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1.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charts/chart2.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6DFA3F" w14:textId="0EA8853E" w:rsidR="00FD4FA6" w:rsidRPr="00981D3B" w:rsidRDefault="00246C23" w:rsidP="00FD4FA6">
      <w:pPr>
        <w:tabs>
          <w:tab w:val="left" w:pos="0"/>
        </w:tabs>
        <w:spacing w:line="360" w:lineRule="auto"/>
        <w:rPr>
          <w:rFonts w:ascii="Times New Roman" w:hAnsi="Times New Roman" w:cs="Times New Roman"/>
          <w:b/>
          <w:noProof/>
          <w:sz w:val="32"/>
          <w:szCs w:val="32"/>
          <w:lang w:val="sr-Latn-RS"/>
        </w:rPr>
      </w:pPr>
      <w:bookmarkStart w:id="0" w:name="_GoBack"/>
      <w:bookmarkEnd w:id="0"/>
      <w:r w:rsidRPr="00AF40AA">
        <w:rPr>
          <w:rFonts w:ascii="Times New Roman" w:hAnsi="Times New Roman" w:cs="Times New Roman"/>
          <w:b/>
          <w:sz w:val="32"/>
          <w:szCs w:val="32"/>
          <w:lang w:val="sr-Cyrl-BA"/>
        </w:rPr>
        <w:t>Водовод а.д.</w:t>
      </w:r>
    </w:p>
    <w:p w14:paraId="4325F8FC" w14:textId="76F9DCC8" w:rsidR="00246C23" w:rsidRPr="00AF40AA" w:rsidRDefault="00246C23" w:rsidP="00FD4FA6">
      <w:pPr>
        <w:tabs>
          <w:tab w:val="left" w:pos="0"/>
        </w:tabs>
        <w:spacing w:line="360" w:lineRule="auto"/>
        <w:rPr>
          <w:rFonts w:ascii="Times New Roman" w:hAnsi="Times New Roman" w:cs="Times New Roman"/>
          <w:b/>
          <w:sz w:val="32"/>
          <w:szCs w:val="32"/>
          <w:lang w:val="sr-Cyrl-BA"/>
        </w:rPr>
      </w:pPr>
      <w:r w:rsidRPr="00AF40AA">
        <w:rPr>
          <w:rFonts w:ascii="Times New Roman" w:hAnsi="Times New Roman" w:cs="Times New Roman"/>
          <w:b/>
          <w:sz w:val="32"/>
          <w:szCs w:val="32"/>
          <w:lang w:val="sr-Cyrl-BA"/>
        </w:rPr>
        <w:t>Бања Лука</w:t>
      </w:r>
    </w:p>
    <w:p w14:paraId="22CDBAEF" w14:textId="07B1116D" w:rsidR="001A6EAA" w:rsidRPr="00030048" w:rsidRDefault="00490ECE" w:rsidP="00FD4FA6">
      <w:pPr>
        <w:tabs>
          <w:tab w:val="left" w:pos="0"/>
        </w:tabs>
        <w:spacing w:line="360" w:lineRule="auto"/>
        <w:rPr>
          <w:rFonts w:ascii="Times New Roman" w:hAnsi="Times New Roman" w:cs="Times New Roman"/>
          <w:b/>
          <w:color w:val="FF0000"/>
          <w:sz w:val="28"/>
          <w:szCs w:val="28"/>
          <w:lang w:val="ru-RU"/>
        </w:rPr>
      </w:pPr>
      <w:r>
        <w:rPr>
          <w:rFonts w:ascii="Times New Roman" w:hAnsi="Times New Roman" w:cs="Times New Roman"/>
          <w:b/>
          <w:noProof/>
          <w:color w:val="FF0000"/>
          <w:sz w:val="28"/>
          <w:szCs w:val="28"/>
        </w:rPr>
        <w:drawing>
          <wp:anchor distT="0" distB="0" distL="114300" distR="114300" simplePos="0" relativeHeight="251659776" behindDoc="1" locked="0" layoutInCell="1" allowOverlap="1" wp14:anchorId="24961A30" wp14:editId="0AF0EB9C">
            <wp:simplePos x="0" y="0"/>
            <wp:positionH relativeFrom="margin">
              <wp:posOffset>2190750</wp:posOffset>
            </wp:positionH>
            <wp:positionV relativeFrom="paragraph">
              <wp:posOffset>368935</wp:posOffset>
            </wp:positionV>
            <wp:extent cx="2271395" cy="2228215"/>
            <wp:effectExtent l="0" t="0" r="0" b="0"/>
            <wp:wrapNone/>
            <wp:docPr id="11" name="Picture 2" descr="logo-prave boje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rave boje800x800.jpg"/>
                    <pic:cNvPicPr/>
                  </pic:nvPicPr>
                  <pic:blipFill>
                    <a:blip r:embed="rId8" cstate="print"/>
                    <a:stretch>
                      <a:fillRect/>
                    </a:stretch>
                  </pic:blipFill>
                  <pic:spPr>
                    <a:xfrm>
                      <a:off x="0" y="0"/>
                      <a:ext cx="2271395" cy="222821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noProof/>
          <w:color w:val="FF0000"/>
          <w:sz w:val="52"/>
          <w:szCs w:val="52"/>
        </w:rPr>
        <w:drawing>
          <wp:anchor distT="0" distB="0" distL="114300" distR="114300" simplePos="0" relativeHeight="251658752" behindDoc="1" locked="0" layoutInCell="1" allowOverlap="1" wp14:anchorId="06FAFCFC" wp14:editId="578B74F2">
            <wp:simplePos x="0" y="0"/>
            <wp:positionH relativeFrom="column">
              <wp:posOffset>-771525</wp:posOffset>
            </wp:positionH>
            <wp:positionV relativeFrom="paragraph">
              <wp:posOffset>216535</wp:posOffset>
            </wp:positionV>
            <wp:extent cx="8239125" cy="244792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
                      <a:extLst>
                        <a:ext uri="{28A0092B-C50C-407E-A947-70E740481C1C}">
                          <a14:useLocalDpi xmlns:a14="http://schemas.microsoft.com/office/drawing/2010/main" val="0"/>
                        </a:ext>
                      </a:extLst>
                    </a:blip>
                    <a:stretch>
                      <a:fillRect/>
                    </a:stretch>
                  </pic:blipFill>
                  <pic:spPr>
                    <a:xfrm>
                      <a:off x="0" y="0"/>
                      <a:ext cx="8239125" cy="2447925"/>
                    </a:xfrm>
                    <a:prstGeom prst="rect">
                      <a:avLst/>
                    </a:prstGeom>
                  </pic:spPr>
                </pic:pic>
              </a:graphicData>
            </a:graphic>
            <wp14:sizeRelH relativeFrom="margin">
              <wp14:pctWidth>0</wp14:pctWidth>
            </wp14:sizeRelH>
            <wp14:sizeRelV relativeFrom="margin">
              <wp14:pctHeight>0</wp14:pctHeight>
            </wp14:sizeRelV>
          </wp:anchor>
        </w:drawing>
      </w:r>
      <w:r w:rsidR="00AF40AA">
        <w:rPr>
          <w:rFonts w:ascii="Times New Roman" w:hAnsi="Times New Roman" w:cs="Times New Roman"/>
          <w:b/>
          <w:noProof/>
          <w:color w:val="FF0000"/>
          <w:sz w:val="28"/>
          <w:szCs w:val="28"/>
        </w:rPr>
        <w:drawing>
          <wp:anchor distT="0" distB="0" distL="114300" distR="114300" simplePos="0" relativeHeight="251657728" behindDoc="1" locked="0" layoutInCell="1" allowOverlap="1" wp14:anchorId="7C1305F3" wp14:editId="1C124760">
            <wp:simplePos x="0" y="0"/>
            <wp:positionH relativeFrom="margin">
              <wp:align>center</wp:align>
            </wp:positionH>
            <wp:positionV relativeFrom="paragraph">
              <wp:posOffset>273685</wp:posOffset>
            </wp:positionV>
            <wp:extent cx="2271600" cy="2228400"/>
            <wp:effectExtent l="0" t="0" r="0" b="0"/>
            <wp:wrapNone/>
            <wp:docPr id="9" name="Picture 2" descr="logo-prave boje800x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prave boje800x800.jpg"/>
                    <pic:cNvPicPr/>
                  </pic:nvPicPr>
                  <pic:blipFill>
                    <a:blip r:embed="rId8" cstate="print"/>
                    <a:stretch>
                      <a:fillRect/>
                    </a:stretch>
                  </pic:blipFill>
                  <pic:spPr>
                    <a:xfrm>
                      <a:off x="0" y="0"/>
                      <a:ext cx="2271600" cy="2228400"/>
                    </a:xfrm>
                    <a:prstGeom prst="rect">
                      <a:avLst/>
                    </a:prstGeom>
                  </pic:spPr>
                </pic:pic>
              </a:graphicData>
            </a:graphic>
            <wp14:sizeRelH relativeFrom="margin">
              <wp14:pctWidth>0</wp14:pctWidth>
            </wp14:sizeRelH>
            <wp14:sizeRelV relativeFrom="margin">
              <wp14:pctHeight>0</wp14:pctHeight>
            </wp14:sizeRelV>
          </wp:anchor>
        </w:drawing>
      </w:r>
    </w:p>
    <w:p w14:paraId="49891F11" w14:textId="786A073A" w:rsidR="001A6EAA" w:rsidRDefault="001A6EAA" w:rsidP="00FD4FA6">
      <w:pPr>
        <w:tabs>
          <w:tab w:val="left" w:pos="0"/>
        </w:tabs>
        <w:spacing w:line="360" w:lineRule="auto"/>
        <w:rPr>
          <w:rFonts w:ascii="Times New Roman" w:hAnsi="Times New Roman" w:cs="Times New Roman"/>
          <w:b/>
          <w:color w:val="FF0000"/>
          <w:sz w:val="40"/>
          <w:szCs w:val="40"/>
          <w:lang w:val="ru-RU"/>
        </w:rPr>
      </w:pPr>
    </w:p>
    <w:p w14:paraId="7F1B846A" w14:textId="64392FA9" w:rsidR="00AF40AA" w:rsidRPr="00030048" w:rsidRDefault="00490ECE" w:rsidP="00FD4FA6">
      <w:pPr>
        <w:tabs>
          <w:tab w:val="left" w:pos="0"/>
        </w:tabs>
        <w:spacing w:line="360" w:lineRule="auto"/>
        <w:rPr>
          <w:rFonts w:ascii="Times New Roman" w:hAnsi="Times New Roman" w:cs="Times New Roman"/>
          <w:b/>
          <w:color w:val="FF0000"/>
          <w:sz w:val="40"/>
          <w:szCs w:val="40"/>
          <w:lang w:val="ru-RU"/>
        </w:rPr>
      </w:pPr>
      <w:r>
        <w:rPr>
          <w:rFonts w:ascii="Times New Roman" w:hAnsi="Times New Roman" w:cs="Times New Roman"/>
          <w:b/>
          <w:noProof/>
          <w:color w:val="FF0000"/>
          <w:sz w:val="52"/>
          <w:szCs w:val="52"/>
        </w:rPr>
        <w:drawing>
          <wp:anchor distT="0" distB="0" distL="114300" distR="114300" simplePos="0" relativeHeight="251655680" behindDoc="1" locked="0" layoutInCell="1" allowOverlap="1" wp14:anchorId="3F20F503" wp14:editId="0448F117">
            <wp:simplePos x="0" y="0"/>
            <wp:positionH relativeFrom="column">
              <wp:posOffset>-514350</wp:posOffset>
            </wp:positionH>
            <wp:positionV relativeFrom="paragraph">
              <wp:posOffset>436880</wp:posOffset>
            </wp:positionV>
            <wp:extent cx="9610725" cy="7762875"/>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0">
                      <a:extLst>
                        <a:ext uri="{28A0092B-C50C-407E-A947-70E740481C1C}">
                          <a14:useLocalDpi xmlns:a14="http://schemas.microsoft.com/office/drawing/2010/main" val="0"/>
                        </a:ext>
                      </a:extLst>
                    </a:blip>
                    <a:stretch>
                      <a:fillRect/>
                    </a:stretch>
                  </pic:blipFill>
                  <pic:spPr>
                    <a:xfrm>
                      <a:off x="0" y="0"/>
                      <a:ext cx="9610725" cy="7762875"/>
                    </a:xfrm>
                    <a:prstGeom prst="rect">
                      <a:avLst/>
                    </a:prstGeom>
                  </pic:spPr>
                </pic:pic>
              </a:graphicData>
            </a:graphic>
            <wp14:sizeRelH relativeFrom="margin">
              <wp14:pctWidth>0</wp14:pctWidth>
            </wp14:sizeRelH>
            <wp14:sizeRelV relativeFrom="margin">
              <wp14:pctHeight>0</wp14:pctHeight>
            </wp14:sizeRelV>
          </wp:anchor>
        </w:drawing>
      </w:r>
    </w:p>
    <w:p w14:paraId="2C79AA84" w14:textId="3941E06D" w:rsidR="00E9468D" w:rsidRPr="00030048" w:rsidRDefault="00E9468D" w:rsidP="00FD4FA6">
      <w:pPr>
        <w:tabs>
          <w:tab w:val="left" w:pos="0"/>
        </w:tabs>
        <w:spacing w:line="360" w:lineRule="auto"/>
        <w:jc w:val="center"/>
        <w:rPr>
          <w:rFonts w:ascii="Times New Roman" w:hAnsi="Times New Roman" w:cs="Times New Roman"/>
          <w:b/>
          <w:noProof/>
          <w:color w:val="FF0000"/>
          <w:sz w:val="52"/>
          <w:szCs w:val="52"/>
          <w:lang w:val="sr-Cyrl-BA"/>
        </w:rPr>
      </w:pPr>
    </w:p>
    <w:p w14:paraId="68BC3ED5" w14:textId="31CD08FE" w:rsidR="00AF40AA" w:rsidRPr="000B4624" w:rsidRDefault="0009595E" w:rsidP="00FD4FA6">
      <w:pPr>
        <w:tabs>
          <w:tab w:val="left" w:pos="0"/>
        </w:tabs>
        <w:spacing w:line="360" w:lineRule="auto"/>
        <w:jc w:val="center"/>
        <w:rPr>
          <w:rFonts w:ascii="Times New Roman" w:hAnsi="Times New Roman" w:cs="Times New Roman"/>
          <w:b/>
          <w:noProof/>
          <w:color w:val="4F81BD" w:themeColor="accent1"/>
          <w:sz w:val="36"/>
          <w:szCs w:val="36"/>
          <w:lang w:val="sr-Latn-BA"/>
        </w:rPr>
      </w:pPr>
      <w:r w:rsidRPr="000B4624">
        <w:rPr>
          <w:rFonts w:ascii="Times New Roman" w:hAnsi="Times New Roman" w:cs="Times New Roman"/>
          <w:b/>
          <w:noProof/>
          <w:color w:val="4F81BD" w:themeColor="accent1"/>
          <w:sz w:val="36"/>
          <w:szCs w:val="36"/>
          <w:lang w:val="sr-Latn-BA"/>
        </w:rPr>
        <w:t>1908</w:t>
      </w:r>
    </w:p>
    <w:p w14:paraId="79F8F0FA" w14:textId="77777777" w:rsidR="00C4206C" w:rsidRPr="000B4624" w:rsidRDefault="00A74FA3" w:rsidP="00C4206C">
      <w:pPr>
        <w:tabs>
          <w:tab w:val="left" w:pos="0"/>
        </w:tabs>
        <w:spacing w:line="360" w:lineRule="auto"/>
        <w:jc w:val="center"/>
        <w:rPr>
          <w:rFonts w:ascii="Times New Roman" w:hAnsi="Times New Roman" w:cs="Times New Roman"/>
          <w:b/>
          <w:noProof/>
          <w:sz w:val="48"/>
          <w:szCs w:val="48"/>
          <w:lang w:val="sr-Latn-BA"/>
        </w:rPr>
      </w:pPr>
      <w:r w:rsidRPr="000B4624">
        <w:rPr>
          <w:rFonts w:ascii="Times New Roman" w:hAnsi="Times New Roman" w:cs="Times New Roman"/>
          <w:b/>
          <w:noProof/>
          <w:sz w:val="48"/>
          <w:szCs w:val="48"/>
          <w:lang w:val="sr-Cyrl-BA"/>
        </w:rPr>
        <w:t>Годишњи извјештај</w:t>
      </w:r>
      <w:r w:rsidR="00703106" w:rsidRPr="000B4624">
        <w:rPr>
          <w:rFonts w:ascii="Times New Roman" w:hAnsi="Times New Roman" w:cs="Times New Roman"/>
          <w:b/>
          <w:noProof/>
          <w:sz w:val="48"/>
          <w:szCs w:val="48"/>
          <w:lang w:val="ru-RU"/>
        </w:rPr>
        <w:t xml:space="preserve"> о пословању Друштва</w:t>
      </w:r>
    </w:p>
    <w:p w14:paraId="5E9E7AD4" w14:textId="2EB89355" w:rsidR="001A6EAA" w:rsidRPr="000B4624" w:rsidRDefault="00246C23" w:rsidP="00C4206C">
      <w:pPr>
        <w:tabs>
          <w:tab w:val="left" w:pos="0"/>
        </w:tabs>
        <w:spacing w:line="360" w:lineRule="auto"/>
        <w:jc w:val="center"/>
        <w:rPr>
          <w:rFonts w:ascii="Times New Roman" w:hAnsi="Times New Roman" w:cs="Times New Roman"/>
          <w:b/>
          <w:noProof/>
          <w:sz w:val="48"/>
          <w:szCs w:val="48"/>
          <w:lang w:val="ru-RU"/>
        </w:rPr>
      </w:pPr>
      <w:r w:rsidRPr="000B4624">
        <w:rPr>
          <w:rFonts w:ascii="Times New Roman" w:hAnsi="Times New Roman" w:cs="Times New Roman"/>
          <w:b/>
          <w:sz w:val="48"/>
          <w:szCs w:val="48"/>
          <w:lang w:val="ru-RU"/>
        </w:rPr>
        <w:t>за пословну 20</w:t>
      </w:r>
      <w:r w:rsidR="00AF40AA" w:rsidRPr="000B4624">
        <w:rPr>
          <w:rFonts w:ascii="Times New Roman" w:hAnsi="Times New Roman" w:cs="Times New Roman"/>
          <w:b/>
          <w:sz w:val="48"/>
          <w:szCs w:val="48"/>
          <w:lang w:val="sr-Latn-BA"/>
        </w:rPr>
        <w:t>20</w:t>
      </w:r>
      <w:r w:rsidRPr="000B4624">
        <w:rPr>
          <w:rFonts w:ascii="Times New Roman" w:hAnsi="Times New Roman" w:cs="Times New Roman"/>
          <w:b/>
          <w:sz w:val="48"/>
          <w:szCs w:val="48"/>
          <w:lang w:val="ru-RU"/>
        </w:rPr>
        <w:t>. годину</w:t>
      </w:r>
    </w:p>
    <w:p w14:paraId="00DAECBD" w14:textId="4A3980E4" w:rsidR="00246C23" w:rsidRPr="00030048" w:rsidRDefault="00AF40AA" w:rsidP="00AF40AA">
      <w:pPr>
        <w:tabs>
          <w:tab w:val="left" w:pos="0"/>
          <w:tab w:val="left" w:pos="6630"/>
        </w:tabs>
        <w:spacing w:line="360" w:lineRule="auto"/>
        <w:rPr>
          <w:rFonts w:ascii="Times New Roman" w:hAnsi="Times New Roman" w:cs="Times New Roman"/>
          <w:b/>
          <w:color w:val="FF0000"/>
          <w:sz w:val="28"/>
          <w:szCs w:val="28"/>
          <w:lang w:val="ru-RU"/>
        </w:rPr>
      </w:pPr>
      <w:r>
        <w:rPr>
          <w:rFonts w:ascii="Times New Roman" w:hAnsi="Times New Roman" w:cs="Times New Roman"/>
          <w:b/>
          <w:color w:val="FF0000"/>
          <w:sz w:val="28"/>
          <w:szCs w:val="28"/>
          <w:lang w:val="ru-RU"/>
        </w:rPr>
        <w:tab/>
      </w:r>
    </w:p>
    <w:p w14:paraId="69B8BA57" w14:textId="4049F647" w:rsidR="00246C23" w:rsidRPr="00030048" w:rsidRDefault="00246C23" w:rsidP="00FD4FA6">
      <w:pPr>
        <w:tabs>
          <w:tab w:val="left" w:pos="0"/>
        </w:tabs>
        <w:spacing w:line="360" w:lineRule="auto"/>
        <w:jc w:val="center"/>
        <w:rPr>
          <w:rFonts w:ascii="Times New Roman" w:hAnsi="Times New Roman" w:cs="Times New Roman"/>
          <w:b/>
          <w:color w:val="FF0000"/>
          <w:sz w:val="28"/>
          <w:szCs w:val="28"/>
          <w:lang w:val="ru-RU"/>
        </w:rPr>
      </w:pPr>
    </w:p>
    <w:p w14:paraId="6ED197D6" w14:textId="45495758" w:rsidR="00246C23" w:rsidRPr="00030048" w:rsidRDefault="00246C23" w:rsidP="00FD4FA6">
      <w:pPr>
        <w:tabs>
          <w:tab w:val="left" w:pos="0"/>
        </w:tabs>
        <w:spacing w:line="360" w:lineRule="auto"/>
        <w:jc w:val="center"/>
        <w:rPr>
          <w:rFonts w:ascii="Times New Roman" w:hAnsi="Times New Roman" w:cs="Times New Roman"/>
          <w:b/>
          <w:color w:val="FF0000"/>
          <w:sz w:val="28"/>
          <w:szCs w:val="28"/>
          <w:lang w:val="ru-RU"/>
        </w:rPr>
      </w:pPr>
    </w:p>
    <w:p w14:paraId="79BAD830" w14:textId="77777777" w:rsidR="00246C23" w:rsidRPr="00030048" w:rsidRDefault="00246C23" w:rsidP="00FD4FA6">
      <w:pPr>
        <w:tabs>
          <w:tab w:val="left" w:pos="0"/>
        </w:tabs>
        <w:spacing w:line="360" w:lineRule="auto"/>
        <w:jc w:val="center"/>
        <w:rPr>
          <w:rFonts w:ascii="Times New Roman" w:hAnsi="Times New Roman" w:cs="Times New Roman"/>
          <w:b/>
          <w:color w:val="FF0000"/>
          <w:sz w:val="28"/>
          <w:szCs w:val="28"/>
          <w:lang w:val="ru-RU"/>
        </w:rPr>
      </w:pPr>
    </w:p>
    <w:p w14:paraId="10049590" w14:textId="77777777" w:rsidR="00246C23" w:rsidRPr="00030048" w:rsidRDefault="00246C23" w:rsidP="00FD4FA6">
      <w:pPr>
        <w:tabs>
          <w:tab w:val="left" w:pos="0"/>
        </w:tabs>
        <w:spacing w:line="360" w:lineRule="auto"/>
        <w:jc w:val="center"/>
        <w:rPr>
          <w:rFonts w:ascii="Times New Roman" w:hAnsi="Times New Roman" w:cs="Times New Roman"/>
          <w:b/>
          <w:color w:val="FF0000"/>
          <w:sz w:val="28"/>
          <w:szCs w:val="28"/>
          <w:lang w:val="ru-RU"/>
        </w:rPr>
      </w:pPr>
    </w:p>
    <w:p w14:paraId="1AEA6CFD" w14:textId="77777777" w:rsidR="00246C23" w:rsidRPr="00030048" w:rsidRDefault="00246C23" w:rsidP="00FD4FA6">
      <w:pPr>
        <w:tabs>
          <w:tab w:val="left" w:pos="0"/>
        </w:tabs>
        <w:spacing w:line="360" w:lineRule="auto"/>
        <w:jc w:val="center"/>
        <w:rPr>
          <w:rFonts w:ascii="Times New Roman" w:hAnsi="Times New Roman" w:cs="Times New Roman"/>
          <w:b/>
          <w:color w:val="FF0000"/>
          <w:sz w:val="28"/>
          <w:szCs w:val="28"/>
          <w:lang w:val="ru-RU"/>
        </w:rPr>
      </w:pPr>
    </w:p>
    <w:p w14:paraId="2E63D7D0" w14:textId="77777777" w:rsidR="00246C23" w:rsidRPr="00030048" w:rsidRDefault="00246C23" w:rsidP="00FD4FA6">
      <w:pPr>
        <w:tabs>
          <w:tab w:val="left" w:pos="0"/>
        </w:tabs>
        <w:spacing w:line="360" w:lineRule="auto"/>
        <w:rPr>
          <w:rFonts w:ascii="Times New Roman" w:hAnsi="Times New Roman" w:cs="Times New Roman"/>
          <w:b/>
          <w:color w:val="FF0000"/>
          <w:sz w:val="28"/>
          <w:szCs w:val="28"/>
          <w:lang w:val="ru-RU"/>
        </w:rPr>
      </w:pPr>
    </w:p>
    <w:p w14:paraId="475B1F5A" w14:textId="77777777" w:rsidR="00C720B8" w:rsidRPr="00030048" w:rsidRDefault="00C720B8" w:rsidP="00FD4FA6">
      <w:pPr>
        <w:tabs>
          <w:tab w:val="left" w:pos="0"/>
        </w:tabs>
        <w:spacing w:line="360" w:lineRule="auto"/>
        <w:jc w:val="center"/>
        <w:rPr>
          <w:rFonts w:ascii="Times New Roman" w:hAnsi="Times New Roman" w:cs="Times New Roman"/>
          <w:b/>
          <w:color w:val="FF0000"/>
          <w:sz w:val="28"/>
          <w:szCs w:val="28"/>
          <w:lang w:val="ru-RU"/>
        </w:rPr>
      </w:pPr>
    </w:p>
    <w:p w14:paraId="0DCEA2E7" w14:textId="77777777" w:rsidR="00C720B8" w:rsidRPr="00030048" w:rsidRDefault="00C720B8" w:rsidP="00FD4FA6">
      <w:pPr>
        <w:tabs>
          <w:tab w:val="left" w:pos="0"/>
        </w:tabs>
        <w:spacing w:line="360" w:lineRule="auto"/>
        <w:jc w:val="center"/>
        <w:rPr>
          <w:rFonts w:ascii="Times New Roman" w:hAnsi="Times New Roman" w:cs="Times New Roman"/>
          <w:b/>
          <w:color w:val="FF0000"/>
          <w:sz w:val="28"/>
          <w:szCs w:val="28"/>
          <w:lang w:val="ru-RU"/>
        </w:rPr>
      </w:pPr>
    </w:p>
    <w:p w14:paraId="66E50C86" w14:textId="5663B2A1" w:rsidR="000B4624" w:rsidRPr="00270664" w:rsidRDefault="00246C23" w:rsidP="00E7102A">
      <w:pPr>
        <w:tabs>
          <w:tab w:val="left" w:pos="0"/>
        </w:tabs>
        <w:spacing w:line="360" w:lineRule="auto"/>
        <w:jc w:val="center"/>
        <w:rPr>
          <w:rFonts w:ascii="Times New Roman" w:hAnsi="Times New Roman" w:cs="Times New Roman"/>
          <w:b/>
          <w:sz w:val="28"/>
          <w:szCs w:val="28"/>
          <w:lang w:val="ru-RU"/>
        </w:rPr>
      </w:pPr>
      <w:r w:rsidRPr="00AF40AA">
        <w:rPr>
          <w:rFonts w:ascii="Times New Roman" w:hAnsi="Times New Roman" w:cs="Times New Roman"/>
          <w:b/>
          <w:sz w:val="28"/>
          <w:szCs w:val="28"/>
          <w:lang w:val="ru-RU"/>
        </w:rPr>
        <w:t>март 20</w:t>
      </w:r>
      <w:r w:rsidR="00A74FA3" w:rsidRPr="00AF40AA">
        <w:rPr>
          <w:rFonts w:ascii="Times New Roman" w:hAnsi="Times New Roman" w:cs="Times New Roman"/>
          <w:b/>
          <w:sz w:val="28"/>
          <w:szCs w:val="28"/>
          <w:lang w:val="sr-Cyrl-BA"/>
        </w:rPr>
        <w:t>2</w:t>
      </w:r>
      <w:r w:rsidR="00240070">
        <w:rPr>
          <w:rFonts w:ascii="Times New Roman" w:hAnsi="Times New Roman" w:cs="Times New Roman"/>
          <w:b/>
          <w:sz w:val="28"/>
          <w:szCs w:val="28"/>
          <w:lang w:val="sr-Latn-BA"/>
        </w:rPr>
        <w:t>1</w:t>
      </w:r>
      <w:r w:rsidR="00E77114" w:rsidRPr="00AF40AA">
        <w:rPr>
          <w:rFonts w:ascii="Times New Roman" w:hAnsi="Times New Roman" w:cs="Times New Roman"/>
          <w:b/>
          <w:sz w:val="28"/>
          <w:szCs w:val="28"/>
          <w:lang w:val="ru-RU"/>
        </w:rPr>
        <w:t>.</w:t>
      </w:r>
    </w:p>
    <w:p w14:paraId="45AE0F5A" w14:textId="77777777" w:rsidR="002233E0" w:rsidRDefault="002233E0" w:rsidP="002E70E1">
      <w:pPr>
        <w:pBdr>
          <w:bottom w:val="single" w:sz="4" w:space="1" w:color="1F497D" w:themeColor="text2"/>
        </w:pBdr>
        <w:tabs>
          <w:tab w:val="left" w:pos="0"/>
        </w:tabs>
        <w:spacing w:line="360" w:lineRule="auto"/>
        <w:jc w:val="center"/>
        <w:rPr>
          <w:rFonts w:ascii="Times New Roman" w:hAnsi="Times New Roman" w:cs="Times New Roman"/>
          <w:b/>
          <w:sz w:val="28"/>
          <w:szCs w:val="28"/>
          <w:lang w:val="ru-RU"/>
        </w:rPr>
      </w:pPr>
    </w:p>
    <w:p w14:paraId="0FEEEFAC" w14:textId="2828F0E3" w:rsidR="005A5794" w:rsidRPr="00832BDA" w:rsidRDefault="00753A76" w:rsidP="002E70E1">
      <w:pPr>
        <w:pBdr>
          <w:bottom w:val="single" w:sz="4" w:space="1" w:color="1F497D" w:themeColor="text2"/>
        </w:pBdr>
        <w:tabs>
          <w:tab w:val="left" w:pos="0"/>
        </w:tabs>
        <w:spacing w:line="360" w:lineRule="auto"/>
        <w:jc w:val="center"/>
        <w:rPr>
          <w:rFonts w:ascii="Times New Roman" w:hAnsi="Times New Roman" w:cs="Times New Roman"/>
          <w:b/>
          <w:sz w:val="28"/>
          <w:szCs w:val="28"/>
          <w:lang w:val="sr-Latn-BA"/>
        </w:rPr>
      </w:pPr>
      <w:r w:rsidRPr="00832BDA">
        <w:rPr>
          <w:rFonts w:ascii="Times New Roman" w:hAnsi="Times New Roman" w:cs="Times New Roman"/>
          <w:b/>
          <w:sz w:val="28"/>
          <w:szCs w:val="28"/>
          <w:lang w:val="ru-RU"/>
        </w:rPr>
        <w:lastRenderedPageBreak/>
        <w:t>САДРЖАЈ</w:t>
      </w:r>
    </w:p>
    <w:sdt>
      <w:sdtPr>
        <w:rPr>
          <w:rFonts w:asciiTheme="minorHAnsi" w:eastAsiaTheme="minorEastAsia" w:hAnsiTheme="minorHAnsi" w:cstheme="minorBidi"/>
          <w:b w:val="0"/>
          <w:bCs w:val="0"/>
          <w:color w:val="FF0000"/>
          <w:sz w:val="22"/>
          <w:szCs w:val="22"/>
        </w:rPr>
        <w:id w:val="4083888"/>
        <w:docPartObj>
          <w:docPartGallery w:val="Table of Contents"/>
          <w:docPartUnique/>
        </w:docPartObj>
      </w:sdtPr>
      <w:sdtEndPr/>
      <w:sdtContent>
        <w:p w14:paraId="5C6D6024" w14:textId="77777777" w:rsidR="002E70E1" w:rsidRPr="00030048" w:rsidRDefault="002E70E1">
          <w:pPr>
            <w:pStyle w:val="TOCHeading"/>
            <w:rPr>
              <w:color w:val="FF0000"/>
              <w:lang w:val="sr-Cyrl-BA"/>
            </w:rPr>
          </w:pPr>
        </w:p>
        <w:p w14:paraId="022378CE" w14:textId="6FC82FFE" w:rsidR="00007900" w:rsidRPr="00007900" w:rsidRDefault="00DE28D9">
          <w:pPr>
            <w:pStyle w:val="TOC2"/>
            <w:tabs>
              <w:tab w:val="right" w:leader="dot" w:pos="10457"/>
            </w:tabs>
            <w:rPr>
              <w:rFonts w:ascii="Times New Roman" w:hAnsi="Times New Roman" w:cs="Times New Roman"/>
              <w:noProof/>
              <w:sz w:val="24"/>
              <w:szCs w:val="24"/>
            </w:rPr>
          </w:pPr>
          <w:r w:rsidRPr="00030048">
            <w:rPr>
              <w:rFonts w:ascii="Times New Roman" w:hAnsi="Times New Roman" w:cs="Times New Roman"/>
              <w:color w:val="FF0000"/>
              <w:sz w:val="24"/>
              <w:szCs w:val="24"/>
            </w:rPr>
            <w:fldChar w:fldCharType="begin"/>
          </w:r>
          <w:r w:rsidR="002E70E1" w:rsidRPr="00030048">
            <w:rPr>
              <w:rFonts w:ascii="Times New Roman" w:hAnsi="Times New Roman" w:cs="Times New Roman"/>
              <w:color w:val="FF0000"/>
              <w:sz w:val="24"/>
              <w:szCs w:val="24"/>
            </w:rPr>
            <w:instrText xml:space="preserve"> TOC \o "1-3" \h \z \u </w:instrText>
          </w:r>
          <w:r w:rsidRPr="00030048">
            <w:rPr>
              <w:rFonts w:ascii="Times New Roman" w:hAnsi="Times New Roman" w:cs="Times New Roman"/>
              <w:color w:val="FF0000"/>
              <w:sz w:val="24"/>
              <w:szCs w:val="24"/>
            </w:rPr>
            <w:fldChar w:fldCharType="separate"/>
          </w:r>
          <w:hyperlink w:anchor="_Toc66881550" w:history="1">
            <w:r w:rsidR="00007900" w:rsidRPr="00007900">
              <w:rPr>
                <w:rStyle w:val="Hyperlink"/>
                <w:rFonts w:ascii="Times New Roman" w:hAnsi="Times New Roman" w:cs="Times New Roman"/>
                <w:noProof/>
                <w:sz w:val="24"/>
                <w:szCs w:val="24"/>
                <w:lang w:val="ru-RU"/>
              </w:rPr>
              <w:t>ПИСМО АКЦИОНАРИМА</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_Toc66881550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3</w:t>
            </w:r>
            <w:r w:rsidR="00007900" w:rsidRPr="00007900">
              <w:rPr>
                <w:rFonts w:ascii="Times New Roman" w:hAnsi="Times New Roman" w:cs="Times New Roman"/>
                <w:noProof/>
                <w:webHidden/>
                <w:sz w:val="24"/>
                <w:szCs w:val="24"/>
              </w:rPr>
              <w:fldChar w:fldCharType="end"/>
            </w:r>
          </w:hyperlink>
        </w:p>
        <w:p w14:paraId="25DE2CDC" w14:textId="7E72D4F2" w:rsidR="00007900" w:rsidRPr="00007900" w:rsidRDefault="00774EBA">
          <w:pPr>
            <w:pStyle w:val="TOC2"/>
            <w:tabs>
              <w:tab w:val="right" w:leader="dot" w:pos="10457"/>
            </w:tabs>
            <w:rPr>
              <w:rFonts w:ascii="Times New Roman" w:hAnsi="Times New Roman" w:cs="Times New Roman"/>
              <w:noProof/>
              <w:sz w:val="24"/>
              <w:szCs w:val="24"/>
            </w:rPr>
          </w:pPr>
          <w:hyperlink w:anchor="_Toc66881551" w:history="1">
            <w:r w:rsidR="00007900" w:rsidRPr="00007900">
              <w:rPr>
                <w:rStyle w:val="Hyperlink"/>
                <w:rFonts w:ascii="Times New Roman" w:hAnsi="Times New Roman" w:cs="Times New Roman"/>
                <w:noProof/>
                <w:sz w:val="24"/>
                <w:szCs w:val="24"/>
                <w:lang w:val="ru-RU"/>
              </w:rPr>
              <w:t>МЕНАЏМЕНТ</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_Toc66881551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4</w:t>
            </w:r>
            <w:r w:rsidR="00007900" w:rsidRPr="00007900">
              <w:rPr>
                <w:rFonts w:ascii="Times New Roman" w:hAnsi="Times New Roman" w:cs="Times New Roman"/>
                <w:noProof/>
                <w:webHidden/>
                <w:sz w:val="24"/>
                <w:szCs w:val="24"/>
              </w:rPr>
              <w:fldChar w:fldCharType="end"/>
            </w:r>
          </w:hyperlink>
        </w:p>
        <w:p w14:paraId="576BCC57" w14:textId="05E1027A" w:rsidR="00007900" w:rsidRPr="00007900" w:rsidRDefault="00774EBA">
          <w:pPr>
            <w:pStyle w:val="TOC2"/>
            <w:tabs>
              <w:tab w:val="right" w:leader="dot" w:pos="10457"/>
            </w:tabs>
            <w:rPr>
              <w:rFonts w:ascii="Times New Roman" w:hAnsi="Times New Roman" w:cs="Times New Roman"/>
              <w:noProof/>
              <w:sz w:val="24"/>
              <w:szCs w:val="24"/>
            </w:rPr>
          </w:pPr>
          <w:hyperlink w:anchor="_Toc66881552" w:history="1">
            <w:r w:rsidR="00007900" w:rsidRPr="00007900">
              <w:rPr>
                <w:rStyle w:val="Hyperlink"/>
                <w:rFonts w:ascii="Times New Roman" w:hAnsi="Times New Roman" w:cs="Times New Roman"/>
                <w:noProof/>
                <w:sz w:val="24"/>
                <w:szCs w:val="24"/>
              </w:rPr>
              <w:t>ОРГАНИЗАЦИОНА СТРУКУТРА</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_Toc66881552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5</w:t>
            </w:r>
            <w:r w:rsidR="00007900" w:rsidRPr="00007900">
              <w:rPr>
                <w:rFonts w:ascii="Times New Roman" w:hAnsi="Times New Roman" w:cs="Times New Roman"/>
                <w:noProof/>
                <w:webHidden/>
                <w:sz w:val="24"/>
                <w:szCs w:val="24"/>
              </w:rPr>
              <w:fldChar w:fldCharType="end"/>
            </w:r>
          </w:hyperlink>
        </w:p>
        <w:p w14:paraId="5D8AFCF8" w14:textId="4ABEAEAB" w:rsidR="00007900" w:rsidRPr="00007900" w:rsidRDefault="00774EBA">
          <w:pPr>
            <w:pStyle w:val="TOC2"/>
            <w:tabs>
              <w:tab w:val="right" w:leader="dot" w:pos="10457"/>
            </w:tabs>
            <w:rPr>
              <w:rFonts w:ascii="Times New Roman" w:hAnsi="Times New Roman" w:cs="Times New Roman"/>
              <w:noProof/>
              <w:sz w:val="24"/>
              <w:szCs w:val="24"/>
            </w:rPr>
          </w:pPr>
          <w:hyperlink w:anchor="_Toc66881553" w:history="1">
            <w:r w:rsidR="00007900" w:rsidRPr="00007900">
              <w:rPr>
                <w:rStyle w:val="Hyperlink"/>
                <w:rFonts w:ascii="Times New Roman" w:hAnsi="Times New Roman" w:cs="Times New Roman"/>
                <w:noProof/>
                <w:sz w:val="24"/>
                <w:szCs w:val="24"/>
                <w:lang w:val="ru-RU"/>
              </w:rPr>
              <w:t>БЕРЗАНСКИ ПРОФИЛ</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_Toc66881553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6</w:t>
            </w:r>
            <w:r w:rsidR="00007900" w:rsidRPr="00007900">
              <w:rPr>
                <w:rFonts w:ascii="Times New Roman" w:hAnsi="Times New Roman" w:cs="Times New Roman"/>
                <w:noProof/>
                <w:webHidden/>
                <w:sz w:val="24"/>
                <w:szCs w:val="24"/>
              </w:rPr>
              <w:fldChar w:fldCharType="end"/>
            </w:r>
          </w:hyperlink>
        </w:p>
        <w:p w14:paraId="3817AE5B" w14:textId="741DBB41" w:rsidR="00007900" w:rsidRPr="00007900" w:rsidRDefault="00774EBA">
          <w:pPr>
            <w:pStyle w:val="TOC2"/>
            <w:tabs>
              <w:tab w:val="right" w:leader="dot" w:pos="10457"/>
            </w:tabs>
            <w:rPr>
              <w:rFonts w:ascii="Times New Roman" w:hAnsi="Times New Roman" w:cs="Times New Roman"/>
              <w:noProof/>
              <w:sz w:val="24"/>
              <w:szCs w:val="24"/>
            </w:rPr>
          </w:pPr>
          <w:hyperlink w:anchor="_Toc66881554" w:history="1">
            <w:r w:rsidR="00007900" w:rsidRPr="00007900">
              <w:rPr>
                <w:rStyle w:val="Hyperlink"/>
                <w:rFonts w:ascii="Times New Roman" w:hAnsi="Times New Roman" w:cs="Times New Roman"/>
                <w:noProof/>
                <w:sz w:val="24"/>
                <w:szCs w:val="24"/>
                <w:lang w:val="ru-RU"/>
              </w:rPr>
              <w:t>ЉУДСКИ РЕСУРСИ</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_Toc66881554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7</w:t>
            </w:r>
            <w:r w:rsidR="00007900" w:rsidRPr="00007900">
              <w:rPr>
                <w:rFonts w:ascii="Times New Roman" w:hAnsi="Times New Roman" w:cs="Times New Roman"/>
                <w:noProof/>
                <w:webHidden/>
                <w:sz w:val="24"/>
                <w:szCs w:val="24"/>
              </w:rPr>
              <w:fldChar w:fldCharType="end"/>
            </w:r>
          </w:hyperlink>
        </w:p>
        <w:p w14:paraId="7F88A0FC" w14:textId="7584C403" w:rsidR="00007900" w:rsidRPr="00007900" w:rsidRDefault="00774EBA">
          <w:pPr>
            <w:pStyle w:val="TOC2"/>
            <w:tabs>
              <w:tab w:val="right" w:leader="dot" w:pos="10457"/>
            </w:tabs>
            <w:rPr>
              <w:rFonts w:ascii="Times New Roman" w:hAnsi="Times New Roman" w:cs="Times New Roman"/>
              <w:noProof/>
              <w:sz w:val="24"/>
              <w:szCs w:val="24"/>
            </w:rPr>
          </w:pPr>
          <w:hyperlink w:anchor="_Toc66881555" w:history="1">
            <w:r w:rsidR="00007900" w:rsidRPr="00007900">
              <w:rPr>
                <w:rStyle w:val="Hyperlink"/>
                <w:rFonts w:ascii="Times New Roman" w:hAnsi="Times New Roman" w:cs="Times New Roman"/>
                <w:noProof/>
                <w:sz w:val="24"/>
                <w:szCs w:val="24"/>
                <w:lang w:val="sr-Cyrl-BA"/>
              </w:rPr>
              <w:t>ПОСЛОВИ ЗОП-а И ЗНР-у</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_Toc66881555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8</w:t>
            </w:r>
            <w:r w:rsidR="00007900" w:rsidRPr="00007900">
              <w:rPr>
                <w:rFonts w:ascii="Times New Roman" w:hAnsi="Times New Roman" w:cs="Times New Roman"/>
                <w:noProof/>
                <w:webHidden/>
                <w:sz w:val="24"/>
                <w:szCs w:val="24"/>
              </w:rPr>
              <w:fldChar w:fldCharType="end"/>
            </w:r>
          </w:hyperlink>
        </w:p>
        <w:p w14:paraId="3794F223" w14:textId="736660EB" w:rsidR="00007900" w:rsidRPr="00007900" w:rsidRDefault="00774EBA">
          <w:pPr>
            <w:pStyle w:val="TOC2"/>
            <w:tabs>
              <w:tab w:val="right" w:leader="dot" w:pos="10457"/>
            </w:tabs>
            <w:rPr>
              <w:rFonts w:ascii="Times New Roman" w:hAnsi="Times New Roman" w:cs="Times New Roman"/>
              <w:noProof/>
              <w:sz w:val="24"/>
              <w:szCs w:val="24"/>
            </w:rPr>
          </w:pPr>
          <w:hyperlink w:anchor="_Toc66881556" w:history="1">
            <w:r w:rsidR="00007900" w:rsidRPr="00007900">
              <w:rPr>
                <w:rStyle w:val="Hyperlink"/>
                <w:rFonts w:ascii="Times New Roman" w:hAnsi="Times New Roman" w:cs="Times New Roman"/>
                <w:noProof/>
                <w:sz w:val="24"/>
                <w:szCs w:val="24"/>
              </w:rPr>
              <w:t>ПРОИЗВОДЊА И ДИСТРИБУЦИЈА ВОДЕ</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_Toc66881556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12</w:t>
            </w:r>
            <w:r w:rsidR="00007900" w:rsidRPr="00007900">
              <w:rPr>
                <w:rFonts w:ascii="Times New Roman" w:hAnsi="Times New Roman" w:cs="Times New Roman"/>
                <w:noProof/>
                <w:webHidden/>
                <w:sz w:val="24"/>
                <w:szCs w:val="24"/>
              </w:rPr>
              <w:fldChar w:fldCharType="end"/>
            </w:r>
          </w:hyperlink>
        </w:p>
        <w:p w14:paraId="6819F5AA" w14:textId="74545CA3" w:rsidR="00007900" w:rsidRPr="00007900" w:rsidRDefault="00774EBA">
          <w:pPr>
            <w:pStyle w:val="TOC2"/>
            <w:tabs>
              <w:tab w:val="right" w:leader="dot" w:pos="10457"/>
            </w:tabs>
            <w:rPr>
              <w:rFonts w:ascii="Times New Roman" w:hAnsi="Times New Roman" w:cs="Times New Roman"/>
              <w:noProof/>
              <w:sz w:val="24"/>
              <w:szCs w:val="24"/>
            </w:rPr>
          </w:pPr>
          <w:hyperlink w:anchor="_Toc66881557" w:history="1">
            <w:r w:rsidR="00007900" w:rsidRPr="00007900">
              <w:rPr>
                <w:rStyle w:val="Hyperlink"/>
                <w:rFonts w:ascii="Times New Roman" w:hAnsi="Times New Roman" w:cs="Times New Roman"/>
                <w:noProof/>
                <w:sz w:val="24"/>
                <w:szCs w:val="24"/>
              </w:rPr>
              <w:t>KB</w:t>
            </w:r>
            <w:r w:rsidR="00007900" w:rsidRPr="00007900">
              <w:rPr>
                <w:rStyle w:val="Hyperlink"/>
                <w:rFonts w:ascii="Times New Roman" w:hAnsi="Times New Roman" w:cs="Times New Roman"/>
                <w:noProof/>
                <w:sz w:val="24"/>
                <w:szCs w:val="24"/>
                <w:lang w:val="ru-RU"/>
              </w:rPr>
              <w:t>АЛИТЕТ ВОДЕ И ЕКОЛОГИЈА</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_Toc66881557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14</w:t>
            </w:r>
            <w:r w:rsidR="00007900" w:rsidRPr="00007900">
              <w:rPr>
                <w:rFonts w:ascii="Times New Roman" w:hAnsi="Times New Roman" w:cs="Times New Roman"/>
                <w:noProof/>
                <w:webHidden/>
                <w:sz w:val="24"/>
                <w:szCs w:val="24"/>
              </w:rPr>
              <w:fldChar w:fldCharType="end"/>
            </w:r>
          </w:hyperlink>
        </w:p>
        <w:p w14:paraId="46F26980" w14:textId="451D7172" w:rsidR="00007900" w:rsidRPr="00007900" w:rsidRDefault="00774EBA">
          <w:pPr>
            <w:pStyle w:val="TOC2"/>
            <w:tabs>
              <w:tab w:val="right" w:leader="dot" w:pos="10457"/>
            </w:tabs>
            <w:rPr>
              <w:rFonts w:ascii="Times New Roman" w:hAnsi="Times New Roman" w:cs="Times New Roman"/>
              <w:noProof/>
              <w:sz w:val="24"/>
              <w:szCs w:val="24"/>
            </w:rPr>
          </w:pPr>
          <w:hyperlink w:anchor="_Toc66881558" w:history="1">
            <w:r w:rsidR="00007900" w:rsidRPr="00007900">
              <w:rPr>
                <w:rStyle w:val="Hyperlink"/>
                <w:rFonts w:ascii="Times New Roman" w:hAnsi="Times New Roman" w:cs="Times New Roman"/>
                <w:noProof/>
                <w:sz w:val="24"/>
                <w:szCs w:val="24"/>
              </w:rPr>
              <w:t>O</w:t>
            </w:r>
            <w:r w:rsidR="00007900" w:rsidRPr="00007900">
              <w:rPr>
                <w:rStyle w:val="Hyperlink"/>
                <w:rFonts w:ascii="Times New Roman" w:hAnsi="Times New Roman" w:cs="Times New Roman"/>
                <w:noProof/>
                <w:sz w:val="24"/>
                <w:szCs w:val="24"/>
                <w:lang w:val="ru-RU"/>
              </w:rPr>
              <w:t>ДРЖАВАЊЕ</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_Toc66881558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17</w:t>
            </w:r>
            <w:r w:rsidR="00007900" w:rsidRPr="00007900">
              <w:rPr>
                <w:rFonts w:ascii="Times New Roman" w:hAnsi="Times New Roman" w:cs="Times New Roman"/>
                <w:noProof/>
                <w:webHidden/>
                <w:sz w:val="24"/>
                <w:szCs w:val="24"/>
              </w:rPr>
              <w:fldChar w:fldCharType="end"/>
            </w:r>
          </w:hyperlink>
        </w:p>
        <w:p w14:paraId="5CC63F2C" w14:textId="3837218D" w:rsidR="00007900" w:rsidRPr="00007900" w:rsidRDefault="00774EBA">
          <w:pPr>
            <w:pStyle w:val="TOC2"/>
            <w:tabs>
              <w:tab w:val="right" w:leader="dot" w:pos="10457"/>
            </w:tabs>
            <w:rPr>
              <w:rFonts w:ascii="Times New Roman" w:hAnsi="Times New Roman" w:cs="Times New Roman"/>
              <w:noProof/>
              <w:sz w:val="24"/>
              <w:szCs w:val="24"/>
            </w:rPr>
          </w:pPr>
          <w:hyperlink w:anchor="_Toc66881559" w:history="1">
            <w:r w:rsidR="00007900" w:rsidRPr="00007900">
              <w:rPr>
                <w:rStyle w:val="Hyperlink"/>
                <w:rFonts w:ascii="Times New Roman" w:hAnsi="Times New Roman" w:cs="Times New Roman"/>
                <w:noProof/>
                <w:sz w:val="24"/>
                <w:szCs w:val="24"/>
              </w:rPr>
              <w:t>P</w:t>
            </w:r>
            <w:r w:rsidR="00007900" w:rsidRPr="00007900">
              <w:rPr>
                <w:rStyle w:val="Hyperlink"/>
                <w:rFonts w:ascii="Times New Roman" w:hAnsi="Times New Roman" w:cs="Times New Roman"/>
                <w:noProof/>
                <w:sz w:val="24"/>
                <w:szCs w:val="24"/>
                <w:lang w:val="ru-RU"/>
              </w:rPr>
              <w:t>АЗВОЈ</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_Toc66881559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21</w:t>
            </w:r>
            <w:r w:rsidR="00007900" w:rsidRPr="00007900">
              <w:rPr>
                <w:rFonts w:ascii="Times New Roman" w:hAnsi="Times New Roman" w:cs="Times New Roman"/>
                <w:noProof/>
                <w:webHidden/>
                <w:sz w:val="24"/>
                <w:szCs w:val="24"/>
              </w:rPr>
              <w:fldChar w:fldCharType="end"/>
            </w:r>
          </w:hyperlink>
        </w:p>
        <w:p w14:paraId="3C725580" w14:textId="75134938" w:rsidR="00007900" w:rsidRPr="00007900" w:rsidRDefault="00774EBA">
          <w:pPr>
            <w:pStyle w:val="TOC2"/>
            <w:tabs>
              <w:tab w:val="right" w:leader="dot" w:pos="10457"/>
            </w:tabs>
            <w:rPr>
              <w:rFonts w:ascii="Times New Roman" w:hAnsi="Times New Roman" w:cs="Times New Roman"/>
              <w:noProof/>
              <w:sz w:val="24"/>
              <w:szCs w:val="24"/>
            </w:rPr>
          </w:pPr>
          <w:hyperlink w:anchor="_Toc66881560" w:history="1">
            <w:r w:rsidR="00007900" w:rsidRPr="00007900">
              <w:rPr>
                <w:rStyle w:val="Hyperlink"/>
                <w:rFonts w:ascii="Times New Roman" w:hAnsi="Times New Roman" w:cs="Times New Roman"/>
                <w:noProof/>
                <w:sz w:val="24"/>
                <w:szCs w:val="24"/>
                <w:lang w:val="ru-RU"/>
              </w:rPr>
              <w:t>ИНФОРМАЦИОНЕ ТЕХНОЛОГИЈЕ</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_Toc66881560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24</w:t>
            </w:r>
            <w:r w:rsidR="00007900" w:rsidRPr="00007900">
              <w:rPr>
                <w:rFonts w:ascii="Times New Roman" w:hAnsi="Times New Roman" w:cs="Times New Roman"/>
                <w:noProof/>
                <w:webHidden/>
                <w:sz w:val="24"/>
                <w:szCs w:val="24"/>
              </w:rPr>
              <w:fldChar w:fldCharType="end"/>
            </w:r>
          </w:hyperlink>
        </w:p>
        <w:p w14:paraId="0946D32A" w14:textId="3B223BB6" w:rsidR="00007900" w:rsidRPr="00007900" w:rsidRDefault="00774EBA">
          <w:pPr>
            <w:pStyle w:val="TOC2"/>
            <w:tabs>
              <w:tab w:val="right" w:leader="dot" w:pos="10457"/>
            </w:tabs>
            <w:rPr>
              <w:rFonts w:ascii="Times New Roman" w:hAnsi="Times New Roman" w:cs="Times New Roman"/>
              <w:noProof/>
              <w:sz w:val="24"/>
              <w:szCs w:val="24"/>
            </w:rPr>
          </w:pPr>
          <w:hyperlink w:anchor="_Toc66881561" w:history="1">
            <w:r w:rsidR="00007900" w:rsidRPr="00007900">
              <w:rPr>
                <w:rStyle w:val="Hyperlink"/>
                <w:rFonts w:ascii="Times New Roman" w:hAnsi="Times New Roman" w:cs="Times New Roman"/>
                <w:noProof/>
                <w:sz w:val="24"/>
                <w:szCs w:val="24"/>
                <w:lang w:val="ru-RU"/>
              </w:rPr>
              <w:t>ГУБИЦИ ВОДЕ</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_Toc66881561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30</w:t>
            </w:r>
            <w:r w:rsidR="00007900" w:rsidRPr="00007900">
              <w:rPr>
                <w:rFonts w:ascii="Times New Roman" w:hAnsi="Times New Roman" w:cs="Times New Roman"/>
                <w:noProof/>
                <w:webHidden/>
                <w:sz w:val="24"/>
                <w:szCs w:val="24"/>
              </w:rPr>
              <w:fldChar w:fldCharType="end"/>
            </w:r>
          </w:hyperlink>
        </w:p>
        <w:p w14:paraId="7D1FA68E" w14:textId="27550D17" w:rsidR="00007900" w:rsidRPr="00007900" w:rsidRDefault="00774EBA">
          <w:pPr>
            <w:pStyle w:val="TOC2"/>
            <w:tabs>
              <w:tab w:val="right" w:leader="dot" w:pos="10457"/>
            </w:tabs>
            <w:rPr>
              <w:rFonts w:ascii="Times New Roman" w:hAnsi="Times New Roman" w:cs="Times New Roman"/>
              <w:noProof/>
              <w:sz w:val="24"/>
              <w:szCs w:val="24"/>
            </w:rPr>
          </w:pPr>
          <w:hyperlink w:anchor="_Toc66881562" w:history="1">
            <w:r w:rsidR="00007900" w:rsidRPr="00007900">
              <w:rPr>
                <w:rStyle w:val="Hyperlink"/>
                <w:rFonts w:ascii="Times New Roman" w:hAnsi="Times New Roman" w:cs="Times New Roman"/>
                <w:noProof/>
                <w:sz w:val="24"/>
                <w:szCs w:val="24"/>
                <w:lang w:val="ru-RU"/>
              </w:rPr>
              <w:t>НАПЛАТА ПОТРАЖИВАЊА</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_Toc66881562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32</w:t>
            </w:r>
            <w:r w:rsidR="00007900" w:rsidRPr="00007900">
              <w:rPr>
                <w:rFonts w:ascii="Times New Roman" w:hAnsi="Times New Roman" w:cs="Times New Roman"/>
                <w:noProof/>
                <w:webHidden/>
                <w:sz w:val="24"/>
                <w:szCs w:val="24"/>
              </w:rPr>
              <w:fldChar w:fldCharType="end"/>
            </w:r>
          </w:hyperlink>
        </w:p>
        <w:p w14:paraId="42458D8C" w14:textId="371609F6" w:rsidR="00007900" w:rsidRPr="00007900" w:rsidRDefault="00774EBA">
          <w:pPr>
            <w:pStyle w:val="TOC2"/>
            <w:tabs>
              <w:tab w:val="right" w:leader="dot" w:pos="10457"/>
            </w:tabs>
            <w:rPr>
              <w:rFonts w:ascii="Times New Roman" w:hAnsi="Times New Roman" w:cs="Times New Roman"/>
              <w:noProof/>
              <w:sz w:val="24"/>
              <w:szCs w:val="24"/>
            </w:rPr>
          </w:pPr>
          <w:hyperlink w:anchor="_Toc66881563" w:history="1">
            <w:r w:rsidR="00007900" w:rsidRPr="00007900">
              <w:rPr>
                <w:rStyle w:val="Hyperlink"/>
                <w:rFonts w:ascii="Times New Roman" w:hAnsi="Times New Roman" w:cs="Times New Roman"/>
                <w:noProof/>
                <w:sz w:val="24"/>
                <w:szCs w:val="24"/>
                <w:lang w:val="ru-RU"/>
              </w:rPr>
              <w:t>ЈАВНЕ НАБАВКЕ</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_Toc66881563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34</w:t>
            </w:r>
            <w:r w:rsidR="00007900" w:rsidRPr="00007900">
              <w:rPr>
                <w:rFonts w:ascii="Times New Roman" w:hAnsi="Times New Roman" w:cs="Times New Roman"/>
                <w:noProof/>
                <w:webHidden/>
                <w:sz w:val="24"/>
                <w:szCs w:val="24"/>
              </w:rPr>
              <w:fldChar w:fldCharType="end"/>
            </w:r>
          </w:hyperlink>
        </w:p>
        <w:p w14:paraId="0154065C" w14:textId="1A1AC51A" w:rsidR="00007900" w:rsidRPr="00007900" w:rsidRDefault="00774EBA">
          <w:pPr>
            <w:pStyle w:val="TOC2"/>
            <w:tabs>
              <w:tab w:val="right" w:leader="dot" w:pos="10457"/>
            </w:tabs>
            <w:rPr>
              <w:rFonts w:ascii="Times New Roman" w:hAnsi="Times New Roman" w:cs="Times New Roman"/>
              <w:noProof/>
              <w:sz w:val="24"/>
              <w:szCs w:val="24"/>
            </w:rPr>
          </w:pPr>
          <w:hyperlink w:anchor="_Toc66881564" w:history="1">
            <w:r w:rsidR="00007900" w:rsidRPr="00007900">
              <w:rPr>
                <w:rStyle w:val="Hyperlink"/>
                <w:rFonts w:ascii="Times New Roman" w:hAnsi="Times New Roman" w:cs="Times New Roman"/>
                <w:noProof/>
                <w:sz w:val="24"/>
                <w:szCs w:val="24"/>
                <w:lang w:val="ru-RU"/>
              </w:rPr>
              <w:t>ФИНАНСИЈСКИ ИЗВЈЕШТАЈ ЗА ПОСЛОВНУ 20</w:t>
            </w:r>
            <w:r w:rsidR="00007900" w:rsidRPr="00007900">
              <w:rPr>
                <w:rStyle w:val="Hyperlink"/>
                <w:rFonts w:ascii="Times New Roman" w:hAnsi="Times New Roman" w:cs="Times New Roman"/>
                <w:noProof/>
                <w:sz w:val="24"/>
                <w:szCs w:val="24"/>
                <w:lang w:val="sr-Latn-RS"/>
              </w:rPr>
              <w:t>20</w:t>
            </w:r>
            <w:r w:rsidR="00007900" w:rsidRPr="00007900">
              <w:rPr>
                <w:rStyle w:val="Hyperlink"/>
                <w:rFonts w:ascii="Times New Roman" w:hAnsi="Times New Roman" w:cs="Times New Roman"/>
                <w:noProof/>
                <w:sz w:val="24"/>
                <w:szCs w:val="24"/>
                <w:lang w:val="ru-RU"/>
              </w:rPr>
              <w:t>. ГОДИНУ</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_Toc66881564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35</w:t>
            </w:r>
            <w:r w:rsidR="00007900" w:rsidRPr="00007900">
              <w:rPr>
                <w:rFonts w:ascii="Times New Roman" w:hAnsi="Times New Roman" w:cs="Times New Roman"/>
                <w:noProof/>
                <w:webHidden/>
                <w:sz w:val="24"/>
                <w:szCs w:val="24"/>
              </w:rPr>
              <w:fldChar w:fldCharType="end"/>
            </w:r>
          </w:hyperlink>
        </w:p>
        <w:p w14:paraId="0F84AA60" w14:textId="233A600C" w:rsidR="00007900" w:rsidRPr="00007900" w:rsidRDefault="00774EBA" w:rsidP="007335FD">
          <w:pPr>
            <w:pStyle w:val="TOC3"/>
            <w:numPr>
              <w:ilvl w:val="0"/>
              <w:numId w:val="13"/>
            </w:numPr>
            <w:rPr>
              <w:rFonts w:eastAsiaTheme="minorEastAsia"/>
              <w:noProof/>
              <w:sz w:val="24"/>
              <w:szCs w:val="24"/>
            </w:rPr>
          </w:pPr>
          <w:hyperlink w:anchor="_Toc66881565" w:history="1">
            <w:r w:rsidR="00007900" w:rsidRPr="00007900">
              <w:rPr>
                <w:rStyle w:val="Hyperlink"/>
                <w:noProof/>
                <w:sz w:val="24"/>
                <w:szCs w:val="24"/>
              </w:rPr>
              <w:t>Скраћени биланс стања</w:t>
            </w:r>
            <w:r w:rsidR="00007900" w:rsidRPr="00007900">
              <w:rPr>
                <w:noProof/>
                <w:webHidden/>
                <w:sz w:val="24"/>
                <w:szCs w:val="24"/>
              </w:rPr>
              <w:tab/>
            </w:r>
            <w:r w:rsidR="00007900" w:rsidRPr="00007900">
              <w:rPr>
                <w:noProof/>
                <w:webHidden/>
                <w:sz w:val="24"/>
                <w:szCs w:val="24"/>
              </w:rPr>
              <w:fldChar w:fldCharType="begin"/>
            </w:r>
            <w:r w:rsidR="00007900" w:rsidRPr="00007900">
              <w:rPr>
                <w:noProof/>
                <w:webHidden/>
                <w:sz w:val="24"/>
                <w:szCs w:val="24"/>
              </w:rPr>
              <w:instrText xml:space="preserve"> PAGEREF _Toc66881565 \h </w:instrText>
            </w:r>
            <w:r w:rsidR="00007900" w:rsidRPr="00007900">
              <w:rPr>
                <w:noProof/>
                <w:webHidden/>
                <w:sz w:val="24"/>
                <w:szCs w:val="24"/>
              </w:rPr>
            </w:r>
            <w:r w:rsidR="00007900" w:rsidRPr="00007900">
              <w:rPr>
                <w:noProof/>
                <w:webHidden/>
                <w:sz w:val="24"/>
                <w:szCs w:val="24"/>
              </w:rPr>
              <w:fldChar w:fldCharType="separate"/>
            </w:r>
            <w:r w:rsidR="005C5275">
              <w:rPr>
                <w:noProof/>
                <w:webHidden/>
                <w:sz w:val="24"/>
                <w:szCs w:val="24"/>
              </w:rPr>
              <w:t>39</w:t>
            </w:r>
            <w:r w:rsidR="00007900" w:rsidRPr="00007900">
              <w:rPr>
                <w:noProof/>
                <w:webHidden/>
                <w:sz w:val="24"/>
                <w:szCs w:val="24"/>
              </w:rPr>
              <w:fldChar w:fldCharType="end"/>
            </w:r>
          </w:hyperlink>
        </w:p>
        <w:p w14:paraId="6F88EC21" w14:textId="7BC63AF5" w:rsidR="00007900" w:rsidRPr="00007900" w:rsidRDefault="00774EBA" w:rsidP="007335FD">
          <w:pPr>
            <w:pStyle w:val="TOC3"/>
            <w:numPr>
              <w:ilvl w:val="0"/>
              <w:numId w:val="13"/>
            </w:numPr>
            <w:rPr>
              <w:rFonts w:eastAsiaTheme="minorEastAsia"/>
              <w:noProof/>
              <w:sz w:val="24"/>
              <w:szCs w:val="24"/>
            </w:rPr>
          </w:pPr>
          <w:hyperlink w:anchor="_Toc66881566" w:history="1">
            <w:r w:rsidR="00007900" w:rsidRPr="00007900">
              <w:rPr>
                <w:rStyle w:val="Hyperlink"/>
                <w:noProof/>
                <w:sz w:val="24"/>
                <w:szCs w:val="24"/>
              </w:rPr>
              <w:t>Т</w:t>
            </w:r>
            <w:r w:rsidR="00007900" w:rsidRPr="00007900">
              <w:rPr>
                <w:rStyle w:val="Hyperlink"/>
                <w:noProof/>
                <w:sz w:val="24"/>
                <w:szCs w:val="24"/>
                <w:lang w:val="sr-Cyrl-RS"/>
              </w:rPr>
              <w:t>екућа средства</w:t>
            </w:r>
            <w:r w:rsidR="00007900" w:rsidRPr="00007900">
              <w:rPr>
                <w:noProof/>
                <w:webHidden/>
                <w:sz w:val="24"/>
                <w:szCs w:val="24"/>
              </w:rPr>
              <w:tab/>
            </w:r>
            <w:r w:rsidR="00007900" w:rsidRPr="00007900">
              <w:rPr>
                <w:noProof/>
                <w:webHidden/>
                <w:sz w:val="24"/>
                <w:szCs w:val="24"/>
              </w:rPr>
              <w:fldChar w:fldCharType="begin"/>
            </w:r>
            <w:r w:rsidR="00007900" w:rsidRPr="00007900">
              <w:rPr>
                <w:noProof/>
                <w:webHidden/>
                <w:sz w:val="24"/>
                <w:szCs w:val="24"/>
              </w:rPr>
              <w:instrText xml:space="preserve"> PAGEREF _Toc66881566 \h </w:instrText>
            </w:r>
            <w:r w:rsidR="00007900" w:rsidRPr="00007900">
              <w:rPr>
                <w:noProof/>
                <w:webHidden/>
                <w:sz w:val="24"/>
                <w:szCs w:val="24"/>
              </w:rPr>
            </w:r>
            <w:r w:rsidR="00007900" w:rsidRPr="00007900">
              <w:rPr>
                <w:noProof/>
                <w:webHidden/>
                <w:sz w:val="24"/>
                <w:szCs w:val="24"/>
              </w:rPr>
              <w:fldChar w:fldCharType="separate"/>
            </w:r>
            <w:r w:rsidR="005C5275">
              <w:rPr>
                <w:noProof/>
                <w:webHidden/>
                <w:sz w:val="24"/>
                <w:szCs w:val="24"/>
              </w:rPr>
              <w:t>42</w:t>
            </w:r>
            <w:r w:rsidR="00007900" w:rsidRPr="00007900">
              <w:rPr>
                <w:noProof/>
                <w:webHidden/>
                <w:sz w:val="24"/>
                <w:szCs w:val="24"/>
              </w:rPr>
              <w:fldChar w:fldCharType="end"/>
            </w:r>
          </w:hyperlink>
        </w:p>
        <w:p w14:paraId="72D7AFB9" w14:textId="2A288EFC" w:rsidR="00007900" w:rsidRPr="00007900" w:rsidRDefault="00774EBA" w:rsidP="007335FD">
          <w:pPr>
            <w:pStyle w:val="TOC3"/>
            <w:numPr>
              <w:ilvl w:val="0"/>
              <w:numId w:val="13"/>
            </w:numPr>
            <w:rPr>
              <w:rFonts w:eastAsiaTheme="minorEastAsia"/>
              <w:noProof/>
              <w:sz w:val="24"/>
              <w:szCs w:val="24"/>
            </w:rPr>
          </w:pPr>
          <w:hyperlink w:anchor="_Toc66881567" w:history="1">
            <w:r w:rsidR="00007900" w:rsidRPr="00007900">
              <w:rPr>
                <w:rStyle w:val="Hyperlink"/>
                <w:noProof/>
                <w:sz w:val="24"/>
                <w:szCs w:val="24"/>
              </w:rPr>
              <w:t>И</w:t>
            </w:r>
            <w:r w:rsidR="00007900" w:rsidRPr="00007900">
              <w:rPr>
                <w:rStyle w:val="Hyperlink"/>
                <w:noProof/>
                <w:sz w:val="24"/>
                <w:szCs w:val="24"/>
                <w:lang w:val="sr-Cyrl-RS"/>
              </w:rPr>
              <w:t>звори средстава</w:t>
            </w:r>
            <w:r w:rsidR="00007900" w:rsidRPr="00007900">
              <w:rPr>
                <w:noProof/>
                <w:webHidden/>
                <w:sz w:val="24"/>
                <w:szCs w:val="24"/>
              </w:rPr>
              <w:tab/>
            </w:r>
            <w:r w:rsidR="00007900" w:rsidRPr="00007900">
              <w:rPr>
                <w:noProof/>
                <w:webHidden/>
                <w:sz w:val="24"/>
                <w:szCs w:val="24"/>
              </w:rPr>
              <w:fldChar w:fldCharType="begin"/>
            </w:r>
            <w:r w:rsidR="00007900" w:rsidRPr="00007900">
              <w:rPr>
                <w:noProof/>
                <w:webHidden/>
                <w:sz w:val="24"/>
                <w:szCs w:val="24"/>
              </w:rPr>
              <w:instrText xml:space="preserve"> PAGEREF _Toc66881567 \h </w:instrText>
            </w:r>
            <w:r w:rsidR="00007900" w:rsidRPr="00007900">
              <w:rPr>
                <w:noProof/>
                <w:webHidden/>
                <w:sz w:val="24"/>
                <w:szCs w:val="24"/>
              </w:rPr>
            </w:r>
            <w:r w:rsidR="00007900" w:rsidRPr="00007900">
              <w:rPr>
                <w:noProof/>
                <w:webHidden/>
                <w:sz w:val="24"/>
                <w:szCs w:val="24"/>
              </w:rPr>
              <w:fldChar w:fldCharType="separate"/>
            </w:r>
            <w:r w:rsidR="005C5275">
              <w:rPr>
                <w:noProof/>
                <w:webHidden/>
                <w:sz w:val="24"/>
                <w:szCs w:val="24"/>
              </w:rPr>
              <w:t>44</w:t>
            </w:r>
            <w:r w:rsidR="00007900" w:rsidRPr="00007900">
              <w:rPr>
                <w:noProof/>
                <w:webHidden/>
                <w:sz w:val="24"/>
                <w:szCs w:val="24"/>
              </w:rPr>
              <w:fldChar w:fldCharType="end"/>
            </w:r>
          </w:hyperlink>
        </w:p>
        <w:p w14:paraId="577D4CDC" w14:textId="7C51F072" w:rsidR="00007900" w:rsidRPr="00007900" w:rsidRDefault="00774EBA" w:rsidP="007335FD">
          <w:pPr>
            <w:pStyle w:val="TOC3"/>
            <w:numPr>
              <w:ilvl w:val="0"/>
              <w:numId w:val="13"/>
            </w:numPr>
            <w:rPr>
              <w:rFonts w:eastAsiaTheme="minorEastAsia"/>
              <w:noProof/>
              <w:sz w:val="24"/>
              <w:szCs w:val="24"/>
            </w:rPr>
          </w:pPr>
          <w:hyperlink w:anchor="_Toc66881568" w:history="1">
            <w:r w:rsidR="00007900" w:rsidRPr="00007900">
              <w:rPr>
                <w:rStyle w:val="Hyperlink"/>
                <w:noProof/>
                <w:sz w:val="24"/>
                <w:szCs w:val="24"/>
                <w:lang w:val="sr-Cyrl-CS"/>
              </w:rPr>
              <w:t>Биланс успјеха са напоменама</w:t>
            </w:r>
            <w:r w:rsidR="00007900" w:rsidRPr="00007900">
              <w:rPr>
                <w:noProof/>
                <w:webHidden/>
                <w:sz w:val="24"/>
                <w:szCs w:val="24"/>
              </w:rPr>
              <w:tab/>
            </w:r>
            <w:r w:rsidR="00007900" w:rsidRPr="00007900">
              <w:rPr>
                <w:noProof/>
                <w:webHidden/>
                <w:sz w:val="24"/>
                <w:szCs w:val="24"/>
              </w:rPr>
              <w:fldChar w:fldCharType="begin"/>
            </w:r>
            <w:r w:rsidR="00007900" w:rsidRPr="00007900">
              <w:rPr>
                <w:noProof/>
                <w:webHidden/>
                <w:sz w:val="24"/>
                <w:szCs w:val="24"/>
              </w:rPr>
              <w:instrText xml:space="preserve"> PAGEREF _Toc66881568 \h </w:instrText>
            </w:r>
            <w:r w:rsidR="00007900" w:rsidRPr="00007900">
              <w:rPr>
                <w:noProof/>
                <w:webHidden/>
                <w:sz w:val="24"/>
                <w:szCs w:val="24"/>
              </w:rPr>
            </w:r>
            <w:r w:rsidR="00007900" w:rsidRPr="00007900">
              <w:rPr>
                <w:noProof/>
                <w:webHidden/>
                <w:sz w:val="24"/>
                <w:szCs w:val="24"/>
              </w:rPr>
              <w:fldChar w:fldCharType="separate"/>
            </w:r>
            <w:r w:rsidR="005C5275">
              <w:rPr>
                <w:noProof/>
                <w:webHidden/>
                <w:sz w:val="24"/>
                <w:szCs w:val="24"/>
              </w:rPr>
              <w:t>50</w:t>
            </w:r>
            <w:r w:rsidR="00007900" w:rsidRPr="00007900">
              <w:rPr>
                <w:noProof/>
                <w:webHidden/>
                <w:sz w:val="24"/>
                <w:szCs w:val="24"/>
              </w:rPr>
              <w:fldChar w:fldCharType="end"/>
            </w:r>
          </w:hyperlink>
        </w:p>
        <w:p w14:paraId="7CFA691D" w14:textId="13CA31C6" w:rsidR="00007900" w:rsidRPr="00007900" w:rsidRDefault="00774EBA" w:rsidP="007335FD">
          <w:pPr>
            <w:pStyle w:val="TOC3"/>
            <w:numPr>
              <w:ilvl w:val="0"/>
              <w:numId w:val="13"/>
            </w:numPr>
            <w:rPr>
              <w:rFonts w:eastAsiaTheme="minorEastAsia"/>
              <w:noProof/>
              <w:sz w:val="24"/>
              <w:szCs w:val="24"/>
            </w:rPr>
          </w:pPr>
          <w:hyperlink w:anchor="_Toc66881569" w:history="1">
            <w:r w:rsidR="00007900" w:rsidRPr="00007900">
              <w:rPr>
                <w:rStyle w:val="Hyperlink"/>
                <w:noProof/>
                <w:sz w:val="24"/>
                <w:szCs w:val="24"/>
              </w:rPr>
              <w:t>П</w:t>
            </w:r>
            <w:r w:rsidR="00007900" w:rsidRPr="00007900">
              <w:rPr>
                <w:rStyle w:val="Hyperlink"/>
                <w:noProof/>
                <w:sz w:val="24"/>
                <w:szCs w:val="24"/>
                <w:lang w:val="sr-Cyrl-RS"/>
              </w:rPr>
              <w:t>риходи</w:t>
            </w:r>
            <w:r w:rsidR="00007900" w:rsidRPr="00007900">
              <w:rPr>
                <w:noProof/>
                <w:webHidden/>
                <w:sz w:val="24"/>
                <w:szCs w:val="24"/>
              </w:rPr>
              <w:tab/>
            </w:r>
            <w:r w:rsidR="00007900" w:rsidRPr="00007900">
              <w:rPr>
                <w:noProof/>
                <w:webHidden/>
                <w:sz w:val="24"/>
                <w:szCs w:val="24"/>
              </w:rPr>
              <w:fldChar w:fldCharType="begin"/>
            </w:r>
            <w:r w:rsidR="00007900" w:rsidRPr="00007900">
              <w:rPr>
                <w:noProof/>
                <w:webHidden/>
                <w:sz w:val="24"/>
                <w:szCs w:val="24"/>
              </w:rPr>
              <w:instrText xml:space="preserve"> PAGEREF _Toc66881569 \h </w:instrText>
            </w:r>
            <w:r w:rsidR="00007900" w:rsidRPr="00007900">
              <w:rPr>
                <w:noProof/>
                <w:webHidden/>
                <w:sz w:val="24"/>
                <w:szCs w:val="24"/>
              </w:rPr>
            </w:r>
            <w:r w:rsidR="00007900" w:rsidRPr="00007900">
              <w:rPr>
                <w:noProof/>
                <w:webHidden/>
                <w:sz w:val="24"/>
                <w:szCs w:val="24"/>
              </w:rPr>
              <w:fldChar w:fldCharType="separate"/>
            </w:r>
            <w:r w:rsidR="005C5275">
              <w:rPr>
                <w:noProof/>
                <w:webHidden/>
                <w:sz w:val="24"/>
                <w:szCs w:val="24"/>
              </w:rPr>
              <w:t>52</w:t>
            </w:r>
            <w:r w:rsidR="00007900" w:rsidRPr="00007900">
              <w:rPr>
                <w:noProof/>
                <w:webHidden/>
                <w:sz w:val="24"/>
                <w:szCs w:val="24"/>
              </w:rPr>
              <w:fldChar w:fldCharType="end"/>
            </w:r>
          </w:hyperlink>
        </w:p>
        <w:p w14:paraId="2D9F6B88" w14:textId="231DDCBB" w:rsidR="00007900" w:rsidRPr="00007900" w:rsidRDefault="00774EBA" w:rsidP="007335FD">
          <w:pPr>
            <w:pStyle w:val="TOC3"/>
            <w:numPr>
              <w:ilvl w:val="0"/>
              <w:numId w:val="13"/>
            </w:numPr>
            <w:rPr>
              <w:rFonts w:eastAsiaTheme="minorEastAsia"/>
              <w:noProof/>
              <w:sz w:val="24"/>
              <w:szCs w:val="24"/>
            </w:rPr>
          </w:pPr>
          <w:hyperlink w:anchor="_Toc66881570" w:history="1">
            <w:r w:rsidR="00007900" w:rsidRPr="00007900">
              <w:rPr>
                <w:rStyle w:val="Hyperlink"/>
                <w:noProof/>
                <w:sz w:val="24"/>
                <w:szCs w:val="24"/>
                <w:lang w:val="sr-Cyrl-CS"/>
              </w:rPr>
              <w:t>Расходи</w:t>
            </w:r>
            <w:r w:rsidR="00007900" w:rsidRPr="00007900">
              <w:rPr>
                <w:noProof/>
                <w:webHidden/>
                <w:sz w:val="24"/>
                <w:szCs w:val="24"/>
              </w:rPr>
              <w:tab/>
            </w:r>
            <w:r w:rsidR="00007900" w:rsidRPr="00007900">
              <w:rPr>
                <w:noProof/>
                <w:webHidden/>
                <w:sz w:val="24"/>
                <w:szCs w:val="24"/>
              </w:rPr>
              <w:fldChar w:fldCharType="begin"/>
            </w:r>
            <w:r w:rsidR="00007900" w:rsidRPr="00007900">
              <w:rPr>
                <w:noProof/>
                <w:webHidden/>
                <w:sz w:val="24"/>
                <w:szCs w:val="24"/>
              </w:rPr>
              <w:instrText xml:space="preserve"> PAGEREF _Toc66881570 \h </w:instrText>
            </w:r>
            <w:r w:rsidR="00007900" w:rsidRPr="00007900">
              <w:rPr>
                <w:noProof/>
                <w:webHidden/>
                <w:sz w:val="24"/>
                <w:szCs w:val="24"/>
              </w:rPr>
            </w:r>
            <w:r w:rsidR="00007900" w:rsidRPr="00007900">
              <w:rPr>
                <w:noProof/>
                <w:webHidden/>
                <w:sz w:val="24"/>
                <w:szCs w:val="24"/>
              </w:rPr>
              <w:fldChar w:fldCharType="separate"/>
            </w:r>
            <w:r w:rsidR="005C5275">
              <w:rPr>
                <w:noProof/>
                <w:webHidden/>
                <w:sz w:val="24"/>
                <w:szCs w:val="24"/>
              </w:rPr>
              <w:t>54</w:t>
            </w:r>
            <w:r w:rsidR="00007900" w:rsidRPr="00007900">
              <w:rPr>
                <w:noProof/>
                <w:webHidden/>
                <w:sz w:val="24"/>
                <w:szCs w:val="24"/>
              </w:rPr>
              <w:fldChar w:fldCharType="end"/>
            </w:r>
          </w:hyperlink>
        </w:p>
        <w:p w14:paraId="57ED0CC2" w14:textId="488BA42D" w:rsidR="00007900" w:rsidRPr="00007900" w:rsidRDefault="00774EBA" w:rsidP="007335FD">
          <w:pPr>
            <w:pStyle w:val="TOC3"/>
            <w:numPr>
              <w:ilvl w:val="0"/>
              <w:numId w:val="13"/>
            </w:numPr>
            <w:spacing w:line="360" w:lineRule="auto"/>
            <w:rPr>
              <w:rFonts w:eastAsiaTheme="minorEastAsia"/>
              <w:noProof/>
              <w:sz w:val="24"/>
              <w:szCs w:val="24"/>
            </w:rPr>
          </w:pPr>
          <w:hyperlink w:anchor="_Toc66881571" w:history="1">
            <w:r w:rsidR="00007900" w:rsidRPr="00007900">
              <w:rPr>
                <w:rStyle w:val="Hyperlink"/>
                <w:noProof/>
                <w:sz w:val="24"/>
                <w:szCs w:val="24"/>
                <w:lang w:val="ru-RU"/>
              </w:rPr>
              <w:t>Систем сеоских водовода</w:t>
            </w:r>
            <w:r w:rsidR="00007900" w:rsidRPr="00007900">
              <w:rPr>
                <w:noProof/>
                <w:webHidden/>
                <w:sz w:val="24"/>
                <w:szCs w:val="24"/>
              </w:rPr>
              <w:tab/>
            </w:r>
            <w:r w:rsidR="00007900" w:rsidRPr="00007900">
              <w:rPr>
                <w:noProof/>
                <w:webHidden/>
                <w:sz w:val="24"/>
                <w:szCs w:val="24"/>
              </w:rPr>
              <w:fldChar w:fldCharType="begin"/>
            </w:r>
            <w:r w:rsidR="00007900" w:rsidRPr="00007900">
              <w:rPr>
                <w:noProof/>
                <w:webHidden/>
                <w:sz w:val="24"/>
                <w:szCs w:val="24"/>
              </w:rPr>
              <w:instrText xml:space="preserve"> PAGEREF _Toc66881571 \h </w:instrText>
            </w:r>
            <w:r w:rsidR="00007900" w:rsidRPr="00007900">
              <w:rPr>
                <w:noProof/>
                <w:webHidden/>
                <w:sz w:val="24"/>
                <w:szCs w:val="24"/>
              </w:rPr>
            </w:r>
            <w:r w:rsidR="00007900" w:rsidRPr="00007900">
              <w:rPr>
                <w:noProof/>
                <w:webHidden/>
                <w:sz w:val="24"/>
                <w:szCs w:val="24"/>
              </w:rPr>
              <w:fldChar w:fldCharType="separate"/>
            </w:r>
            <w:r w:rsidR="005C5275">
              <w:rPr>
                <w:noProof/>
                <w:webHidden/>
                <w:sz w:val="24"/>
                <w:szCs w:val="24"/>
              </w:rPr>
              <w:t>62</w:t>
            </w:r>
            <w:r w:rsidR="00007900" w:rsidRPr="00007900">
              <w:rPr>
                <w:noProof/>
                <w:webHidden/>
                <w:sz w:val="24"/>
                <w:szCs w:val="24"/>
              </w:rPr>
              <w:fldChar w:fldCharType="end"/>
            </w:r>
          </w:hyperlink>
        </w:p>
        <w:p w14:paraId="3C0F4BD6" w14:textId="42AB086C" w:rsidR="00007900" w:rsidRPr="00007900" w:rsidRDefault="00774EBA">
          <w:pPr>
            <w:pStyle w:val="TOC2"/>
            <w:tabs>
              <w:tab w:val="right" w:leader="dot" w:pos="10457"/>
            </w:tabs>
            <w:rPr>
              <w:rFonts w:ascii="Times New Roman" w:hAnsi="Times New Roman" w:cs="Times New Roman"/>
              <w:noProof/>
              <w:sz w:val="24"/>
              <w:szCs w:val="24"/>
            </w:rPr>
          </w:pPr>
          <w:hyperlink w:anchor="_Toc66881572" w:history="1">
            <w:r w:rsidR="00007900" w:rsidRPr="00007900">
              <w:rPr>
                <w:rStyle w:val="Hyperlink"/>
                <w:rFonts w:ascii="Times New Roman" w:hAnsi="Times New Roman" w:cs="Times New Roman"/>
                <w:noProof/>
                <w:sz w:val="24"/>
                <w:szCs w:val="24"/>
                <w:lang w:val="ru-RU"/>
              </w:rPr>
              <w:t>ИНВЕСТИЦИЈЕ У 2020. ГОДИНИ</w:t>
            </w:r>
            <w:r w:rsidR="00007900" w:rsidRPr="00007900">
              <w:rPr>
                <w:rFonts w:ascii="Times New Roman" w:hAnsi="Times New Roman" w:cs="Times New Roman"/>
                <w:noProof/>
                <w:webHidden/>
                <w:sz w:val="24"/>
                <w:szCs w:val="24"/>
              </w:rPr>
              <w:tab/>
            </w:r>
            <w:r w:rsidR="00007900" w:rsidRPr="00007900">
              <w:rPr>
                <w:rFonts w:ascii="Times New Roman" w:hAnsi="Times New Roman" w:cs="Times New Roman"/>
                <w:noProof/>
                <w:webHidden/>
                <w:sz w:val="24"/>
                <w:szCs w:val="24"/>
              </w:rPr>
              <w:fldChar w:fldCharType="begin"/>
            </w:r>
            <w:r w:rsidR="00007900" w:rsidRPr="00007900">
              <w:rPr>
                <w:rFonts w:ascii="Times New Roman" w:hAnsi="Times New Roman" w:cs="Times New Roman"/>
                <w:noProof/>
                <w:webHidden/>
                <w:sz w:val="24"/>
                <w:szCs w:val="24"/>
              </w:rPr>
              <w:instrText xml:space="preserve"> PAGEREF _Toc66881572 \h </w:instrText>
            </w:r>
            <w:r w:rsidR="00007900" w:rsidRPr="00007900">
              <w:rPr>
                <w:rFonts w:ascii="Times New Roman" w:hAnsi="Times New Roman" w:cs="Times New Roman"/>
                <w:noProof/>
                <w:webHidden/>
                <w:sz w:val="24"/>
                <w:szCs w:val="24"/>
              </w:rPr>
            </w:r>
            <w:r w:rsidR="00007900" w:rsidRPr="00007900">
              <w:rPr>
                <w:rFonts w:ascii="Times New Roman" w:hAnsi="Times New Roman" w:cs="Times New Roman"/>
                <w:noProof/>
                <w:webHidden/>
                <w:sz w:val="24"/>
                <w:szCs w:val="24"/>
              </w:rPr>
              <w:fldChar w:fldCharType="separate"/>
            </w:r>
            <w:r w:rsidR="005C5275">
              <w:rPr>
                <w:rFonts w:ascii="Times New Roman" w:hAnsi="Times New Roman" w:cs="Times New Roman"/>
                <w:noProof/>
                <w:webHidden/>
                <w:sz w:val="24"/>
                <w:szCs w:val="24"/>
              </w:rPr>
              <w:t>63</w:t>
            </w:r>
            <w:r w:rsidR="00007900" w:rsidRPr="00007900">
              <w:rPr>
                <w:rFonts w:ascii="Times New Roman" w:hAnsi="Times New Roman" w:cs="Times New Roman"/>
                <w:noProof/>
                <w:webHidden/>
                <w:sz w:val="24"/>
                <w:szCs w:val="24"/>
              </w:rPr>
              <w:fldChar w:fldCharType="end"/>
            </w:r>
          </w:hyperlink>
        </w:p>
        <w:p w14:paraId="54971185" w14:textId="31DD3705" w:rsidR="002E70E1" w:rsidRPr="00030048" w:rsidRDefault="00DE28D9">
          <w:pPr>
            <w:rPr>
              <w:color w:val="FF0000"/>
            </w:rPr>
          </w:pPr>
          <w:r w:rsidRPr="00030048">
            <w:rPr>
              <w:rFonts w:ascii="Times New Roman" w:hAnsi="Times New Roman" w:cs="Times New Roman"/>
              <w:color w:val="FF0000"/>
              <w:sz w:val="24"/>
              <w:szCs w:val="24"/>
            </w:rPr>
            <w:fldChar w:fldCharType="end"/>
          </w:r>
        </w:p>
      </w:sdtContent>
    </w:sdt>
    <w:p w14:paraId="4287FD8C" w14:textId="77777777" w:rsidR="00E3312B" w:rsidRPr="00030048" w:rsidRDefault="00E3312B" w:rsidP="00FD4FA6">
      <w:pPr>
        <w:tabs>
          <w:tab w:val="left" w:pos="0"/>
          <w:tab w:val="left" w:pos="2540"/>
        </w:tabs>
        <w:spacing w:line="360" w:lineRule="auto"/>
        <w:rPr>
          <w:rFonts w:ascii="Times New Roman" w:hAnsi="Times New Roman" w:cs="Times New Roman"/>
          <w:b/>
          <w:color w:val="FF0000"/>
          <w:sz w:val="28"/>
          <w:szCs w:val="28"/>
          <w:lang w:val="sr-Cyrl-BA"/>
        </w:rPr>
      </w:pPr>
    </w:p>
    <w:p w14:paraId="7616C2B7" w14:textId="77777777" w:rsidR="00513AC1" w:rsidRPr="00030048" w:rsidRDefault="00513AC1" w:rsidP="00FD4FA6">
      <w:pPr>
        <w:tabs>
          <w:tab w:val="left" w:pos="0"/>
          <w:tab w:val="left" w:pos="2540"/>
        </w:tabs>
        <w:spacing w:line="360" w:lineRule="auto"/>
        <w:rPr>
          <w:rFonts w:ascii="Times New Roman" w:hAnsi="Times New Roman" w:cs="Times New Roman"/>
          <w:b/>
          <w:color w:val="FF0000"/>
          <w:sz w:val="28"/>
          <w:szCs w:val="28"/>
          <w:lang w:val="sr-Cyrl-BA"/>
        </w:rPr>
      </w:pPr>
    </w:p>
    <w:p w14:paraId="6238E508" w14:textId="77777777" w:rsidR="00D15DF7" w:rsidRPr="00030048" w:rsidRDefault="00D15DF7" w:rsidP="002E70E1">
      <w:pPr>
        <w:tabs>
          <w:tab w:val="left" w:pos="0"/>
          <w:tab w:val="left" w:pos="2540"/>
        </w:tabs>
        <w:spacing w:line="360" w:lineRule="auto"/>
        <w:rPr>
          <w:rFonts w:ascii="Times New Roman" w:hAnsi="Times New Roman" w:cs="Times New Roman"/>
          <w:b/>
          <w:color w:val="FF0000"/>
          <w:sz w:val="28"/>
          <w:szCs w:val="28"/>
          <w:lang w:val="sr-Cyrl-BA"/>
        </w:rPr>
      </w:pPr>
    </w:p>
    <w:p w14:paraId="3BB75C2B" w14:textId="77777777" w:rsidR="00D15DF7" w:rsidRPr="00030048" w:rsidRDefault="00D15DF7" w:rsidP="002E70E1">
      <w:pPr>
        <w:tabs>
          <w:tab w:val="left" w:pos="0"/>
          <w:tab w:val="left" w:pos="2540"/>
        </w:tabs>
        <w:spacing w:line="360" w:lineRule="auto"/>
        <w:rPr>
          <w:rFonts w:ascii="Times New Roman" w:hAnsi="Times New Roman" w:cs="Times New Roman"/>
          <w:b/>
          <w:color w:val="FF0000"/>
          <w:sz w:val="28"/>
          <w:szCs w:val="28"/>
          <w:lang w:val="sr-Cyrl-BA"/>
        </w:rPr>
      </w:pPr>
    </w:p>
    <w:p w14:paraId="783F4F53" w14:textId="2FD31139" w:rsidR="00E7102A" w:rsidRDefault="00E7102A" w:rsidP="00E7102A">
      <w:pPr>
        <w:pStyle w:val="Heading2"/>
        <w:rPr>
          <w:rFonts w:ascii="Times New Roman" w:hAnsi="Times New Roman" w:cs="Times New Roman"/>
          <w:color w:val="auto"/>
          <w:sz w:val="28"/>
          <w:szCs w:val="28"/>
          <w:lang w:val="ru-RU"/>
        </w:rPr>
      </w:pPr>
    </w:p>
    <w:p w14:paraId="4F488B1A" w14:textId="2D0D44A8" w:rsidR="00E7102A" w:rsidRDefault="00E7102A" w:rsidP="00E7102A">
      <w:pPr>
        <w:rPr>
          <w:lang w:val="ru-RU"/>
        </w:rPr>
      </w:pPr>
    </w:p>
    <w:p w14:paraId="710F9D32" w14:textId="77777777" w:rsidR="00E7102A" w:rsidRPr="00E7102A" w:rsidRDefault="00E7102A" w:rsidP="00E7102A">
      <w:pPr>
        <w:rPr>
          <w:lang w:val="ru-RU"/>
        </w:rPr>
      </w:pPr>
    </w:p>
    <w:p w14:paraId="1D3B2072" w14:textId="45CA2D79" w:rsidR="00C071FB" w:rsidRPr="003A6385" w:rsidRDefault="004E6944" w:rsidP="00AE6040">
      <w:pPr>
        <w:pStyle w:val="Heading2"/>
        <w:pBdr>
          <w:bottom w:val="single" w:sz="4" w:space="1" w:color="1F497D" w:themeColor="text2"/>
        </w:pBdr>
        <w:rPr>
          <w:rFonts w:ascii="Times New Roman" w:hAnsi="Times New Roman" w:cs="Times New Roman"/>
          <w:color w:val="auto"/>
          <w:sz w:val="28"/>
          <w:szCs w:val="28"/>
          <w:lang w:val="sr-Latn-RS"/>
        </w:rPr>
      </w:pPr>
      <w:bookmarkStart w:id="1" w:name="_Toc66881550"/>
      <w:r w:rsidRPr="003E05A0">
        <w:rPr>
          <w:rFonts w:ascii="Times New Roman" w:hAnsi="Times New Roman" w:cs="Times New Roman"/>
          <w:color w:val="auto"/>
          <w:sz w:val="28"/>
          <w:szCs w:val="28"/>
          <w:lang w:val="ru-RU"/>
        </w:rPr>
        <w:lastRenderedPageBreak/>
        <w:t>ПИСМО АКЦИОНАРИМА</w:t>
      </w:r>
      <w:bookmarkEnd w:id="1"/>
    </w:p>
    <w:p w14:paraId="00587ED9" w14:textId="77777777" w:rsidR="002E70E1" w:rsidRPr="00030048" w:rsidRDefault="002E70E1" w:rsidP="002E70E1">
      <w:pPr>
        <w:rPr>
          <w:color w:val="FF0000"/>
          <w:lang w:val="sr-Cyrl-BA"/>
        </w:rPr>
      </w:pPr>
    </w:p>
    <w:p w14:paraId="5E06FE9B" w14:textId="06A36A07" w:rsidR="00762028" w:rsidRPr="006E0C2B" w:rsidRDefault="001B1B10" w:rsidP="00C62409">
      <w:pPr>
        <w:tabs>
          <w:tab w:val="left" w:pos="0"/>
          <w:tab w:val="left" w:pos="660"/>
        </w:tabs>
        <w:jc w:val="both"/>
        <w:rPr>
          <w:rFonts w:ascii="Times New Roman" w:hAnsi="Times New Roman" w:cs="Times New Roman"/>
          <w:sz w:val="24"/>
          <w:szCs w:val="24"/>
          <w:lang w:val="sr-Cyrl-RS"/>
        </w:rPr>
      </w:pPr>
      <w:r w:rsidRPr="00030048">
        <w:rPr>
          <w:rFonts w:ascii="Times New Roman" w:hAnsi="Times New Roman" w:cs="Times New Roman"/>
          <w:color w:val="FF0000"/>
          <w:sz w:val="24"/>
          <w:szCs w:val="24"/>
          <w:lang w:val="sr-Latn-BA"/>
        </w:rPr>
        <w:tab/>
      </w:r>
      <w:r w:rsidR="002D0727" w:rsidRPr="00225C5C">
        <w:rPr>
          <w:rFonts w:ascii="Times New Roman" w:hAnsi="Times New Roman" w:cs="Times New Roman"/>
          <w:sz w:val="24"/>
          <w:szCs w:val="24"/>
          <w:lang w:val="sr-Cyrl-BA"/>
        </w:rPr>
        <w:tab/>
      </w:r>
      <w:r w:rsidR="00D31446" w:rsidRPr="00225C5C">
        <w:rPr>
          <w:rFonts w:ascii="Times New Roman" w:hAnsi="Times New Roman" w:cs="Times New Roman"/>
          <w:sz w:val="24"/>
          <w:szCs w:val="24"/>
          <w:lang w:val="ru-RU"/>
        </w:rPr>
        <w:t>Поштовани акционари „Водовода“ а.д. Бања Лука</w:t>
      </w:r>
      <w:r w:rsidR="00B533EC" w:rsidRPr="00225C5C">
        <w:rPr>
          <w:rFonts w:ascii="Times New Roman" w:hAnsi="Times New Roman" w:cs="Times New Roman"/>
          <w:sz w:val="24"/>
          <w:szCs w:val="24"/>
          <w:lang w:val="sr-Latn-BA"/>
        </w:rPr>
        <w:t xml:space="preserve">, </w:t>
      </w:r>
      <w:r w:rsidR="00B533EC" w:rsidRPr="00225C5C">
        <w:rPr>
          <w:rFonts w:ascii="Times New Roman" w:hAnsi="Times New Roman" w:cs="Times New Roman"/>
          <w:sz w:val="24"/>
          <w:szCs w:val="24"/>
          <w:lang w:val="sr-Cyrl-RS"/>
        </w:rPr>
        <w:t xml:space="preserve">пред </w:t>
      </w:r>
      <w:r w:rsidR="006D3BD6">
        <w:rPr>
          <w:rFonts w:ascii="Times New Roman" w:hAnsi="Times New Roman" w:cs="Times New Roman"/>
          <w:sz w:val="24"/>
          <w:szCs w:val="24"/>
          <w:lang w:val="sr-Cyrl-RS"/>
        </w:rPr>
        <w:t>в</w:t>
      </w:r>
      <w:r w:rsidR="00B533EC" w:rsidRPr="00225C5C">
        <w:rPr>
          <w:rFonts w:ascii="Times New Roman" w:hAnsi="Times New Roman" w:cs="Times New Roman"/>
          <w:sz w:val="24"/>
          <w:szCs w:val="24"/>
          <w:lang w:val="sr-Cyrl-RS"/>
        </w:rPr>
        <w:t xml:space="preserve">ама се налази </w:t>
      </w:r>
      <w:r w:rsidR="002D66D0" w:rsidRPr="00225C5C">
        <w:rPr>
          <w:rFonts w:ascii="Times New Roman" w:hAnsi="Times New Roman" w:cs="Times New Roman"/>
          <w:sz w:val="24"/>
          <w:szCs w:val="24"/>
          <w:lang w:val="sr-Cyrl-RS"/>
        </w:rPr>
        <w:t>Г</w:t>
      </w:r>
      <w:r w:rsidR="00B533EC" w:rsidRPr="00225C5C">
        <w:rPr>
          <w:rFonts w:ascii="Times New Roman" w:hAnsi="Times New Roman" w:cs="Times New Roman"/>
          <w:sz w:val="24"/>
          <w:szCs w:val="24"/>
          <w:lang w:val="sr-Cyrl-RS"/>
        </w:rPr>
        <w:t>одишњи извјештај Друштва за 20</w:t>
      </w:r>
      <w:r w:rsidR="003E05A0" w:rsidRPr="00225C5C">
        <w:rPr>
          <w:rFonts w:ascii="Times New Roman" w:hAnsi="Times New Roman" w:cs="Times New Roman"/>
          <w:sz w:val="24"/>
          <w:szCs w:val="24"/>
          <w:lang w:val="sr-Latn-RS"/>
        </w:rPr>
        <w:t>20</w:t>
      </w:r>
      <w:r w:rsidR="00B533EC" w:rsidRPr="00225C5C">
        <w:rPr>
          <w:rFonts w:ascii="Times New Roman" w:hAnsi="Times New Roman" w:cs="Times New Roman"/>
          <w:sz w:val="24"/>
          <w:szCs w:val="24"/>
          <w:lang w:val="sr-Cyrl-RS"/>
        </w:rPr>
        <w:t>. годину.</w:t>
      </w:r>
      <w:r w:rsidR="007F11E7" w:rsidRPr="007F11E7">
        <w:rPr>
          <w:rFonts w:ascii="Times New Roman" w:hAnsi="Times New Roman" w:cs="Times New Roman"/>
          <w:sz w:val="24"/>
          <w:szCs w:val="24"/>
          <w:lang w:val="sr-Cyrl-BA"/>
        </w:rPr>
        <w:t xml:space="preserve"> </w:t>
      </w:r>
      <w:r w:rsidR="007F11E7" w:rsidRPr="001866E4">
        <w:rPr>
          <w:rFonts w:ascii="Times New Roman" w:hAnsi="Times New Roman" w:cs="Times New Roman"/>
          <w:sz w:val="24"/>
          <w:szCs w:val="24"/>
          <w:lang w:val="sr-Cyrl-BA"/>
        </w:rPr>
        <w:t>Као и претход</w:t>
      </w:r>
      <w:r w:rsidR="007F11E7">
        <w:rPr>
          <w:rFonts w:ascii="Times New Roman" w:hAnsi="Times New Roman" w:cs="Times New Roman"/>
          <w:sz w:val="24"/>
          <w:szCs w:val="24"/>
          <w:lang w:val="sr-Cyrl-RS"/>
        </w:rPr>
        <w:t>них</w:t>
      </w:r>
      <w:r w:rsidR="007F11E7" w:rsidRPr="001866E4">
        <w:rPr>
          <w:rFonts w:ascii="Times New Roman" w:hAnsi="Times New Roman" w:cs="Times New Roman"/>
          <w:sz w:val="24"/>
          <w:szCs w:val="24"/>
          <w:lang w:val="sr-Cyrl-BA"/>
        </w:rPr>
        <w:t xml:space="preserve"> годин</w:t>
      </w:r>
      <w:r w:rsidR="007F11E7">
        <w:rPr>
          <w:rFonts w:ascii="Times New Roman" w:hAnsi="Times New Roman" w:cs="Times New Roman"/>
          <w:sz w:val="24"/>
          <w:szCs w:val="24"/>
          <w:lang w:val="sr-Cyrl-BA"/>
        </w:rPr>
        <w:t>а</w:t>
      </w:r>
      <w:r w:rsidR="007F11E7" w:rsidRPr="001866E4">
        <w:rPr>
          <w:rFonts w:ascii="Times New Roman" w:hAnsi="Times New Roman" w:cs="Times New Roman"/>
          <w:sz w:val="24"/>
          <w:szCs w:val="24"/>
          <w:lang w:val="sr-Cyrl-BA"/>
        </w:rPr>
        <w:t>,</w:t>
      </w:r>
      <w:r w:rsidR="007F11E7">
        <w:rPr>
          <w:rFonts w:ascii="Times New Roman" w:hAnsi="Times New Roman" w:cs="Times New Roman"/>
          <w:sz w:val="24"/>
          <w:szCs w:val="24"/>
          <w:lang w:val="sr-Latn-BA"/>
        </w:rPr>
        <w:t xml:space="preserve"> 2020.</w:t>
      </w:r>
      <w:r w:rsidR="007F11E7" w:rsidRPr="001866E4">
        <w:rPr>
          <w:rFonts w:ascii="Times New Roman" w:hAnsi="Times New Roman" w:cs="Times New Roman"/>
          <w:sz w:val="24"/>
          <w:szCs w:val="24"/>
          <w:lang w:val="sr-Cyrl-BA"/>
        </w:rPr>
        <w:t xml:space="preserve"> била је</w:t>
      </w:r>
      <w:r w:rsidR="006D3BD6">
        <w:rPr>
          <w:rFonts w:ascii="Times New Roman" w:hAnsi="Times New Roman" w:cs="Times New Roman"/>
          <w:sz w:val="24"/>
          <w:szCs w:val="24"/>
          <w:lang w:val="sr-Cyrl-BA"/>
        </w:rPr>
        <w:t xml:space="preserve"> </w:t>
      </w:r>
      <w:r w:rsidR="007F11E7" w:rsidRPr="001866E4">
        <w:rPr>
          <w:rFonts w:ascii="Times New Roman" w:hAnsi="Times New Roman" w:cs="Times New Roman"/>
          <w:sz w:val="24"/>
          <w:szCs w:val="24"/>
          <w:lang w:val="sr-Cyrl-BA"/>
        </w:rPr>
        <w:t>пуна изазова за Друштво, које смо са успјехом превазишли и са сигурно</w:t>
      </w:r>
      <w:r w:rsidR="007F11E7">
        <w:rPr>
          <w:rFonts w:ascii="Times New Roman" w:hAnsi="Times New Roman" w:cs="Times New Roman"/>
          <w:sz w:val="24"/>
          <w:szCs w:val="24"/>
          <w:lang w:val="sr-Cyrl-BA"/>
        </w:rPr>
        <w:t>шћу можемо рећи да је била</w:t>
      </w:r>
      <w:r w:rsidR="007F11E7" w:rsidRPr="001866E4">
        <w:rPr>
          <w:rFonts w:ascii="Times New Roman" w:hAnsi="Times New Roman" w:cs="Times New Roman"/>
          <w:sz w:val="24"/>
          <w:szCs w:val="24"/>
          <w:lang w:val="sr-Cyrl-BA"/>
        </w:rPr>
        <w:t xml:space="preserve"> успјешна за „Водовод“.</w:t>
      </w:r>
    </w:p>
    <w:p w14:paraId="4D626DDB" w14:textId="7DCF1E84" w:rsidR="00790F1C" w:rsidRPr="00A57178" w:rsidRDefault="00795730" w:rsidP="00C62409">
      <w:pPr>
        <w:jc w:val="both"/>
        <w:rPr>
          <w:rFonts w:ascii="Times New Roman" w:hAnsi="Times New Roman" w:cs="Times New Roman"/>
          <w:sz w:val="24"/>
          <w:szCs w:val="24"/>
          <w:lang w:val="sr-Latn-BA"/>
        </w:rPr>
      </w:pPr>
      <w:r>
        <w:rPr>
          <w:rFonts w:ascii="Times New Roman" w:hAnsi="Times New Roman" w:cs="Times New Roman"/>
          <w:noProof/>
          <w:sz w:val="24"/>
          <w:szCs w:val="24"/>
        </w:rPr>
        <w:drawing>
          <wp:anchor distT="0" distB="0" distL="114300" distR="114300" simplePos="0" relativeHeight="251660800" behindDoc="1" locked="0" layoutInCell="1" allowOverlap="1" wp14:anchorId="7B02115B" wp14:editId="5DD442B9">
            <wp:simplePos x="0" y="0"/>
            <wp:positionH relativeFrom="column">
              <wp:posOffset>3810000</wp:posOffset>
            </wp:positionH>
            <wp:positionV relativeFrom="paragraph">
              <wp:posOffset>15240</wp:posOffset>
            </wp:positionV>
            <wp:extent cx="2705100" cy="2686050"/>
            <wp:effectExtent l="0" t="0" r="0" b="0"/>
            <wp:wrapTight wrapText="bothSides">
              <wp:wrapPolygon edited="0">
                <wp:start x="0" y="0"/>
                <wp:lineTo x="0" y="21447"/>
                <wp:lineTo x="21448" y="21447"/>
                <wp:lineTo x="21448"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05100" cy="2686050"/>
                    </a:xfrm>
                    <a:prstGeom prst="rect">
                      <a:avLst/>
                    </a:prstGeom>
                    <a:effectLst/>
                  </pic:spPr>
                </pic:pic>
              </a:graphicData>
            </a:graphic>
            <wp14:sizeRelH relativeFrom="margin">
              <wp14:pctWidth>0</wp14:pctWidth>
            </wp14:sizeRelH>
            <wp14:sizeRelV relativeFrom="margin">
              <wp14:pctHeight>0</wp14:pctHeight>
            </wp14:sizeRelV>
          </wp:anchor>
        </w:drawing>
      </w:r>
      <w:r w:rsidR="00B533EC" w:rsidRPr="00CB17D7">
        <w:rPr>
          <w:rFonts w:ascii="Times New Roman" w:hAnsi="Times New Roman" w:cs="Times New Roman"/>
          <w:sz w:val="24"/>
          <w:szCs w:val="24"/>
          <w:lang w:val="sr-Cyrl-BA"/>
        </w:rPr>
        <w:t>У протеклој години п</w:t>
      </w:r>
      <w:r w:rsidR="00790F1C" w:rsidRPr="00CB17D7">
        <w:rPr>
          <w:rFonts w:ascii="Times New Roman" w:hAnsi="Times New Roman" w:cs="Times New Roman"/>
          <w:sz w:val="24"/>
          <w:szCs w:val="24"/>
          <w:lang w:val="sr-Cyrl-BA"/>
        </w:rPr>
        <w:t>роизвели смо и пустили у водоводни систем</w:t>
      </w:r>
      <w:r w:rsidR="005406D7" w:rsidRPr="00CB17D7">
        <w:rPr>
          <w:rFonts w:ascii="Times New Roman" w:hAnsi="Times New Roman" w:cs="Times New Roman"/>
          <w:sz w:val="24"/>
          <w:szCs w:val="24"/>
          <w:lang w:val="sr-Cyrl-BA"/>
        </w:rPr>
        <w:t xml:space="preserve"> довољне количине хигијенски исправне воде за пиће</w:t>
      </w:r>
      <w:r w:rsidR="007C2C1A" w:rsidRPr="00CB17D7">
        <w:rPr>
          <w:rFonts w:ascii="Times New Roman" w:hAnsi="Times New Roman" w:cs="Times New Roman"/>
          <w:sz w:val="24"/>
          <w:szCs w:val="24"/>
          <w:lang w:val="sr-Cyrl-BA"/>
        </w:rPr>
        <w:t xml:space="preserve">, односно </w:t>
      </w:r>
      <w:r w:rsidR="00225C5C" w:rsidRPr="00CB17D7">
        <w:rPr>
          <w:rFonts w:ascii="Times New Roman" w:eastAsia="Times New Roman" w:hAnsi="Times New Roman" w:cs="Times New Roman"/>
          <w:bCs/>
          <w:sz w:val="24"/>
          <w:szCs w:val="24"/>
          <w:lang w:val="sr-Latn-RS"/>
        </w:rPr>
        <w:t>3</w:t>
      </w:r>
      <w:r w:rsidR="00CB17D7" w:rsidRPr="00CB17D7">
        <w:rPr>
          <w:rFonts w:ascii="Times New Roman" w:eastAsia="Times New Roman" w:hAnsi="Times New Roman" w:cs="Times New Roman"/>
          <w:bCs/>
          <w:sz w:val="24"/>
          <w:szCs w:val="24"/>
          <w:lang w:val="sr-Latn-RS"/>
        </w:rPr>
        <w:t>0</w:t>
      </w:r>
      <w:r w:rsidR="00C10049" w:rsidRPr="00CB17D7">
        <w:rPr>
          <w:rFonts w:ascii="Times New Roman" w:eastAsia="Times New Roman" w:hAnsi="Times New Roman" w:cs="Times New Roman"/>
          <w:bCs/>
          <w:sz w:val="24"/>
          <w:szCs w:val="24"/>
          <w:lang w:val="ru-RU"/>
        </w:rPr>
        <w:t>.</w:t>
      </w:r>
      <w:r w:rsidR="00CB17D7" w:rsidRPr="00CB17D7">
        <w:rPr>
          <w:rFonts w:ascii="Times New Roman" w:eastAsia="Times New Roman" w:hAnsi="Times New Roman" w:cs="Times New Roman"/>
          <w:bCs/>
          <w:sz w:val="24"/>
          <w:szCs w:val="24"/>
          <w:lang w:val="sr-Latn-BA"/>
        </w:rPr>
        <w:t>121</w:t>
      </w:r>
      <w:r w:rsidR="00C10049" w:rsidRPr="00CB17D7">
        <w:rPr>
          <w:rFonts w:ascii="Times New Roman" w:eastAsia="Times New Roman" w:hAnsi="Times New Roman" w:cs="Times New Roman"/>
          <w:bCs/>
          <w:sz w:val="24"/>
          <w:szCs w:val="24"/>
          <w:lang w:val="ru-RU"/>
        </w:rPr>
        <w:t>.</w:t>
      </w:r>
      <w:r w:rsidR="00CB17D7" w:rsidRPr="00CB17D7">
        <w:rPr>
          <w:rFonts w:ascii="Times New Roman" w:eastAsia="Times New Roman" w:hAnsi="Times New Roman" w:cs="Times New Roman"/>
          <w:bCs/>
          <w:sz w:val="24"/>
          <w:szCs w:val="24"/>
          <w:lang w:val="sr-Latn-BA"/>
        </w:rPr>
        <w:t>400</w:t>
      </w:r>
      <w:r w:rsidR="006E0C2B">
        <w:rPr>
          <w:rFonts w:ascii="Times New Roman" w:eastAsia="Times New Roman" w:hAnsi="Times New Roman" w:cs="Times New Roman"/>
          <w:bCs/>
          <w:sz w:val="24"/>
          <w:szCs w:val="24"/>
          <w:lang w:val="sr-Latn-BA"/>
        </w:rPr>
        <w:t xml:space="preserve"> </w:t>
      </w:r>
      <w:r w:rsidR="00C40B37" w:rsidRPr="00CB17D7">
        <w:rPr>
          <w:rFonts w:ascii="Times New Roman" w:eastAsia="Times New Roman" w:hAnsi="Times New Roman" w:cs="Times New Roman"/>
          <w:bCs/>
          <w:sz w:val="24"/>
          <w:szCs w:val="24"/>
        </w:rPr>
        <w:t>m</w:t>
      </w:r>
      <w:r w:rsidR="00C40B37" w:rsidRPr="00CB17D7">
        <w:rPr>
          <w:rFonts w:ascii="Times New Roman" w:eastAsia="Times New Roman" w:hAnsi="Times New Roman" w:cs="Times New Roman"/>
          <w:bCs/>
          <w:sz w:val="24"/>
          <w:szCs w:val="24"/>
          <w:vertAlign w:val="superscript"/>
          <w:lang w:val="ru-RU"/>
        </w:rPr>
        <w:t>3</w:t>
      </w:r>
      <w:r w:rsidR="005A667E" w:rsidRPr="00CB17D7">
        <w:rPr>
          <w:rFonts w:ascii="Times New Roman" w:hAnsi="Times New Roman" w:cs="Times New Roman"/>
          <w:sz w:val="24"/>
          <w:szCs w:val="24"/>
          <w:vertAlign w:val="superscript"/>
          <w:lang w:val="ru-RU"/>
        </w:rPr>
        <w:t xml:space="preserve"> </w:t>
      </w:r>
      <w:r w:rsidR="005A667E" w:rsidRPr="00CB17D7">
        <w:rPr>
          <w:rFonts w:ascii="Times New Roman" w:hAnsi="Times New Roman" w:cs="Times New Roman"/>
          <w:sz w:val="24"/>
          <w:szCs w:val="24"/>
          <w:lang w:val="ru-RU"/>
        </w:rPr>
        <w:t>воде</w:t>
      </w:r>
      <w:r w:rsidR="00790F1C" w:rsidRPr="00CB17D7">
        <w:rPr>
          <w:rFonts w:ascii="Times New Roman" w:hAnsi="Times New Roman" w:cs="Times New Roman"/>
          <w:sz w:val="24"/>
          <w:szCs w:val="24"/>
          <w:lang w:val="ru-RU"/>
        </w:rPr>
        <w:t>, без прекида у водоснабдијевању.</w:t>
      </w:r>
      <w:r w:rsidR="007F11E7">
        <w:rPr>
          <w:rFonts w:ascii="Times New Roman" w:hAnsi="Times New Roman" w:cs="Times New Roman"/>
          <w:sz w:val="24"/>
          <w:szCs w:val="24"/>
          <w:lang w:val="ru-RU"/>
        </w:rPr>
        <w:t xml:space="preserve"> П</w:t>
      </w:r>
      <w:r w:rsidR="00FE783A" w:rsidRPr="00CB17D7">
        <w:rPr>
          <w:rFonts w:ascii="Times New Roman" w:hAnsi="Times New Roman" w:cs="Times New Roman"/>
          <w:sz w:val="24"/>
          <w:szCs w:val="24"/>
          <w:lang w:val="ru-RU"/>
        </w:rPr>
        <w:t>отрошачима града Бања Луке,</w:t>
      </w:r>
      <w:r w:rsidR="00D47A08">
        <w:rPr>
          <w:rFonts w:ascii="Times New Roman" w:hAnsi="Times New Roman" w:cs="Times New Roman"/>
          <w:sz w:val="24"/>
          <w:szCs w:val="24"/>
          <w:lang w:val="ru-RU"/>
        </w:rPr>
        <w:t xml:space="preserve"> дјела општине </w:t>
      </w:r>
      <w:r w:rsidR="00FE783A" w:rsidRPr="00CB17D7">
        <w:rPr>
          <w:rFonts w:ascii="Times New Roman" w:hAnsi="Times New Roman" w:cs="Times New Roman"/>
          <w:sz w:val="24"/>
          <w:szCs w:val="24"/>
          <w:lang w:val="ru-RU"/>
        </w:rPr>
        <w:t>Челин</w:t>
      </w:r>
      <w:r w:rsidR="00D47A08">
        <w:rPr>
          <w:rFonts w:ascii="Times New Roman" w:hAnsi="Times New Roman" w:cs="Times New Roman"/>
          <w:sz w:val="24"/>
          <w:szCs w:val="24"/>
          <w:lang w:val="ru-RU"/>
        </w:rPr>
        <w:t>а</w:t>
      </w:r>
      <w:r w:rsidR="00FE783A" w:rsidRPr="00CB17D7">
        <w:rPr>
          <w:rFonts w:ascii="Times New Roman" w:hAnsi="Times New Roman" w:cs="Times New Roman"/>
          <w:sz w:val="24"/>
          <w:szCs w:val="24"/>
          <w:lang w:val="ru-RU"/>
        </w:rPr>
        <w:t>ц</w:t>
      </w:r>
      <w:r w:rsidR="00D47A08">
        <w:rPr>
          <w:rFonts w:ascii="Times New Roman" w:hAnsi="Times New Roman" w:cs="Times New Roman"/>
          <w:sz w:val="24"/>
          <w:szCs w:val="24"/>
          <w:lang w:val="ru-RU"/>
        </w:rPr>
        <w:t xml:space="preserve"> и </w:t>
      </w:r>
      <w:r w:rsidR="00FE783A" w:rsidRPr="00CB17D7">
        <w:rPr>
          <w:rFonts w:ascii="Times New Roman" w:hAnsi="Times New Roman" w:cs="Times New Roman"/>
          <w:sz w:val="24"/>
          <w:szCs w:val="24"/>
          <w:lang w:val="ru-RU"/>
        </w:rPr>
        <w:t>Лакташ</w:t>
      </w:r>
      <w:r w:rsidR="00D47A08">
        <w:rPr>
          <w:rFonts w:ascii="Times New Roman" w:hAnsi="Times New Roman" w:cs="Times New Roman"/>
          <w:sz w:val="24"/>
          <w:szCs w:val="24"/>
          <w:lang w:val="ru-RU"/>
        </w:rPr>
        <w:t>и</w:t>
      </w:r>
      <w:r w:rsidR="00FE783A" w:rsidRPr="00CB17D7">
        <w:rPr>
          <w:rFonts w:ascii="Times New Roman" w:hAnsi="Times New Roman" w:cs="Times New Roman"/>
          <w:sz w:val="24"/>
          <w:szCs w:val="24"/>
          <w:lang w:val="ru-RU"/>
        </w:rPr>
        <w:t>,</w:t>
      </w:r>
      <w:r w:rsidR="0021507D" w:rsidRPr="00CB17D7">
        <w:rPr>
          <w:rFonts w:ascii="Times New Roman" w:hAnsi="Times New Roman" w:cs="Times New Roman"/>
          <w:sz w:val="24"/>
          <w:szCs w:val="24"/>
          <w:lang w:val="ru-RU"/>
        </w:rPr>
        <w:t xml:space="preserve"> Кнежева, Мркоњић Града и Рибника</w:t>
      </w:r>
      <w:r w:rsidR="00FE783A" w:rsidRPr="00CB17D7">
        <w:rPr>
          <w:rFonts w:ascii="Times New Roman" w:hAnsi="Times New Roman" w:cs="Times New Roman"/>
          <w:sz w:val="24"/>
          <w:szCs w:val="24"/>
          <w:lang w:val="ru-RU"/>
        </w:rPr>
        <w:t xml:space="preserve"> испоручено је </w:t>
      </w:r>
      <w:r w:rsidR="00732DD3" w:rsidRPr="00CB17D7">
        <w:rPr>
          <w:rFonts w:ascii="Times New Roman" w:hAnsi="Times New Roman" w:cs="Times New Roman"/>
          <w:sz w:val="24"/>
          <w:szCs w:val="24"/>
          <w:lang w:val="sr-Cyrl-BA"/>
        </w:rPr>
        <w:t>18</w:t>
      </w:r>
      <w:r w:rsidR="005406D7" w:rsidRPr="00CB17D7">
        <w:rPr>
          <w:rFonts w:ascii="Times New Roman" w:hAnsi="Times New Roman" w:cs="Times New Roman"/>
          <w:sz w:val="24"/>
          <w:szCs w:val="24"/>
          <w:lang w:val="ru-RU"/>
        </w:rPr>
        <w:t>.</w:t>
      </w:r>
      <w:r w:rsidR="00225C5C" w:rsidRPr="00CB17D7">
        <w:rPr>
          <w:rFonts w:ascii="Times New Roman" w:hAnsi="Times New Roman" w:cs="Times New Roman"/>
          <w:sz w:val="24"/>
          <w:szCs w:val="24"/>
          <w:lang w:val="sr-Latn-RS"/>
        </w:rPr>
        <w:t>615</w:t>
      </w:r>
      <w:r w:rsidR="005406D7" w:rsidRPr="00CB17D7">
        <w:rPr>
          <w:rFonts w:ascii="Times New Roman" w:hAnsi="Times New Roman" w:cs="Times New Roman"/>
          <w:sz w:val="24"/>
          <w:szCs w:val="24"/>
          <w:lang w:val="ru-RU"/>
        </w:rPr>
        <w:t>.</w:t>
      </w:r>
      <w:r w:rsidR="00225C5C" w:rsidRPr="00CB17D7">
        <w:rPr>
          <w:rFonts w:ascii="Times New Roman" w:hAnsi="Times New Roman" w:cs="Times New Roman"/>
          <w:sz w:val="24"/>
          <w:szCs w:val="24"/>
          <w:lang w:val="sr-Latn-RS"/>
        </w:rPr>
        <w:t>020</w:t>
      </w:r>
      <w:r w:rsidR="006E0C2B">
        <w:rPr>
          <w:rFonts w:ascii="Times New Roman" w:hAnsi="Times New Roman" w:cs="Times New Roman"/>
          <w:sz w:val="24"/>
          <w:szCs w:val="24"/>
          <w:lang w:val="sr-Latn-RS"/>
        </w:rPr>
        <w:t xml:space="preserve"> </w:t>
      </w:r>
      <w:r w:rsidR="00FE783A" w:rsidRPr="00CB17D7">
        <w:rPr>
          <w:rFonts w:ascii="Times New Roman" w:hAnsi="Times New Roman" w:cs="Times New Roman"/>
          <w:sz w:val="24"/>
          <w:szCs w:val="24"/>
        </w:rPr>
        <w:t>m</w:t>
      </w:r>
      <w:r w:rsidR="00FE783A" w:rsidRPr="00CB17D7">
        <w:rPr>
          <w:rFonts w:ascii="Times New Roman" w:hAnsi="Times New Roman" w:cs="Times New Roman"/>
          <w:sz w:val="24"/>
          <w:szCs w:val="24"/>
          <w:vertAlign w:val="superscript"/>
          <w:lang w:val="ru-RU"/>
        </w:rPr>
        <w:t>3</w:t>
      </w:r>
      <w:r w:rsidR="006D3BD6">
        <w:rPr>
          <w:rFonts w:ascii="Times New Roman" w:hAnsi="Times New Roman" w:cs="Times New Roman"/>
          <w:sz w:val="24"/>
          <w:szCs w:val="24"/>
          <w:vertAlign w:val="superscript"/>
          <w:lang w:val="ru-RU"/>
        </w:rPr>
        <w:t xml:space="preserve"> </w:t>
      </w:r>
      <w:r w:rsidR="006D3BD6">
        <w:rPr>
          <w:rFonts w:ascii="Times New Roman" w:hAnsi="Times New Roman" w:cs="Times New Roman"/>
          <w:sz w:val="24"/>
          <w:szCs w:val="24"/>
          <w:lang w:val="ru-RU"/>
        </w:rPr>
        <w:t>воде</w:t>
      </w:r>
      <w:r w:rsidR="00FE783A" w:rsidRPr="00CB17D7">
        <w:rPr>
          <w:rFonts w:ascii="Times New Roman" w:hAnsi="Times New Roman" w:cs="Times New Roman"/>
          <w:sz w:val="24"/>
          <w:szCs w:val="24"/>
          <w:lang w:val="ru-RU"/>
        </w:rPr>
        <w:t xml:space="preserve"> </w:t>
      </w:r>
      <w:r w:rsidR="002B502D" w:rsidRPr="00CB17D7">
        <w:rPr>
          <w:rFonts w:ascii="Times New Roman" w:hAnsi="Times New Roman" w:cs="Times New Roman"/>
          <w:sz w:val="24"/>
          <w:szCs w:val="24"/>
          <w:lang w:val="sr-Cyrl-BA"/>
        </w:rPr>
        <w:t>и при томе</w:t>
      </w:r>
      <w:r w:rsidR="002D66D0" w:rsidRPr="00CB17D7">
        <w:rPr>
          <w:rFonts w:ascii="Times New Roman" w:hAnsi="Times New Roman" w:cs="Times New Roman"/>
          <w:sz w:val="24"/>
          <w:szCs w:val="24"/>
          <w:lang w:val="sr-Cyrl-BA"/>
        </w:rPr>
        <w:t xml:space="preserve"> укупни</w:t>
      </w:r>
      <w:r w:rsidR="00B15AA2" w:rsidRPr="00CB17D7">
        <w:rPr>
          <w:rFonts w:ascii="Times New Roman" w:hAnsi="Times New Roman" w:cs="Times New Roman"/>
          <w:sz w:val="24"/>
          <w:szCs w:val="24"/>
          <w:lang w:val="sr-Cyrl-BA"/>
        </w:rPr>
        <w:t xml:space="preserve"> губици</w:t>
      </w:r>
      <w:r w:rsidR="007F11E7">
        <w:rPr>
          <w:rFonts w:ascii="Times New Roman" w:hAnsi="Times New Roman" w:cs="Times New Roman"/>
          <w:sz w:val="24"/>
          <w:szCs w:val="24"/>
          <w:lang w:val="sr-Cyrl-BA"/>
        </w:rPr>
        <w:t>, ове године,</w:t>
      </w:r>
      <w:r w:rsidR="00B15AA2" w:rsidRPr="00CB17D7">
        <w:rPr>
          <w:rFonts w:ascii="Times New Roman" w:hAnsi="Times New Roman" w:cs="Times New Roman"/>
          <w:sz w:val="24"/>
          <w:szCs w:val="24"/>
          <w:lang w:val="sr-Cyrl-BA"/>
        </w:rPr>
        <w:t xml:space="preserve"> </w:t>
      </w:r>
      <w:r w:rsidR="00C10049" w:rsidRPr="00CB17D7">
        <w:rPr>
          <w:rFonts w:ascii="Times New Roman" w:hAnsi="Times New Roman" w:cs="Times New Roman"/>
          <w:sz w:val="24"/>
          <w:szCs w:val="24"/>
          <w:lang w:val="sr-Cyrl-BA"/>
        </w:rPr>
        <w:t xml:space="preserve">износе </w:t>
      </w:r>
      <w:r w:rsidR="00CB17D7" w:rsidRPr="00CB17D7">
        <w:rPr>
          <w:rFonts w:ascii="Times New Roman" w:hAnsi="Times New Roman" w:cs="Times New Roman"/>
          <w:sz w:val="24"/>
          <w:szCs w:val="24"/>
          <w:lang w:val="sr-Latn-BA"/>
        </w:rPr>
        <w:t>38</w:t>
      </w:r>
      <w:r w:rsidR="00C10049" w:rsidRPr="00CB17D7">
        <w:rPr>
          <w:rFonts w:ascii="Times New Roman" w:hAnsi="Times New Roman" w:cs="Times New Roman"/>
          <w:sz w:val="24"/>
          <w:szCs w:val="24"/>
          <w:lang w:val="sr-Cyrl-BA"/>
        </w:rPr>
        <w:t>%</w:t>
      </w:r>
      <w:r w:rsidR="00A57178">
        <w:rPr>
          <w:rFonts w:ascii="Times New Roman" w:hAnsi="Times New Roman" w:cs="Times New Roman"/>
          <w:sz w:val="24"/>
          <w:szCs w:val="24"/>
          <w:lang w:val="sr-Latn-BA"/>
        </w:rPr>
        <w:t>.</w:t>
      </w:r>
    </w:p>
    <w:p w14:paraId="541D41D9" w14:textId="551B9479" w:rsidR="00D87446" w:rsidRPr="00225C5C" w:rsidRDefault="007F11E7" w:rsidP="00C62409">
      <w:pPr>
        <w:tabs>
          <w:tab w:val="left" w:pos="0"/>
          <w:tab w:val="left" w:pos="660"/>
        </w:tabs>
        <w:jc w:val="both"/>
        <w:rPr>
          <w:rFonts w:ascii="Times New Roman" w:hAnsi="Times New Roman" w:cs="Times New Roman"/>
          <w:sz w:val="24"/>
          <w:szCs w:val="24"/>
          <w:lang w:val="sr-Cyrl-BA"/>
        </w:rPr>
      </w:pPr>
      <w:r>
        <w:rPr>
          <w:rFonts w:ascii="Times New Roman" w:hAnsi="Times New Roman" w:cs="Times New Roman"/>
          <w:sz w:val="24"/>
          <w:szCs w:val="24"/>
          <w:lang w:val="sr-Cyrl-BA"/>
        </w:rPr>
        <w:t>Бројне анализе</w:t>
      </w:r>
      <w:r w:rsidR="002D0727" w:rsidRPr="00225C5C">
        <w:rPr>
          <w:rFonts w:ascii="Times New Roman" w:hAnsi="Times New Roman" w:cs="Times New Roman"/>
          <w:sz w:val="24"/>
          <w:szCs w:val="24"/>
          <w:lang w:val="sr-Cyrl-BA"/>
        </w:rPr>
        <w:t xml:space="preserve"> узорака воде које је спровела лабораторија Друштва, Институт за јавно здравство РС, као и институти из Републике Србије и Хрватске, </w:t>
      </w:r>
      <w:r w:rsidR="00666A2A" w:rsidRPr="00225C5C">
        <w:rPr>
          <w:rFonts w:ascii="Times New Roman" w:hAnsi="Times New Roman" w:cs="Times New Roman"/>
          <w:sz w:val="24"/>
          <w:szCs w:val="24"/>
          <w:lang w:val="sr-Cyrl-BA"/>
        </w:rPr>
        <w:t>показали су</w:t>
      </w:r>
      <w:r w:rsidR="002D0727" w:rsidRPr="00225C5C">
        <w:rPr>
          <w:rFonts w:ascii="Times New Roman" w:hAnsi="Times New Roman" w:cs="Times New Roman"/>
          <w:sz w:val="24"/>
          <w:szCs w:val="24"/>
          <w:lang w:val="sr-Cyrl-BA"/>
        </w:rPr>
        <w:t xml:space="preserve"> да наша вода за пиће у потпуности задовољава све стандарде и нормативе квалитета које су прописане Правилником о хигијенској исправности воде за пиће.</w:t>
      </w:r>
    </w:p>
    <w:p w14:paraId="01741321" w14:textId="7B166218" w:rsidR="005E6E43" w:rsidRPr="00240070" w:rsidRDefault="00457CE4" w:rsidP="00C62409">
      <w:pPr>
        <w:jc w:val="both"/>
        <w:rPr>
          <w:rFonts w:ascii="Times New Roman" w:hAnsi="Times New Roman" w:cs="Times New Roman"/>
          <w:color w:val="FF0000"/>
          <w:sz w:val="24"/>
          <w:szCs w:val="24"/>
          <w:lang w:val="sr-Cyrl-BA"/>
        </w:rPr>
      </w:pPr>
      <w:r w:rsidRPr="00D61630">
        <w:rPr>
          <w:rFonts w:ascii="Times New Roman" w:hAnsi="Times New Roman" w:cs="Times New Roman"/>
          <w:sz w:val="24"/>
          <w:szCs w:val="24"/>
          <w:lang w:val="sr-Cyrl-BA"/>
        </w:rPr>
        <w:t>Друштво је</w:t>
      </w:r>
      <w:r w:rsidR="007E2C89">
        <w:rPr>
          <w:rFonts w:ascii="Times New Roman" w:hAnsi="Times New Roman" w:cs="Times New Roman"/>
          <w:sz w:val="24"/>
          <w:szCs w:val="24"/>
          <w:lang w:val="sr-Cyrl-BA"/>
        </w:rPr>
        <w:t xml:space="preserve"> у 2020. години</w:t>
      </w:r>
      <w:r w:rsidRPr="00D61630">
        <w:rPr>
          <w:rFonts w:ascii="Times New Roman" w:hAnsi="Times New Roman" w:cs="Times New Roman"/>
          <w:sz w:val="24"/>
          <w:szCs w:val="24"/>
          <w:lang w:val="sr-Cyrl-BA"/>
        </w:rPr>
        <w:t xml:space="preserve"> успјешно пословало на финансијском плану, остваривши </w:t>
      </w:r>
      <w:r w:rsidR="00B271D6" w:rsidRPr="00D61630">
        <w:rPr>
          <w:rFonts w:ascii="Times New Roman" w:hAnsi="Times New Roman" w:cs="Times New Roman"/>
          <w:sz w:val="24"/>
          <w:szCs w:val="24"/>
          <w:lang w:val="sr-Cyrl-BA"/>
        </w:rPr>
        <w:t>укупан</w:t>
      </w:r>
      <w:r w:rsidR="00666A2A" w:rsidRPr="00D61630">
        <w:rPr>
          <w:rFonts w:ascii="Times New Roman" w:hAnsi="Times New Roman" w:cs="Times New Roman"/>
          <w:sz w:val="24"/>
          <w:szCs w:val="24"/>
          <w:lang w:val="sr-Cyrl-BA"/>
        </w:rPr>
        <w:t xml:space="preserve"> приход у износу од </w:t>
      </w:r>
      <w:r w:rsidR="00820AFD" w:rsidRPr="007E2C89">
        <w:rPr>
          <w:rFonts w:ascii="Times New Roman" w:eastAsia="Times New Roman" w:hAnsi="Times New Roman" w:cs="Times New Roman"/>
          <w:b/>
          <w:bCs/>
          <w:i/>
          <w:iCs/>
          <w:sz w:val="24"/>
          <w:szCs w:val="24"/>
          <w:lang w:val="ru-RU"/>
        </w:rPr>
        <w:t>20.497.786</w:t>
      </w:r>
      <w:r w:rsidR="006E0C2B">
        <w:rPr>
          <w:rFonts w:ascii="Times New Roman" w:eastAsia="Times New Roman" w:hAnsi="Times New Roman" w:cs="Times New Roman"/>
          <w:b/>
          <w:bCs/>
          <w:i/>
          <w:iCs/>
          <w:sz w:val="24"/>
          <w:szCs w:val="24"/>
          <w:lang w:val="sr-Latn-BA"/>
        </w:rPr>
        <w:t xml:space="preserve"> </w:t>
      </w:r>
      <w:r w:rsidR="00FB3BE9" w:rsidRPr="007E2C89">
        <w:rPr>
          <w:rFonts w:ascii="Times New Roman" w:eastAsia="Times New Roman" w:hAnsi="Times New Roman" w:cs="Times New Roman"/>
          <w:b/>
          <w:bCs/>
          <w:sz w:val="24"/>
          <w:szCs w:val="24"/>
          <w:lang w:val="sr-Cyrl-BA"/>
        </w:rPr>
        <w:t>КМ</w:t>
      </w:r>
      <w:r w:rsidR="00762028" w:rsidRPr="00D61630">
        <w:rPr>
          <w:rFonts w:ascii="Times New Roman" w:eastAsia="Times New Roman" w:hAnsi="Times New Roman" w:cs="Times New Roman"/>
          <w:bCs/>
          <w:sz w:val="24"/>
          <w:szCs w:val="24"/>
          <w:lang w:val="sr-Cyrl-BA"/>
        </w:rPr>
        <w:t xml:space="preserve">, који је већи за </w:t>
      </w:r>
      <w:r w:rsidR="00820AFD" w:rsidRPr="00D61630">
        <w:rPr>
          <w:rFonts w:ascii="Times New Roman" w:eastAsia="Times New Roman" w:hAnsi="Times New Roman" w:cs="Times New Roman"/>
          <w:bCs/>
          <w:sz w:val="24"/>
          <w:szCs w:val="24"/>
          <w:lang w:val="sr-Latn-BA"/>
        </w:rPr>
        <w:t>10</w:t>
      </w:r>
      <w:r w:rsidR="00762028" w:rsidRPr="00D61630">
        <w:rPr>
          <w:rFonts w:ascii="Times New Roman" w:eastAsia="Times New Roman" w:hAnsi="Times New Roman" w:cs="Times New Roman"/>
          <w:bCs/>
          <w:sz w:val="24"/>
          <w:szCs w:val="24"/>
          <w:lang w:val="sr-Cyrl-BA"/>
        </w:rPr>
        <w:t>% у односу на претходну годину</w:t>
      </w:r>
      <w:r w:rsidR="00666A2A" w:rsidRPr="00D61630">
        <w:rPr>
          <w:rFonts w:ascii="Times New Roman" w:hAnsi="Times New Roman" w:cs="Times New Roman"/>
          <w:sz w:val="24"/>
          <w:szCs w:val="24"/>
          <w:lang w:val="sr-Cyrl-BA"/>
        </w:rPr>
        <w:t xml:space="preserve">. </w:t>
      </w:r>
      <w:r w:rsidR="009A3911" w:rsidRPr="00D61630">
        <w:rPr>
          <w:rFonts w:ascii="Times New Roman" w:hAnsi="Times New Roman" w:cs="Times New Roman"/>
          <w:sz w:val="24"/>
          <w:szCs w:val="24"/>
          <w:lang w:val="sr-Cyrl-BA"/>
        </w:rPr>
        <w:t>С</w:t>
      </w:r>
      <w:r w:rsidR="007E2C89">
        <w:rPr>
          <w:rFonts w:ascii="Times New Roman" w:hAnsi="Times New Roman" w:cs="Times New Roman"/>
          <w:sz w:val="24"/>
          <w:szCs w:val="24"/>
          <w:lang w:val="sr-Cyrl-BA"/>
        </w:rPr>
        <w:t>а</w:t>
      </w:r>
      <w:r w:rsidR="009A3911" w:rsidRPr="00D61630">
        <w:rPr>
          <w:rFonts w:ascii="Times New Roman" w:hAnsi="Times New Roman" w:cs="Times New Roman"/>
          <w:sz w:val="24"/>
          <w:szCs w:val="24"/>
          <w:lang w:val="sr-Cyrl-BA"/>
        </w:rPr>
        <w:t xml:space="preserve"> друге стране, </w:t>
      </w:r>
      <w:r w:rsidR="002325B1" w:rsidRPr="00D61630">
        <w:rPr>
          <w:rFonts w:ascii="Times New Roman" w:hAnsi="Times New Roman" w:cs="Times New Roman"/>
          <w:sz w:val="24"/>
          <w:szCs w:val="24"/>
          <w:lang w:val="sr-Cyrl-BA"/>
        </w:rPr>
        <w:t xml:space="preserve">укупни трошкови су износили </w:t>
      </w:r>
      <w:r w:rsidR="00820AFD" w:rsidRPr="007E2C89">
        <w:rPr>
          <w:rFonts w:ascii="Times New Roman" w:eastAsia="Times New Roman" w:hAnsi="Times New Roman" w:cs="Times New Roman"/>
          <w:b/>
          <w:bCs/>
          <w:i/>
          <w:iCs/>
          <w:sz w:val="24"/>
          <w:szCs w:val="24"/>
          <w:lang w:val="ru-RU"/>
        </w:rPr>
        <w:t>20.157.074</w:t>
      </w:r>
      <w:r w:rsidR="006E0C2B">
        <w:rPr>
          <w:rFonts w:ascii="Times New Roman" w:eastAsia="Times New Roman" w:hAnsi="Times New Roman" w:cs="Times New Roman"/>
          <w:b/>
          <w:bCs/>
          <w:i/>
          <w:iCs/>
          <w:sz w:val="24"/>
          <w:szCs w:val="24"/>
          <w:lang w:val="sr-Latn-BA"/>
        </w:rPr>
        <w:t xml:space="preserve"> </w:t>
      </w:r>
      <w:r w:rsidR="00FB3BE9" w:rsidRPr="007E2C89">
        <w:rPr>
          <w:rFonts w:ascii="Times New Roman" w:eastAsia="Times New Roman" w:hAnsi="Times New Roman" w:cs="Times New Roman"/>
          <w:b/>
          <w:bCs/>
          <w:sz w:val="24"/>
          <w:szCs w:val="24"/>
          <w:lang w:val="sr-Cyrl-BA"/>
        </w:rPr>
        <w:t>КМ</w:t>
      </w:r>
      <w:r w:rsidR="00FB3BE9" w:rsidRPr="00D61630">
        <w:rPr>
          <w:rFonts w:ascii="Times New Roman" w:eastAsia="Times New Roman" w:hAnsi="Times New Roman" w:cs="Times New Roman"/>
          <w:b/>
          <w:bCs/>
          <w:sz w:val="24"/>
          <w:szCs w:val="24"/>
          <w:lang w:val="sr-Cyrl-BA"/>
        </w:rPr>
        <w:t xml:space="preserve"> </w:t>
      </w:r>
      <w:r w:rsidR="002325B1" w:rsidRPr="00D61630">
        <w:rPr>
          <w:rFonts w:ascii="Times New Roman" w:hAnsi="Times New Roman" w:cs="Times New Roman"/>
          <w:sz w:val="24"/>
          <w:szCs w:val="24"/>
          <w:lang w:val="sr-Cyrl-BA"/>
        </w:rPr>
        <w:t xml:space="preserve">и </w:t>
      </w:r>
      <w:r w:rsidR="00FF6ABF">
        <w:rPr>
          <w:rFonts w:ascii="Times New Roman" w:hAnsi="Times New Roman" w:cs="Times New Roman"/>
          <w:sz w:val="24"/>
          <w:szCs w:val="24"/>
          <w:lang w:val="sr-Cyrl-BA"/>
        </w:rPr>
        <w:t xml:space="preserve">они су </w:t>
      </w:r>
      <w:r w:rsidR="00FB3BE9" w:rsidRPr="00D61630">
        <w:rPr>
          <w:rFonts w:ascii="Times New Roman" w:hAnsi="Times New Roman" w:cs="Times New Roman"/>
          <w:sz w:val="24"/>
          <w:szCs w:val="24"/>
          <w:lang w:val="sr-Cyrl-BA"/>
        </w:rPr>
        <w:t>повећани</w:t>
      </w:r>
      <w:r w:rsidR="00FA6226" w:rsidRPr="00D61630">
        <w:rPr>
          <w:rFonts w:ascii="Times New Roman" w:hAnsi="Times New Roman" w:cs="Times New Roman"/>
          <w:sz w:val="24"/>
          <w:szCs w:val="24"/>
          <w:lang w:val="sr-Cyrl-BA"/>
        </w:rPr>
        <w:t xml:space="preserve"> за око</w:t>
      </w:r>
      <w:r w:rsidR="002325B1" w:rsidRPr="00D61630">
        <w:rPr>
          <w:rFonts w:ascii="Times New Roman" w:hAnsi="Times New Roman" w:cs="Times New Roman"/>
          <w:sz w:val="24"/>
          <w:szCs w:val="24"/>
          <w:lang w:val="sr-Cyrl-BA"/>
        </w:rPr>
        <w:t xml:space="preserve"> </w:t>
      </w:r>
      <w:r w:rsidR="00820AFD" w:rsidRPr="00D61630">
        <w:rPr>
          <w:rFonts w:ascii="Times New Roman" w:hAnsi="Times New Roman" w:cs="Times New Roman"/>
          <w:sz w:val="24"/>
          <w:szCs w:val="24"/>
          <w:lang w:val="sr-Latn-BA"/>
        </w:rPr>
        <w:t>9</w:t>
      </w:r>
      <w:r w:rsidR="008D097C" w:rsidRPr="00D61630">
        <w:rPr>
          <w:rFonts w:ascii="Times New Roman" w:hAnsi="Times New Roman" w:cs="Times New Roman"/>
          <w:sz w:val="24"/>
          <w:szCs w:val="24"/>
          <w:lang w:val="sr-Cyrl-BA"/>
        </w:rPr>
        <w:t>,</w:t>
      </w:r>
      <w:r w:rsidR="00820AFD" w:rsidRPr="00D61630">
        <w:rPr>
          <w:rFonts w:ascii="Times New Roman" w:hAnsi="Times New Roman" w:cs="Times New Roman"/>
          <w:sz w:val="24"/>
          <w:szCs w:val="24"/>
          <w:lang w:val="sr-Latn-BA"/>
        </w:rPr>
        <w:t>3</w:t>
      </w:r>
      <w:r w:rsidR="00FA6226" w:rsidRPr="00D61630">
        <w:rPr>
          <w:rFonts w:ascii="Times New Roman" w:hAnsi="Times New Roman" w:cs="Times New Roman"/>
          <w:sz w:val="24"/>
          <w:szCs w:val="24"/>
          <w:lang w:val="sr-Cyrl-BA"/>
        </w:rPr>
        <w:t xml:space="preserve">% у </w:t>
      </w:r>
      <w:r w:rsidR="002325B1" w:rsidRPr="00D61630">
        <w:rPr>
          <w:rFonts w:ascii="Times New Roman" w:hAnsi="Times New Roman" w:cs="Times New Roman"/>
          <w:sz w:val="24"/>
          <w:szCs w:val="24"/>
          <w:lang w:val="sr-Cyrl-BA"/>
        </w:rPr>
        <w:t>односу на претходну годину</w:t>
      </w:r>
      <w:r w:rsidR="00762028" w:rsidRPr="00D61630">
        <w:rPr>
          <w:rFonts w:ascii="Times New Roman" w:hAnsi="Times New Roman" w:cs="Times New Roman"/>
          <w:sz w:val="24"/>
          <w:szCs w:val="24"/>
          <w:lang w:val="ru-RU"/>
        </w:rPr>
        <w:t>, па</w:t>
      </w:r>
      <w:r w:rsidR="00B55E17" w:rsidRPr="00D61630">
        <w:rPr>
          <w:rFonts w:ascii="Times New Roman" w:hAnsi="Times New Roman" w:cs="Times New Roman"/>
          <w:sz w:val="24"/>
          <w:szCs w:val="24"/>
          <w:lang w:val="ru-RU"/>
        </w:rPr>
        <w:t xml:space="preserve"> је</w:t>
      </w:r>
      <w:r w:rsidR="00FA6226" w:rsidRPr="00D61630">
        <w:rPr>
          <w:rFonts w:ascii="Times New Roman" w:hAnsi="Times New Roman" w:cs="Times New Roman"/>
          <w:sz w:val="24"/>
          <w:szCs w:val="24"/>
          <w:lang w:val="sr-Cyrl-BA"/>
        </w:rPr>
        <w:t xml:space="preserve"> Друштво</w:t>
      </w:r>
      <w:r w:rsidR="002325B1" w:rsidRPr="00D61630">
        <w:rPr>
          <w:rFonts w:ascii="Times New Roman" w:hAnsi="Times New Roman" w:cs="Times New Roman"/>
          <w:sz w:val="24"/>
          <w:szCs w:val="24"/>
          <w:lang w:val="sr-Cyrl-BA"/>
        </w:rPr>
        <w:t xml:space="preserve"> 20</w:t>
      </w:r>
      <w:r w:rsidR="00820AFD" w:rsidRPr="00D61630">
        <w:rPr>
          <w:rFonts w:ascii="Times New Roman" w:hAnsi="Times New Roman" w:cs="Times New Roman"/>
          <w:sz w:val="24"/>
          <w:szCs w:val="24"/>
          <w:lang w:val="sr-Latn-BA"/>
        </w:rPr>
        <w:t>20</w:t>
      </w:r>
      <w:r w:rsidR="002325B1" w:rsidRPr="00D61630">
        <w:rPr>
          <w:rFonts w:ascii="Times New Roman" w:hAnsi="Times New Roman" w:cs="Times New Roman"/>
          <w:sz w:val="24"/>
          <w:szCs w:val="24"/>
          <w:lang w:val="sr-Cyrl-BA"/>
        </w:rPr>
        <w:t>. годину</w:t>
      </w:r>
      <w:r w:rsidR="00820AFD" w:rsidRPr="00D61630">
        <w:rPr>
          <w:rFonts w:ascii="Times New Roman" w:hAnsi="Times New Roman" w:cs="Times New Roman"/>
          <w:sz w:val="24"/>
          <w:szCs w:val="24"/>
          <w:lang w:val="sr-Latn-BA"/>
        </w:rPr>
        <w:t xml:space="preserve"> </w:t>
      </w:r>
      <w:r w:rsidR="00820AFD" w:rsidRPr="00D61630">
        <w:rPr>
          <w:rFonts w:ascii="Times New Roman" w:hAnsi="Times New Roman" w:cs="Times New Roman"/>
          <w:sz w:val="24"/>
          <w:szCs w:val="24"/>
          <w:lang w:val="sr-Cyrl-RS"/>
        </w:rPr>
        <w:t>успјешно</w:t>
      </w:r>
      <w:r w:rsidR="002325B1" w:rsidRPr="00D61630">
        <w:rPr>
          <w:rFonts w:ascii="Times New Roman" w:hAnsi="Times New Roman" w:cs="Times New Roman"/>
          <w:sz w:val="24"/>
          <w:szCs w:val="24"/>
          <w:lang w:val="sr-Cyrl-BA"/>
        </w:rPr>
        <w:t xml:space="preserve"> завршило </w:t>
      </w:r>
      <w:r w:rsidR="002325B1" w:rsidRPr="00240070">
        <w:rPr>
          <w:rFonts w:ascii="Times New Roman" w:hAnsi="Times New Roman" w:cs="Times New Roman"/>
          <w:sz w:val="24"/>
          <w:szCs w:val="24"/>
          <w:lang w:val="sr-Cyrl-BA"/>
        </w:rPr>
        <w:t xml:space="preserve">остваривањем </w:t>
      </w:r>
      <w:r w:rsidR="00240070" w:rsidRPr="00240070">
        <w:rPr>
          <w:rFonts w:ascii="Times New Roman" w:hAnsi="Times New Roman" w:cs="Times New Roman"/>
          <w:sz w:val="24"/>
          <w:szCs w:val="24"/>
          <w:lang w:val="sr-Cyrl-RS"/>
        </w:rPr>
        <w:t xml:space="preserve">нето </w:t>
      </w:r>
      <w:r w:rsidR="002325B1" w:rsidRPr="00240070">
        <w:rPr>
          <w:rFonts w:ascii="Times New Roman" w:hAnsi="Times New Roman" w:cs="Times New Roman"/>
          <w:sz w:val="24"/>
          <w:szCs w:val="24"/>
          <w:lang w:val="sr-Cyrl-BA"/>
        </w:rPr>
        <w:t>добити</w:t>
      </w:r>
      <w:r w:rsidR="002325B1" w:rsidRPr="00D61630">
        <w:rPr>
          <w:rFonts w:ascii="Times New Roman" w:hAnsi="Times New Roman" w:cs="Times New Roman"/>
          <w:sz w:val="24"/>
          <w:szCs w:val="24"/>
          <w:lang w:val="sr-Cyrl-BA"/>
        </w:rPr>
        <w:t xml:space="preserve"> од </w:t>
      </w:r>
      <w:r w:rsidR="00820AFD" w:rsidRPr="00D61630">
        <w:rPr>
          <w:rFonts w:ascii="Times New Roman" w:eastAsia="Times New Roman" w:hAnsi="Times New Roman" w:cs="Times New Roman"/>
          <w:i/>
          <w:iCs/>
          <w:sz w:val="24"/>
          <w:szCs w:val="24"/>
          <w:lang w:val="ru-RU"/>
        </w:rPr>
        <w:t>249.634</w:t>
      </w:r>
      <w:r w:rsidR="006E0C2B">
        <w:rPr>
          <w:rFonts w:ascii="Times New Roman" w:eastAsia="Times New Roman" w:hAnsi="Times New Roman" w:cs="Times New Roman"/>
          <w:i/>
          <w:iCs/>
          <w:sz w:val="24"/>
          <w:szCs w:val="24"/>
          <w:lang w:val="sr-Latn-BA"/>
        </w:rPr>
        <w:t xml:space="preserve"> </w:t>
      </w:r>
      <w:r w:rsidR="00312FE4" w:rsidRPr="00D61630">
        <w:rPr>
          <w:rFonts w:ascii="Times New Roman" w:eastAsia="Times New Roman" w:hAnsi="Times New Roman" w:cs="Times New Roman"/>
          <w:sz w:val="24"/>
          <w:szCs w:val="24"/>
          <w:lang w:val="sr-Cyrl-BA"/>
        </w:rPr>
        <w:t>КМ</w:t>
      </w:r>
      <w:r w:rsidR="00D9187B">
        <w:rPr>
          <w:rFonts w:ascii="Times New Roman" w:eastAsia="Times New Roman" w:hAnsi="Times New Roman" w:cs="Times New Roman"/>
          <w:sz w:val="24"/>
          <w:szCs w:val="24"/>
          <w:lang w:val="sr-Latn-BA"/>
        </w:rPr>
        <w:t>.</w:t>
      </w:r>
    </w:p>
    <w:p w14:paraId="047292F7" w14:textId="7051B846" w:rsidR="00076D89" w:rsidRPr="00B25813" w:rsidRDefault="00076D89" w:rsidP="00C62409">
      <w:pPr>
        <w:jc w:val="both"/>
        <w:rPr>
          <w:rFonts w:ascii="Times New Roman" w:eastAsia="Times New Roman" w:hAnsi="Times New Roman" w:cs="Times New Roman"/>
          <w:sz w:val="24"/>
          <w:szCs w:val="24"/>
          <w:lang w:val="sr-Latn-RS"/>
        </w:rPr>
      </w:pPr>
      <w:r w:rsidRPr="00225C5C">
        <w:rPr>
          <w:rFonts w:ascii="Times New Roman" w:eastAsia="Times New Roman" w:hAnsi="Times New Roman" w:cs="Times New Roman"/>
          <w:sz w:val="24"/>
          <w:szCs w:val="24"/>
          <w:lang w:val="sr-Cyrl-RS"/>
        </w:rPr>
        <w:t>Поштујући принципе корпоративног управљања</w:t>
      </w:r>
      <w:r w:rsidR="005F1FD2" w:rsidRPr="00225C5C">
        <w:rPr>
          <w:rFonts w:ascii="Times New Roman" w:eastAsia="Times New Roman" w:hAnsi="Times New Roman" w:cs="Times New Roman"/>
          <w:sz w:val="24"/>
          <w:szCs w:val="24"/>
          <w:lang w:val="sr-Cyrl-RS"/>
        </w:rPr>
        <w:t xml:space="preserve"> и кодекс етике,</w:t>
      </w:r>
      <w:r w:rsidRPr="00225C5C">
        <w:rPr>
          <w:rFonts w:ascii="Times New Roman" w:eastAsia="Times New Roman" w:hAnsi="Times New Roman" w:cs="Times New Roman"/>
          <w:sz w:val="24"/>
          <w:szCs w:val="24"/>
          <w:lang w:val="sr-Cyrl-RS"/>
        </w:rPr>
        <w:t xml:space="preserve"> Друштво обавља пословање у складу са најбољим интересима својих акционара и испуњава у цијелости обавезе редовног извејштавања о пословању.</w:t>
      </w:r>
    </w:p>
    <w:p w14:paraId="2F168F48" w14:textId="77777777" w:rsidR="006E0C2B" w:rsidRDefault="00A404BD" w:rsidP="00C62409">
      <w:pPr>
        <w:tabs>
          <w:tab w:val="left" w:pos="0"/>
        </w:tabs>
        <w:jc w:val="both"/>
        <w:rPr>
          <w:rFonts w:ascii="Times New Roman" w:hAnsi="Times New Roman" w:cs="Times New Roman"/>
          <w:sz w:val="24"/>
          <w:szCs w:val="24"/>
          <w:lang w:val="sr-Latn-BA"/>
        </w:rPr>
      </w:pPr>
      <w:r w:rsidRPr="00225C5C">
        <w:rPr>
          <w:rFonts w:ascii="Times New Roman" w:hAnsi="Times New Roman" w:cs="Times New Roman"/>
          <w:sz w:val="24"/>
          <w:szCs w:val="24"/>
          <w:lang w:val="sr-Cyrl-BA"/>
        </w:rPr>
        <w:t>З</w:t>
      </w:r>
      <w:r w:rsidR="002D0727" w:rsidRPr="00225C5C">
        <w:rPr>
          <w:rFonts w:ascii="Times New Roman" w:hAnsi="Times New Roman" w:cs="Times New Roman"/>
          <w:sz w:val="24"/>
          <w:szCs w:val="24"/>
          <w:lang w:val="sr-Cyrl-BA"/>
        </w:rPr>
        <w:t>ахва</w:t>
      </w:r>
      <w:r w:rsidRPr="00225C5C">
        <w:rPr>
          <w:rFonts w:ascii="Times New Roman" w:hAnsi="Times New Roman" w:cs="Times New Roman"/>
          <w:sz w:val="24"/>
          <w:szCs w:val="24"/>
          <w:lang w:val="sr-Cyrl-BA"/>
        </w:rPr>
        <w:t>лан сам</w:t>
      </w:r>
      <w:r w:rsidR="002D0727" w:rsidRPr="00225C5C">
        <w:rPr>
          <w:rFonts w:ascii="Times New Roman" w:hAnsi="Times New Roman" w:cs="Times New Roman"/>
          <w:sz w:val="24"/>
          <w:szCs w:val="24"/>
          <w:lang w:val="sr-Cyrl-BA"/>
        </w:rPr>
        <w:t>,</w:t>
      </w:r>
      <w:r w:rsidRPr="00225C5C">
        <w:rPr>
          <w:rFonts w:ascii="Times New Roman" w:hAnsi="Times New Roman" w:cs="Times New Roman"/>
          <w:sz w:val="24"/>
          <w:szCs w:val="24"/>
          <w:lang w:val="sr-Cyrl-BA"/>
        </w:rPr>
        <w:t xml:space="preserve"> у своје лично име</w:t>
      </w:r>
      <w:r w:rsidR="002D0727" w:rsidRPr="00225C5C">
        <w:rPr>
          <w:rFonts w:ascii="Times New Roman" w:hAnsi="Times New Roman" w:cs="Times New Roman"/>
          <w:sz w:val="24"/>
          <w:szCs w:val="24"/>
          <w:lang w:val="sr-Cyrl-BA"/>
        </w:rPr>
        <w:t xml:space="preserve"> и у име</w:t>
      </w:r>
      <w:r w:rsidR="00E77B61" w:rsidRPr="00225C5C">
        <w:rPr>
          <w:rFonts w:ascii="Times New Roman" w:hAnsi="Times New Roman" w:cs="Times New Roman"/>
          <w:sz w:val="24"/>
          <w:szCs w:val="24"/>
          <w:lang w:val="ru-RU"/>
        </w:rPr>
        <w:t xml:space="preserve"> </w:t>
      </w:r>
      <w:r w:rsidR="00743FC6" w:rsidRPr="00225C5C">
        <w:rPr>
          <w:rFonts w:ascii="Times New Roman" w:hAnsi="Times New Roman" w:cs="Times New Roman"/>
          <w:sz w:val="24"/>
          <w:szCs w:val="24"/>
          <w:lang w:val="ru-RU"/>
        </w:rPr>
        <w:t>Управе Друштва</w:t>
      </w:r>
      <w:r w:rsidR="00E77B61" w:rsidRPr="00225C5C">
        <w:rPr>
          <w:rFonts w:ascii="Times New Roman" w:hAnsi="Times New Roman" w:cs="Times New Roman"/>
          <w:sz w:val="24"/>
          <w:szCs w:val="24"/>
          <w:lang w:val="ru-RU"/>
        </w:rPr>
        <w:t>,</w:t>
      </w:r>
      <w:r w:rsidR="00743FC6" w:rsidRPr="00225C5C">
        <w:rPr>
          <w:rFonts w:ascii="Times New Roman" w:hAnsi="Times New Roman" w:cs="Times New Roman"/>
          <w:sz w:val="24"/>
          <w:szCs w:val="24"/>
          <w:lang w:val="ru-RU"/>
        </w:rPr>
        <w:t xml:space="preserve"> </w:t>
      </w:r>
      <w:r w:rsidR="00E77B61" w:rsidRPr="00225C5C">
        <w:rPr>
          <w:rFonts w:ascii="Times New Roman" w:hAnsi="Times New Roman" w:cs="Times New Roman"/>
          <w:sz w:val="24"/>
          <w:szCs w:val="24"/>
          <w:lang w:val="ru-RU"/>
        </w:rPr>
        <w:t xml:space="preserve">свим радницима и менаџменту Друштва </w:t>
      </w:r>
      <w:r w:rsidR="00743FC6" w:rsidRPr="00225C5C">
        <w:rPr>
          <w:rFonts w:ascii="Times New Roman" w:hAnsi="Times New Roman" w:cs="Times New Roman"/>
          <w:sz w:val="24"/>
          <w:szCs w:val="24"/>
          <w:lang w:val="ru-RU"/>
        </w:rPr>
        <w:t>за</w:t>
      </w:r>
      <w:r w:rsidR="00E77B61" w:rsidRPr="00225C5C">
        <w:rPr>
          <w:rFonts w:ascii="Times New Roman" w:hAnsi="Times New Roman" w:cs="Times New Roman"/>
          <w:sz w:val="24"/>
          <w:szCs w:val="24"/>
          <w:lang w:val="ru-RU"/>
        </w:rPr>
        <w:t xml:space="preserve"> све</w:t>
      </w:r>
      <w:r w:rsidR="00743FC6" w:rsidRPr="00225C5C">
        <w:rPr>
          <w:rFonts w:ascii="Times New Roman" w:hAnsi="Times New Roman" w:cs="Times New Roman"/>
          <w:sz w:val="24"/>
          <w:szCs w:val="24"/>
          <w:lang w:val="ru-RU"/>
        </w:rPr>
        <w:t xml:space="preserve"> постигнуте резултате</w:t>
      </w:r>
      <w:r w:rsidR="00E77B61" w:rsidRPr="00225C5C">
        <w:rPr>
          <w:rFonts w:ascii="Times New Roman" w:hAnsi="Times New Roman" w:cs="Times New Roman"/>
          <w:sz w:val="24"/>
          <w:szCs w:val="24"/>
          <w:lang w:val="ru-RU"/>
        </w:rPr>
        <w:t xml:space="preserve"> у 20</w:t>
      </w:r>
      <w:r w:rsidR="00225C5C" w:rsidRPr="00225C5C">
        <w:rPr>
          <w:rFonts w:ascii="Times New Roman" w:hAnsi="Times New Roman" w:cs="Times New Roman"/>
          <w:sz w:val="24"/>
          <w:szCs w:val="24"/>
          <w:lang w:val="sr-Latn-RS"/>
        </w:rPr>
        <w:t>20</w:t>
      </w:r>
      <w:r w:rsidR="005A667E" w:rsidRPr="00225C5C">
        <w:rPr>
          <w:rFonts w:ascii="Times New Roman" w:hAnsi="Times New Roman" w:cs="Times New Roman"/>
          <w:sz w:val="24"/>
          <w:szCs w:val="24"/>
          <w:lang w:val="ru-RU"/>
        </w:rPr>
        <w:t xml:space="preserve">. </w:t>
      </w:r>
      <w:r w:rsidR="00E77B61" w:rsidRPr="00225C5C">
        <w:rPr>
          <w:rFonts w:ascii="Times New Roman" w:hAnsi="Times New Roman" w:cs="Times New Roman"/>
          <w:sz w:val="24"/>
          <w:szCs w:val="24"/>
          <w:lang w:val="ru-RU"/>
        </w:rPr>
        <w:t>г</w:t>
      </w:r>
      <w:r w:rsidR="002D0727" w:rsidRPr="00225C5C">
        <w:rPr>
          <w:rFonts w:ascii="Times New Roman" w:hAnsi="Times New Roman" w:cs="Times New Roman"/>
          <w:sz w:val="24"/>
          <w:szCs w:val="24"/>
          <w:lang w:val="ru-RU"/>
        </w:rPr>
        <w:t>оди</w:t>
      </w:r>
      <w:r w:rsidR="005A667E" w:rsidRPr="00225C5C">
        <w:rPr>
          <w:rFonts w:ascii="Times New Roman" w:hAnsi="Times New Roman" w:cs="Times New Roman"/>
          <w:sz w:val="24"/>
          <w:szCs w:val="24"/>
          <w:lang w:val="ru-RU"/>
        </w:rPr>
        <w:t>ни</w:t>
      </w:r>
      <w:r w:rsidR="00E77B61" w:rsidRPr="00225C5C">
        <w:rPr>
          <w:rFonts w:ascii="Times New Roman" w:hAnsi="Times New Roman" w:cs="Times New Roman"/>
          <w:sz w:val="24"/>
          <w:szCs w:val="24"/>
          <w:lang w:val="ru-RU"/>
        </w:rPr>
        <w:t>.</w:t>
      </w:r>
      <w:r w:rsidR="006E0C2B">
        <w:rPr>
          <w:rFonts w:ascii="Times New Roman" w:hAnsi="Times New Roman" w:cs="Times New Roman"/>
          <w:sz w:val="24"/>
          <w:szCs w:val="24"/>
          <w:lang w:val="sr-Latn-BA"/>
        </w:rPr>
        <w:t xml:space="preserve"> </w:t>
      </w:r>
    </w:p>
    <w:p w14:paraId="5827E8E6" w14:textId="78FA22D0" w:rsidR="00C45053" w:rsidRPr="006E0C2B" w:rsidRDefault="002D0727" w:rsidP="00C62409">
      <w:pPr>
        <w:tabs>
          <w:tab w:val="left" w:pos="0"/>
        </w:tabs>
        <w:jc w:val="both"/>
        <w:rPr>
          <w:rFonts w:ascii="Times New Roman" w:hAnsi="Times New Roman" w:cs="Times New Roman"/>
          <w:sz w:val="24"/>
          <w:szCs w:val="24"/>
          <w:lang w:val="ru-RU"/>
        </w:rPr>
      </w:pPr>
      <w:r w:rsidRPr="00225C5C">
        <w:rPr>
          <w:rFonts w:ascii="Times New Roman" w:hAnsi="Times New Roman" w:cs="Times New Roman"/>
          <w:sz w:val="24"/>
          <w:szCs w:val="24"/>
          <w:lang w:val="sr-Cyrl-BA"/>
        </w:rPr>
        <w:t xml:space="preserve">Такође, захвалност упућујем и </w:t>
      </w:r>
      <w:r w:rsidR="00E77B61" w:rsidRPr="00225C5C">
        <w:rPr>
          <w:rFonts w:ascii="Times New Roman" w:hAnsi="Times New Roman" w:cs="Times New Roman"/>
          <w:sz w:val="24"/>
          <w:szCs w:val="24"/>
          <w:lang w:val="ru-RU"/>
        </w:rPr>
        <w:t xml:space="preserve">Надзорном одбору </w:t>
      </w:r>
      <w:r w:rsidR="00922893" w:rsidRPr="00225C5C">
        <w:rPr>
          <w:rFonts w:ascii="Times New Roman" w:hAnsi="Times New Roman" w:cs="Times New Roman"/>
          <w:sz w:val="24"/>
          <w:szCs w:val="24"/>
          <w:lang w:val="sr-Cyrl-BA"/>
        </w:rPr>
        <w:t xml:space="preserve">и </w:t>
      </w:r>
      <w:r w:rsidR="00922893" w:rsidRPr="00225C5C">
        <w:rPr>
          <w:rFonts w:ascii="Times New Roman" w:hAnsi="Times New Roman" w:cs="Times New Roman"/>
          <w:sz w:val="24"/>
          <w:szCs w:val="24"/>
        </w:rPr>
        <w:t>O</w:t>
      </w:r>
      <w:r w:rsidR="00104B5E" w:rsidRPr="00225C5C">
        <w:rPr>
          <w:rFonts w:ascii="Times New Roman" w:hAnsi="Times New Roman" w:cs="Times New Roman"/>
          <w:sz w:val="24"/>
          <w:szCs w:val="24"/>
          <w:lang w:val="sr-Cyrl-BA"/>
        </w:rPr>
        <w:t>дбору за ревизију</w:t>
      </w:r>
      <w:r w:rsidR="00151984" w:rsidRPr="00225C5C">
        <w:rPr>
          <w:rFonts w:ascii="Times New Roman" w:hAnsi="Times New Roman" w:cs="Times New Roman"/>
          <w:sz w:val="24"/>
          <w:szCs w:val="24"/>
          <w:lang w:val="sr-Cyrl-BA"/>
        </w:rPr>
        <w:t xml:space="preserve"> </w:t>
      </w:r>
      <w:r w:rsidR="00E77B61" w:rsidRPr="00225C5C">
        <w:rPr>
          <w:rFonts w:ascii="Times New Roman" w:hAnsi="Times New Roman" w:cs="Times New Roman"/>
          <w:sz w:val="24"/>
          <w:szCs w:val="24"/>
          <w:lang w:val="ru-RU"/>
        </w:rPr>
        <w:t xml:space="preserve">за подршку </w:t>
      </w:r>
      <w:r w:rsidR="005A667E" w:rsidRPr="00225C5C">
        <w:rPr>
          <w:rFonts w:ascii="Times New Roman" w:hAnsi="Times New Roman" w:cs="Times New Roman"/>
          <w:sz w:val="24"/>
          <w:szCs w:val="24"/>
          <w:lang w:val="ru-RU"/>
        </w:rPr>
        <w:t>у раду на остварењу</w:t>
      </w:r>
      <w:r w:rsidR="006E0C2B">
        <w:rPr>
          <w:rFonts w:ascii="Times New Roman" w:hAnsi="Times New Roman" w:cs="Times New Roman"/>
          <w:sz w:val="24"/>
          <w:szCs w:val="24"/>
          <w:lang w:val="sr-Latn-BA"/>
        </w:rPr>
        <w:t xml:space="preserve"> </w:t>
      </w:r>
      <w:r w:rsidRPr="00225C5C">
        <w:rPr>
          <w:rFonts w:ascii="Times New Roman" w:hAnsi="Times New Roman" w:cs="Times New Roman"/>
          <w:sz w:val="24"/>
          <w:szCs w:val="24"/>
          <w:lang w:val="sr-Cyrl-BA"/>
        </w:rPr>
        <w:t>планираних</w:t>
      </w:r>
      <w:r w:rsidR="005A667E" w:rsidRPr="00225C5C">
        <w:rPr>
          <w:rFonts w:ascii="Times New Roman" w:hAnsi="Times New Roman" w:cs="Times New Roman"/>
          <w:sz w:val="24"/>
          <w:szCs w:val="24"/>
          <w:lang w:val="ru-RU"/>
        </w:rPr>
        <w:t xml:space="preserve"> циљева, </w:t>
      </w:r>
      <w:r w:rsidR="002F0BBA" w:rsidRPr="00225C5C">
        <w:rPr>
          <w:rFonts w:ascii="Times New Roman" w:hAnsi="Times New Roman" w:cs="Times New Roman"/>
          <w:sz w:val="24"/>
          <w:szCs w:val="24"/>
          <w:lang w:val="sr-Cyrl-BA"/>
        </w:rPr>
        <w:t>док посеб</w:t>
      </w:r>
      <w:r w:rsidR="00922893" w:rsidRPr="00225C5C">
        <w:rPr>
          <w:rFonts w:ascii="Times New Roman" w:hAnsi="Times New Roman" w:cs="Times New Roman"/>
          <w:sz w:val="24"/>
          <w:szCs w:val="24"/>
          <w:lang w:val="sr-Cyrl-BA"/>
        </w:rPr>
        <w:t>но желим истаћи захвалност</w:t>
      </w:r>
      <w:r w:rsidR="00922893" w:rsidRPr="00225C5C">
        <w:rPr>
          <w:rFonts w:ascii="Times New Roman" w:hAnsi="Times New Roman" w:cs="Times New Roman"/>
          <w:sz w:val="24"/>
          <w:szCs w:val="24"/>
          <w:lang w:val="ru-RU"/>
        </w:rPr>
        <w:t xml:space="preserve"> </w:t>
      </w:r>
      <w:r w:rsidR="002F0BBA" w:rsidRPr="00225C5C">
        <w:rPr>
          <w:rFonts w:ascii="Times New Roman" w:hAnsi="Times New Roman" w:cs="Times New Roman"/>
          <w:sz w:val="24"/>
          <w:szCs w:val="24"/>
          <w:lang w:val="sr-Cyrl-BA"/>
        </w:rPr>
        <w:t xml:space="preserve">граду Бања Луци, као </w:t>
      </w:r>
      <w:r w:rsidR="00476FEB" w:rsidRPr="00225C5C">
        <w:rPr>
          <w:rFonts w:ascii="Times New Roman" w:hAnsi="Times New Roman" w:cs="Times New Roman"/>
          <w:sz w:val="24"/>
          <w:szCs w:val="24"/>
          <w:lang w:val="ru-RU"/>
        </w:rPr>
        <w:t>већинском акционару и</w:t>
      </w:r>
      <w:r w:rsidR="00747F80" w:rsidRPr="00225C5C">
        <w:rPr>
          <w:rFonts w:ascii="Times New Roman" w:hAnsi="Times New Roman" w:cs="Times New Roman"/>
          <w:sz w:val="24"/>
          <w:szCs w:val="24"/>
          <w:lang w:val="ru-RU"/>
        </w:rPr>
        <w:t xml:space="preserve"> свим</w:t>
      </w:r>
      <w:r w:rsidR="002F0BBA" w:rsidRPr="00225C5C">
        <w:rPr>
          <w:rFonts w:ascii="Times New Roman" w:hAnsi="Times New Roman" w:cs="Times New Roman"/>
          <w:sz w:val="24"/>
          <w:szCs w:val="24"/>
          <w:lang w:val="sr-Cyrl-BA"/>
        </w:rPr>
        <w:t xml:space="preserve"> осталим</w:t>
      </w:r>
      <w:r w:rsidR="00747F80" w:rsidRPr="00225C5C">
        <w:rPr>
          <w:rFonts w:ascii="Times New Roman" w:hAnsi="Times New Roman" w:cs="Times New Roman"/>
          <w:sz w:val="24"/>
          <w:szCs w:val="24"/>
          <w:lang w:val="ru-RU"/>
        </w:rPr>
        <w:t xml:space="preserve"> акционарима на</w:t>
      </w:r>
      <w:r w:rsidR="00E77B61" w:rsidRPr="00225C5C">
        <w:rPr>
          <w:rFonts w:ascii="Times New Roman" w:hAnsi="Times New Roman" w:cs="Times New Roman"/>
          <w:sz w:val="24"/>
          <w:szCs w:val="24"/>
          <w:lang w:val="ru-RU"/>
        </w:rPr>
        <w:t xml:space="preserve"> указаном повјерењу, које ћемо</w:t>
      </w:r>
      <w:r w:rsidR="002F0BBA" w:rsidRPr="00225C5C">
        <w:rPr>
          <w:rFonts w:ascii="Times New Roman" w:hAnsi="Times New Roman" w:cs="Times New Roman"/>
          <w:sz w:val="24"/>
          <w:szCs w:val="24"/>
          <w:lang w:val="sr-Cyrl-BA"/>
        </w:rPr>
        <w:t xml:space="preserve"> и даље правдати</w:t>
      </w:r>
      <w:r w:rsidR="00E77B61" w:rsidRPr="00225C5C">
        <w:rPr>
          <w:rFonts w:ascii="Times New Roman" w:hAnsi="Times New Roman" w:cs="Times New Roman"/>
          <w:sz w:val="24"/>
          <w:szCs w:val="24"/>
          <w:lang w:val="ru-RU"/>
        </w:rPr>
        <w:t xml:space="preserve">, пословним успјесима и даљим развојем </w:t>
      </w:r>
      <w:r w:rsidR="005E1BC5" w:rsidRPr="006E0C2B">
        <w:rPr>
          <w:rFonts w:ascii="Times New Roman" w:hAnsi="Times New Roman" w:cs="Times New Roman"/>
          <w:lang w:val="ru-RU"/>
        </w:rPr>
        <w:t>„</w:t>
      </w:r>
      <w:r w:rsidR="005A667E" w:rsidRPr="006E0C2B">
        <w:rPr>
          <w:rFonts w:ascii="Times New Roman" w:hAnsi="Times New Roman" w:cs="Times New Roman"/>
          <w:lang w:val="ru-RU"/>
        </w:rPr>
        <w:t>Водовода“ а.д. Бања Лук</w:t>
      </w:r>
      <w:r w:rsidR="002F1A4D" w:rsidRPr="006E0C2B">
        <w:rPr>
          <w:rFonts w:ascii="Times New Roman" w:hAnsi="Times New Roman" w:cs="Times New Roman"/>
          <w:lang w:val="sr-Latn-RS"/>
        </w:rPr>
        <w:t>a.</w:t>
      </w:r>
    </w:p>
    <w:p w14:paraId="0962B1AE" w14:textId="2A472380" w:rsidR="002F1A4D" w:rsidRDefault="002F1A4D" w:rsidP="002F1A4D">
      <w:pPr>
        <w:tabs>
          <w:tab w:val="left" w:pos="0"/>
        </w:tabs>
        <w:spacing w:line="360" w:lineRule="auto"/>
        <w:jc w:val="both"/>
        <w:rPr>
          <w:rFonts w:ascii="Times New Roman" w:hAnsi="Times New Roman" w:cs="Times New Roman"/>
          <w:sz w:val="24"/>
          <w:szCs w:val="24"/>
          <w:lang w:val="sr-Latn-RS"/>
        </w:rPr>
      </w:pPr>
    </w:p>
    <w:p w14:paraId="366B3E36" w14:textId="77777777" w:rsidR="00466B2A" w:rsidRDefault="00466B2A" w:rsidP="00C62409">
      <w:pPr>
        <w:tabs>
          <w:tab w:val="left" w:pos="0"/>
        </w:tabs>
        <w:spacing w:line="360" w:lineRule="auto"/>
        <w:rPr>
          <w:rFonts w:ascii="Times New Roman" w:hAnsi="Times New Roman" w:cs="Times New Roman"/>
          <w:sz w:val="24"/>
          <w:szCs w:val="24"/>
          <w:lang w:val="ru-RU"/>
        </w:rPr>
      </w:pPr>
    </w:p>
    <w:p w14:paraId="012F6F6C" w14:textId="2E6527F3" w:rsidR="00466B2A" w:rsidRDefault="00B2590B" w:rsidP="00466B2A">
      <w:pPr>
        <w:tabs>
          <w:tab w:val="left" w:pos="0"/>
        </w:tabs>
        <w:spacing w:line="360" w:lineRule="auto"/>
        <w:jc w:val="right"/>
        <w:rPr>
          <w:rFonts w:ascii="Times New Roman" w:hAnsi="Times New Roman" w:cs="Times New Roman"/>
          <w:sz w:val="24"/>
          <w:szCs w:val="24"/>
          <w:lang w:val="ru-RU"/>
        </w:rPr>
      </w:pPr>
      <w:r w:rsidRPr="00225C5C">
        <w:rPr>
          <w:rFonts w:ascii="Times New Roman" w:hAnsi="Times New Roman" w:cs="Times New Roman"/>
          <w:sz w:val="24"/>
          <w:szCs w:val="24"/>
          <w:lang w:val="ru-RU"/>
        </w:rPr>
        <w:t>Зоран Поповић</w:t>
      </w:r>
    </w:p>
    <w:p w14:paraId="79BA6992" w14:textId="0A1FD344" w:rsidR="00466B2A" w:rsidRDefault="00466B2A" w:rsidP="00466B2A">
      <w:pPr>
        <w:tabs>
          <w:tab w:val="left" w:pos="0"/>
        </w:tabs>
        <w:spacing w:line="360" w:lineRule="auto"/>
        <w:jc w:val="right"/>
        <w:rPr>
          <w:rFonts w:ascii="Times New Roman" w:hAnsi="Times New Roman" w:cs="Times New Roman"/>
          <w:sz w:val="24"/>
          <w:szCs w:val="24"/>
          <w:lang w:val="ru-RU"/>
        </w:rPr>
      </w:pPr>
    </w:p>
    <w:p w14:paraId="15D5A835" w14:textId="77777777" w:rsidR="006E0C2B" w:rsidRPr="00466B2A" w:rsidRDefault="006E0C2B" w:rsidP="00466B2A">
      <w:pPr>
        <w:tabs>
          <w:tab w:val="left" w:pos="0"/>
        </w:tabs>
        <w:spacing w:line="360" w:lineRule="auto"/>
        <w:jc w:val="right"/>
        <w:rPr>
          <w:rFonts w:ascii="Times New Roman" w:hAnsi="Times New Roman" w:cs="Times New Roman"/>
          <w:sz w:val="24"/>
          <w:szCs w:val="24"/>
          <w:lang w:val="ru-RU"/>
        </w:rPr>
      </w:pPr>
    </w:p>
    <w:p w14:paraId="6322300E" w14:textId="7119ADDA" w:rsidR="00BE63AC" w:rsidRPr="0012615F" w:rsidRDefault="00F4369A" w:rsidP="00AE6040">
      <w:pPr>
        <w:pStyle w:val="Heading2"/>
        <w:pBdr>
          <w:bottom w:val="single" w:sz="4" w:space="1" w:color="1F497D" w:themeColor="text2"/>
        </w:pBdr>
        <w:rPr>
          <w:rFonts w:ascii="Times New Roman" w:hAnsi="Times New Roman" w:cs="Times New Roman"/>
          <w:color w:val="auto"/>
          <w:sz w:val="28"/>
          <w:szCs w:val="28"/>
          <w:lang w:val="ru-RU"/>
        </w:rPr>
      </w:pPr>
      <w:bookmarkStart w:id="2" w:name="_Toc66881551"/>
      <w:r w:rsidRPr="0012615F">
        <w:rPr>
          <w:rFonts w:ascii="Times New Roman" w:hAnsi="Times New Roman" w:cs="Times New Roman"/>
          <w:color w:val="auto"/>
          <w:sz w:val="28"/>
          <w:szCs w:val="28"/>
          <w:lang w:val="ru-RU"/>
        </w:rPr>
        <w:lastRenderedPageBreak/>
        <w:t>МЕНАЏМЕНТ</w:t>
      </w:r>
      <w:bookmarkEnd w:id="2"/>
    </w:p>
    <w:p w14:paraId="319A80E6" w14:textId="77777777" w:rsidR="00AE6040" w:rsidRPr="00030048" w:rsidRDefault="00AE6040" w:rsidP="00AE6040">
      <w:pPr>
        <w:rPr>
          <w:color w:val="FF0000"/>
          <w:lang w:val="ru-RU"/>
        </w:rPr>
      </w:pPr>
    </w:p>
    <w:p w14:paraId="0F4FBC0B" w14:textId="77777777" w:rsidR="005439F0" w:rsidRPr="0012615F" w:rsidRDefault="001B1B10" w:rsidP="005439F0">
      <w:pPr>
        <w:tabs>
          <w:tab w:val="left" w:pos="0"/>
        </w:tabs>
        <w:jc w:val="both"/>
        <w:rPr>
          <w:rFonts w:ascii="Times New Roman" w:hAnsi="Times New Roman" w:cs="Times New Roman"/>
          <w:sz w:val="24"/>
          <w:szCs w:val="24"/>
          <w:lang w:val="sr-Cyrl-BA"/>
        </w:rPr>
      </w:pPr>
      <w:r w:rsidRPr="0012615F">
        <w:rPr>
          <w:rFonts w:ascii="Times New Roman" w:hAnsi="Times New Roman" w:cs="Times New Roman"/>
          <w:sz w:val="24"/>
          <w:szCs w:val="24"/>
          <w:lang w:val="ru-RU"/>
        </w:rPr>
        <w:tab/>
      </w:r>
      <w:r w:rsidR="005439F0" w:rsidRPr="0012615F">
        <w:rPr>
          <w:rFonts w:ascii="Times New Roman" w:hAnsi="Times New Roman" w:cs="Times New Roman"/>
          <w:sz w:val="24"/>
          <w:szCs w:val="24"/>
          <w:lang w:val="ru-RU"/>
        </w:rPr>
        <w:t>Сагласно са Законом о привредним друштвима</w:t>
      </w:r>
      <w:r w:rsidR="005439F0" w:rsidRPr="0012615F">
        <w:rPr>
          <w:rFonts w:ascii="Times New Roman" w:hAnsi="Times New Roman" w:cs="Times New Roman"/>
          <w:sz w:val="24"/>
          <w:szCs w:val="24"/>
          <w:lang w:val="sr-Cyrl-BA"/>
        </w:rPr>
        <w:t>, Законом о јавним предузећима и</w:t>
      </w:r>
      <w:r w:rsidR="005439F0" w:rsidRPr="0012615F">
        <w:rPr>
          <w:rFonts w:ascii="Times New Roman" w:hAnsi="Times New Roman" w:cs="Times New Roman"/>
          <w:sz w:val="24"/>
          <w:szCs w:val="24"/>
          <w:lang w:val="ru-RU"/>
        </w:rPr>
        <w:t xml:space="preserve"> осталим законским и подзаконским актима који регулишу рад Друштва и Статутом Друштва, </w:t>
      </w:r>
      <w:r w:rsidR="005439F0" w:rsidRPr="0012615F">
        <w:rPr>
          <w:rFonts w:ascii="Times New Roman" w:hAnsi="Times New Roman" w:cs="Times New Roman"/>
          <w:sz w:val="24"/>
          <w:szCs w:val="24"/>
          <w:lang w:val="sr-Cyrl-BA"/>
        </w:rPr>
        <w:t>Друштво чине</w:t>
      </w:r>
      <w:r w:rsidR="005439F0" w:rsidRPr="0012615F">
        <w:rPr>
          <w:rFonts w:ascii="Times New Roman" w:hAnsi="Times New Roman" w:cs="Times New Roman"/>
          <w:sz w:val="24"/>
          <w:szCs w:val="24"/>
          <w:lang w:val="ru-RU"/>
        </w:rPr>
        <w:t>:</w:t>
      </w:r>
    </w:p>
    <w:p w14:paraId="00EDA63A" w14:textId="77777777" w:rsidR="005439F0" w:rsidRPr="0012615F" w:rsidRDefault="005439F0" w:rsidP="005439F0">
      <w:pPr>
        <w:tabs>
          <w:tab w:val="left" w:pos="2540"/>
        </w:tabs>
        <w:spacing w:after="0"/>
        <w:jc w:val="both"/>
        <w:rPr>
          <w:rFonts w:ascii="Times New Roman" w:hAnsi="Times New Roman" w:cs="Times New Roman"/>
          <w:b/>
          <w:sz w:val="24"/>
          <w:szCs w:val="24"/>
          <w:lang w:val="ru-RU"/>
        </w:rPr>
      </w:pPr>
      <w:r w:rsidRPr="0012615F">
        <w:rPr>
          <w:rFonts w:ascii="Times New Roman" w:hAnsi="Times New Roman" w:cs="Times New Roman"/>
          <w:b/>
          <w:sz w:val="24"/>
          <w:szCs w:val="24"/>
          <w:lang w:val="sr-Cyrl-BA"/>
        </w:rPr>
        <w:t>Предст</w:t>
      </w:r>
      <w:r w:rsidR="007F10FA" w:rsidRPr="0012615F">
        <w:rPr>
          <w:rFonts w:ascii="Times New Roman" w:hAnsi="Times New Roman" w:cs="Times New Roman"/>
          <w:b/>
          <w:sz w:val="24"/>
          <w:szCs w:val="24"/>
          <w:lang w:val="sr-Cyrl-BA"/>
        </w:rPr>
        <w:t>авник капитала Града Бања Лука:</w:t>
      </w:r>
    </w:p>
    <w:p w14:paraId="380EA356" w14:textId="77777777" w:rsidR="005439F0" w:rsidRPr="0012615F" w:rsidRDefault="005439F0" w:rsidP="005439F0">
      <w:pPr>
        <w:tabs>
          <w:tab w:val="left" w:pos="2540"/>
        </w:tabs>
        <w:spacing w:after="0"/>
        <w:jc w:val="both"/>
        <w:rPr>
          <w:rFonts w:ascii="Times New Roman" w:hAnsi="Times New Roman" w:cs="Times New Roman"/>
          <w:b/>
          <w:sz w:val="24"/>
          <w:szCs w:val="24"/>
          <w:lang w:val="sr-Latn-BA"/>
        </w:rPr>
      </w:pPr>
    </w:p>
    <w:p w14:paraId="21D79522" w14:textId="11DB469C" w:rsidR="008E22C9" w:rsidRDefault="005439F0" w:rsidP="008E22C9">
      <w:pPr>
        <w:pStyle w:val="ListParagraph"/>
        <w:numPr>
          <w:ilvl w:val="0"/>
          <w:numId w:val="9"/>
        </w:numPr>
        <w:tabs>
          <w:tab w:val="clear" w:pos="720"/>
          <w:tab w:val="left" w:pos="0"/>
          <w:tab w:val="num" w:pos="770"/>
          <w:tab w:val="left" w:pos="2540"/>
        </w:tabs>
        <w:spacing w:after="0"/>
        <w:ind w:left="0" w:firstLine="330"/>
        <w:jc w:val="both"/>
        <w:rPr>
          <w:rFonts w:ascii="Times New Roman" w:hAnsi="Times New Roman" w:cs="Times New Roman"/>
          <w:sz w:val="24"/>
          <w:szCs w:val="24"/>
          <w:lang w:val="sr-Cyrl-BA"/>
        </w:rPr>
      </w:pPr>
      <w:r w:rsidRPr="008E22C9">
        <w:rPr>
          <w:rFonts w:ascii="Times New Roman" w:hAnsi="Times New Roman" w:cs="Times New Roman"/>
          <w:sz w:val="24"/>
          <w:szCs w:val="24"/>
          <w:lang w:val="sr-Cyrl-BA"/>
        </w:rPr>
        <w:t>Петар Билчар</w:t>
      </w:r>
      <w:r w:rsidRPr="008E22C9">
        <w:rPr>
          <w:rFonts w:ascii="Times New Roman" w:hAnsi="Times New Roman" w:cs="Times New Roman"/>
          <w:sz w:val="24"/>
          <w:szCs w:val="24"/>
        </w:rPr>
        <w:t xml:space="preserve">, дипл. </w:t>
      </w:r>
      <w:r w:rsidRPr="008E22C9">
        <w:rPr>
          <w:rFonts w:ascii="Times New Roman" w:hAnsi="Times New Roman" w:cs="Times New Roman"/>
          <w:sz w:val="24"/>
          <w:szCs w:val="24"/>
          <w:lang w:val="sr-Cyrl-BA"/>
        </w:rPr>
        <w:t>екон</w:t>
      </w:r>
      <w:r w:rsidR="008E22C9" w:rsidRPr="008E22C9">
        <w:rPr>
          <w:rFonts w:ascii="Times New Roman" w:hAnsi="Times New Roman" w:cs="Times New Roman"/>
          <w:sz w:val="24"/>
          <w:szCs w:val="24"/>
          <w:lang w:val="sr-Cyrl-BA"/>
        </w:rPr>
        <w:t>.</w:t>
      </w:r>
    </w:p>
    <w:p w14:paraId="243077CF" w14:textId="77777777" w:rsidR="008E22C9" w:rsidRPr="008E22C9" w:rsidRDefault="008E22C9" w:rsidP="008E22C9">
      <w:pPr>
        <w:pStyle w:val="ListParagraph"/>
        <w:tabs>
          <w:tab w:val="left" w:pos="0"/>
          <w:tab w:val="left" w:pos="2540"/>
        </w:tabs>
        <w:spacing w:after="0"/>
        <w:ind w:left="330"/>
        <w:jc w:val="both"/>
        <w:rPr>
          <w:rFonts w:ascii="Times New Roman" w:hAnsi="Times New Roman" w:cs="Times New Roman"/>
          <w:sz w:val="24"/>
          <w:szCs w:val="24"/>
          <w:lang w:val="sr-Cyrl-BA"/>
        </w:rPr>
      </w:pPr>
    </w:p>
    <w:p w14:paraId="078C4B64" w14:textId="77777777" w:rsidR="005439F0" w:rsidRPr="0012615F" w:rsidRDefault="005439F0" w:rsidP="005439F0">
      <w:pPr>
        <w:spacing w:after="0"/>
        <w:rPr>
          <w:rFonts w:ascii="Times New Roman" w:hAnsi="Times New Roman" w:cs="Times New Roman"/>
          <w:b/>
          <w:sz w:val="24"/>
          <w:szCs w:val="24"/>
        </w:rPr>
      </w:pPr>
      <w:r w:rsidRPr="0012615F">
        <w:rPr>
          <w:rFonts w:ascii="Times New Roman" w:hAnsi="Times New Roman" w:cs="Times New Roman"/>
          <w:b/>
          <w:sz w:val="24"/>
          <w:szCs w:val="24"/>
        </w:rPr>
        <w:t>Скупштина акционара:</w:t>
      </w:r>
    </w:p>
    <w:p w14:paraId="2C34E85D" w14:textId="77777777" w:rsidR="005439F0" w:rsidRPr="0012615F" w:rsidRDefault="005439F0" w:rsidP="005439F0">
      <w:pPr>
        <w:spacing w:after="0"/>
        <w:rPr>
          <w:rFonts w:ascii="Times New Roman" w:hAnsi="Times New Roman" w:cs="Times New Roman"/>
          <w:b/>
          <w:sz w:val="24"/>
          <w:szCs w:val="24"/>
        </w:rPr>
      </w:pPr>
    </w:p>
    <w:p w14:paraId="04C2F1A2" w14:textId="01110F8D" w:rsidR="005439F0" w:rsidRPr="0012615F" w:rsidRDefault="005439F0" w:rsidP="00D95FA3">
      <w:pPr>
        <w:pStyle w:val="ListParagraph"/>
        <w:numPr>
          <w:ilvl w:val="0"/>
          <w:numId w:val="9"/>
        </w:numPr>
        <w:spacing w:after="0"/>
        <w:rPr>
          <w:rFonts w:ascii="Times New Roman" w:hAnsi="Times New Roman" w:cs="Times New Roman"/>
          <w:sz w:val="24"/>
          <w:szCs w:val="24"/>
          <w:lang w:val="ru-RU"/>
        </w:rPr>
      </w:pPr>
      <w:r w:rsidRPr="0012615F">
        <w:rPr>
          <w:rFonts w:ascii="Times New Roman" w:hAnsi="Times New Roman" w:cs="Times New Roman"/>
          <w:sz w:val="24"/>
          <w:szCs w:val="24"/>
          <w:lang w:val="ru-RU"/>
        </w:rPr>
        <w:t xml:space="preserve">Биљана </w:t>
      </w:r>
      <w:r w:rsidR="00F72414" w:rsidRPr="0012615F">
        <w:rPr>
          <w:rFonts w:ascii="Times New Roman" w:hAnsi="Times New Roman" w:cs="Times New Roman"/>
          <w:sz w:val="24"/>
          <w:szCs w:val="24"/>
          <w:lang w:val="ru-RU"/>
        </w:rPr>
        <w:t>Марјановић</w:t>
      </w:r>
      <w:r w:rsidR="00F72414" w:rsidRPr="0012615F">
        <w:rPr>
          <w:rFonts w:ascii="Times New Roman" w:hAnsi="Times New Roman" w:cs="Times New Roman"/>
          <w:sz w:val="24"/>
          <w:szCs w:val="24"/>
          <w:lang w:val="sr-Cyrl-BA"/>
        </w:rPr>
        <w:t xml:space="preserve"> </w:t>
      </w:r>
      <w:r w:rsidR="006A08B0" w:rsidRPr="0012615F">
        <w:rPr>
          <w:rFonts w:ascii="Times New Roman" w:hAnsi="Times New Roman" w:cs="Times New Roman"/>
          <w:sz w:val="24"/>
          <w:szCs w:val="24"/>
          <w:lang w:val="sr-Cyrl-BA"/>
        </w:rPr>
        <w:t>Симовић</w:t>
      </w:r>
      <w:r w:rsidRPr="0012615F">
        <w:rPr>
          <w:rFonts w:ascii="Times New Roman" w:hAnsi="Times New Roman" w:cs="Times New Roman"/>
          <w:sz w:val="24"/>
          <w:szCs w:val="24"/>
          <w:lang w:val="ru-RU"/>
        </w:rPr>
        <w:t>,</w:t>
      </w:r>
      <w:r w:rsidRPr="0012615F">
        <w:rPr>
          <w:rFonts w:ascii="Times New Roman" w:hAnsi="Times New Roman" w:cs="Times New Roman"/>
          <w:sz w:val="24"/>
          <w:szCs w:val="24"/>
          <w:lang w:val="sr-Cyrl-BA"/>
        </w:rPr>
        <w:t xml:space="preserve"> дип.</w:t>
      </w:r>
      <w:r w:rsidR="003A6385">
        <w:rPr>
          <w:rFonts w:ascii="Times New Roman" w:hAnsi="Times New Roman" w:cs="Times New Roman"/>
          <w:sz w:val="24"/>
          <w:szCs w:val="24"/>
          <w:lang w:val="sr-Latn-RS"/>
        </w:rPr>
        <w:t xml:space="preserve"> </w:t>
      </w:r>
      <w:r w:rsidRPr="0012615F">
        <w:rPr>
          <w:rFonts w:ascii="Times New Roman" w:hAnsi="Times New Roman" w:cs="Times New Roman"/>
          <w:sz w:val="24"/>
          <w:szCs w:val="24"/>
          <w:lang w:val="sr-Cyrl-BA"/>
        </w:rPr>
        <w:t>п</w:t>
      </w:r>
      <w:r w:rsidRPr="0012615F">
        <w:rPr>
          <w:rFonts w:ascii="Times New Roman" w:hAnsi="Times New Roman" w:cs="Times New Roman"/>
          <w:sz w:val="24"/>
          <w:szCs w:val="24"/>
          <w:lang w:val="ru-RU"/>
        </w:rPr>
        <w:t>равник</w:t>
      </w:r>
      <w:r w:rsidRPr="0012615F">
        <w:rPr>
          <w:rFonts w:ascii="Times New Roman" w:hAnsi="Times New Roman" w:cs="Times New Roman"/>
          <w:sz w:val="24"/>
          <w:szCs w:val="24"/>
          <w:lang w:val="sr-Cyrl-BA"/>
        </w:rPr>
        <w:t>, предсједник Скупштине акционара,</w:t>
      </w:r>
    </w:p>
    <w:p w14:paraId="45BC9005" w14:textId="77777777" w:rsidR="005439F0" w:rsidRPr="0012615F" w:rsidRDefault="005439F0" w:rsidP="005439F0">
      <w:pPr>
        <w:spacing w:after="0"/>
        <w:rPr>
          <w:rFonts w:ascii="Times New Roman" w:hAnsi="Times New Roman" w:cs="Times New Roman"/>
          <w:b/>
          <w:sz w:val="24"/>
          <w:szCs w:val="24"/>
          <w:lang w:val="ru-RU"/>
        </w:rPr>
      </w:pPr>
    </w:p>
    <w:p w14:paraId="6DEDE42F" w14:textId="77777777" w:rsidR="005439F0" w:rsidRPr="0012615F" w:rsidRDefault="005439F0" w:rsidP="005439F0">
      <w:pPr>
        <w:widowControl w:val="0"/>
        <w:autoSpaceDE w:val="0"/>
        <w:autoSpaceDN w:val="0"/>
        <w:adjustRightInd w:val="0"/>
        <w:spacing w:before="18" w:after="0" w:line="240" w:lineRule="auto"/>
        <w:ind w:left="397"/>
        <w:rPr>
          <w:rFonts w:ascii="Times New Roman" w:hAnsi="Times New Roman" w:cs="Times New Roman"/>
          <w:b/>
          <w:sz w:val="24"/>
          <w:szCs w:val="24"/>
        </w:rPr>
      </w:pPr>
      <w:r w:rsidRPr="0012615F">
        <w:rPr>
          <w:rFonts w:ascii="Times New Roman" w:hAnsi="Times New Roman" w:cs="Times New Roman"/>
          <w:b/>
          <w:sz w:val="24"/>
          <w:szCs w:val="24"/>
        </w:rPr>
        <w:t>Надзорни одбор</w:t>
      </w:r>
      <w:r w:rsidRPr="0012615F">
        <w:rPr>
          <w:rFonts w:ascii="Times New Roman" w:hAnsi="Times New Roman" w:cs="Times New Roman"/>
          <w:b/>
          <w:sz w:val="24"/>
          <w:szCs w:val="24"/>
          <w:lang w:val="sr-Cyrl-BA"/>
        </w:rPr>
        <w:t>:</w:t>
      </w:r>
    </w:p>
    <w:p w14:paraId="5A57CD25" w14:textId="77777777" w:rsidR="005439F0" w:rsidRPr="0012615F" w:rsidRDefault="005439F0" w:rsidP="005439F0">
      <w:pPr>
        <w:spacing w:after="0"/>
        <w:rPr>
          <w:rFonts w:ascii="Times New Roman" w:hAnsi="Times New Roman" w:cs="Times New Roman"/>
          <w:b/>
          <w:sz w:val="24"/>
          <w:szCs w:val="24"/>
        </w:rPr>
      </w:pPr>
    </w:p>
    <w:p w14:paraId="7565D7D5" w14:textId="77777777" w:rsidR="005439F0" w:rsidRPr="0012615F" w:rsidRDefault="005439F0" w:rsidP="00D95FA3">
      <w:pPr>
        <w:pStyle w:val="ListParagraph"/>
        <w:numPr>
          <w:ilvl w:val="0"/>
          <w:numId w:val="8"/>
        </w:numPr>
        <w:spacing w:after="0"/>
        <w:jc w:val="both"/>
        <w:rPr>
          <w:rFonts w:ascii="Times New Roman" w:hAnsi="Times New Roman" w:cs="Times New Roman"/>
          <w:sz w:val="24"/>
          <w:szCs w:val="24"/>
          <w:lang w:val="ru-RU"/>
        </w:rPr>
      </w:pPr>
      <w:r w:rsidRPr="0012615F">
        <w:rPr>
          <w:rFonts w:ascii="Times New Roman" w:hAnsi="Times New Roman" w:cs="Times New Roman"/>
          <w:sz w:val="24"/>
          <w:szCs w:val="24"/>
          <w:lang w:val="ru-RU"/>
        </w:rPr>
        <w:t>Вин</w:t>
      </w:r>
      <w:r w:rsidRPr="0012615F">
        <w:rPr>
          <w:rFonts w:ascii="Times New Roman" w:hAnsi="Times New Roman" w:cs="Times New Roman"/>
          <w:spacing w:val="-2"/>
          <w:sz w:val="24"/>
          <w:szCs w:val="24"/>
          <w:lang w:val="ru-RU"/>
        </w:rPr>
        <w:t>к</w:t>
      </w:r>
      <w:r w:rsidRPr="0012615F">
        <w:rPr>
          <w:rFonts w:ascii="Times New Roman" w:hAnsi="Times New Roman" w:cs="Times New Roman"/>
          <w:sz w:val="24"/>
          <w:szCs w:val="24"/>
          <w:lang w:val="ru-RU"/>
        </w:rPr>
        <w:t xml:space="preserve">а </w:t>
      </w:r>
      <w:r w:rsidRPr="0012615F">
        <w:rPr>
          <w:rFonts w:ascii="Times New Roman" w:hAnsi="Times New Roman" w:cs="Times New Roman"/>
          <w:spacing w:val="-2"/>
          <w:sz w:val="24"/>
          <w:szCs w:val="24"/>
          <w:lang w:val="ru-RU"/>
        </w:rPr>
        <w:t>В</w:t>
      </w:r>
      <w:r w:rsidRPr="0012615F">
        <w:rPr>
          <w:rFonts w:ascii="Times New Roman" w:hAnsi="Times New Roman" w:cs="Times New Roman"/>
          <w:sz w:val="24"/>
          <w:szCs w:val="24"/>
          <w:lang w:val="ru-RU"/>
        </w:rPr>
        <w:t>ученовић, дипл. ек</w:t>
      </w:r>
      <w:r w:rsidRPr="0012615F">
        <w:rPr>
          <w:rFonts w:ascii="Times New Roman" w:hAnsi="Times New Roman" w:cs="Times New Roman"/>
          <w:sz w:val="24"/>
          <w:szCs w:val="24"/>
          <w:lang w:val="sr-Cyrl-BA"/>
        </w:rPr>
        <w:t>он</w:t>
      </w:r>
      <w:r w:rsidRPr="0012615F">
        <w:rPr>
          <w:rFonts w:ascii="Times New Roman" w:hAnsi="Times New Roman" w:cs="Times New Roman"/>
          <w:sz w:val="24"/>
          <w:szCs w:val="24"/>
          <w:lang w:val="ru-RU"/>
        </w:rPr>
        <w:t>., предсједник,</w:t>
      </w:r>
    </w:p>
    <w:p w14:paraId="5F160CF3" w14:textId="77777777" w:rsidR="005439F0" w:rsidRPr="0012615F" w:rsidRDefault="005439F0" w:rsidP="00D95FA3">
      <w:pPr>
        <w:pStyle w:val="ListParagraph"/>
        <w:numPr>
          <w:ilvl w:val="0"/>
          <w:numId w:val="8"/>
        </w:numPr>
        <w:spacing w:after="0"/>
        <w:jc w:val="both"/>
        <w:rPr>
          <w:rFonts w:ascii="Times New Roman" w:hAnsi="Times New Roman" w:cs="Times New Roman"/>
          <w:sz w:val="24"/>
          <w:szCs w:val="24"/>
          <w:lang w:val="ru-RU"/>
        </w:rPr>
      </w:pPr>
      <w:r w:rsidRPr="0012615F">
        <w:rPr>
          <w:rFonts w:ascii="Times New Roman" w:hAnsi="Times New Roman" w:cs="Times New Roman"/>
          <w:sz w:val="24"/>
          <w:szCs w:val="24"/>
          <w:lang w:val="ru-RU"/>
        </w:rPr>
        <w:t xml:space="preserve">Младен Врећо, дипл. </w:t>
      </w:r>
      <w:r w:rsidRPr="0012615F">
        <w:rPr>
          <w:rFonts w:ascii="Times New Roman" w:hAnsi="Times New Roman" w:cs="Times New Roman"/>
          <w:sz w:val="24"/>
          <w:szCs w:val="24"/>
        </w:rPr>
        <w:t>e</w:t>
      </w:r>
      <w:r w:rsidRPr="0012615F">
        <w:rPr>
          <w:rFonts w:ascii="Times New Roman" w:hAnsi="Times New Roman" w:cs="Times New Roman"/>
          <w:sz w:val="24"/>
          <w:szCs w:val="24"/>
          <w:lang w:val="ru-RU"/>
        </w:rPr>
        <w:t>к</w:t>
      </w:r>
      <w:r w:rsidRPr="0012615F">
        <w:rPr>
          <w:rFonts w:ascii="Times New Roman" w:hAnsi="Times New Roman" w:cs="Times New Roman"/>
          <w:sz w:val="24"/>
          <w:szCs w:val="24"/>
          <w:lang w:val="sr-Cyrl-BA"/>
        </w:rPr>
        <w:t>он</w:t>
      </w:r>
      <w:r w:rsidRPr="0012615F">
        <w:rPr>
          <w:rFonts w:ascii="Times New Roman" w:hAnsi="Times New Roman" w:cs="Times New Roman"/>
          <w:sz w:val="24"/>
          <w:szCs w:val="24"/>
          <w:lang w:val="ru-RU"/>
        </w:rPr>
        <w:t>.</w:t>
      </w:r>
      <w:r w:rsidR="009B50DF" w:rsidRPr="0012615F">
        <w:rPr>
          <w:rFonts w:ascii="Times New Roman" w:hAnsi="Times New Roman" w:cs="Times New Roman"/>
          <w:sz w:val="24"/>
          <w:szCs w:val="24"/>
          <w:lang w:val="ru-RU"/>
        </w:rPr>
        <w:t>,</w:t>
      </w:r>
      <w:r w:rsidRPr="0012615F">
        <w:rPr>
          <w:rFonts w:ascii="Times New Roman" w:hAnsi="Times New Roman" w:cs="Times New Roman"/>
          <w:sz w:val="24"/>
          <w:szCs w:val="24"/>
          <w:lang w:val="ru-RU"/>
        </w:rPr>
        <w:t xml:space="preserve"> члан,</w:t>
      </w:r>
    </w:p>
    <w:p w14:paraId="6BFBA8CE" w14:textId="77777777" w:rsidR="005439F0" w:rsidRPr="0012615F" w:rsidRDefault="005439F0" w:rsidP="00D95FA3">
      <w:pPr>
        <w:pStyle w:val="ListParagraph"/>
        <w:numPr>
          <w:ilvl w:val="0"/>
          <w:numId w:val="8"/>
        </w:numPr>
        <w:spacing w:after="0"/>
        <w:jc w:val="both"/>
        <w:rPr>
          <w:rFonts w:ascii="Times New Roman" w:hAnsi="Times New Roman" w:cs="Times New Roman"/>
          <w:sz w:val="24"/>
          <w:szCs w:val="24"/>
          <w:lang w:val="ru-RU"/>
        </w:rPr>
      </w:pPr>
      <w:r w:rsidRPr="0012615F">
        <w:rPr>
          <w:rFonts w:ascii="Times New Roman" w:hAnsi="Times New Roman" w:cs="Times New Roman"/>
          <w:sz w:val="24"/>
          <w:szCs w:val="24"/>
          <w:lang w:val="ru-RU"/>
        </w:rPr>
        <w:t>Радо</w:t>
      </w:r>
      <w:r w:rsidRPr="0012615F">
        <w:rPr>
          <w:rFonts w:ascii="Times New Roman" w:hAnsi="Times New Roman" w:cs="Times New Roman"/>
          <w:spacing w:val="-2"/>
          <w:sz w:val="24"/>
          <w:szCs w:val="24"/>
          <w:lang w:val="ru-RU"/>
        </w:rPr>
        <w:t>в</w:t>
      </w:r>
      <w:r w:rsidRPr="0012615F">
        <w:rPr>
          <w:rFonts w:ascii="Times New Roman" w:hAnsi="Times New Roman" w:cs="Times New Roman"/>
          <w:sz w:val="24"/>
          <w:szCs w:val="24"/>
          <w:lang w:val="ru-RU"/>
        </w:rPr>
        <w:t xml:space="preserve">ан Мајкић, дипл. инж. </w:t>
      </w:r>
      <w:r w:rsidRPr="0012615F">
        <w:rPr>
          <w:rFonts w:ascii="Times New Roman" w:hAnsi="Times New Roman" w:cs="Times New Roman"/>
          <w:spacing w:val="-1"/>
          <w:sz w:val="24"/>
          <w:szCs w:val="24"/>
          <w:lang w:val="sr-Cyrl-BA"/>
        </w:rPr>
        <w:t>м</w:t>
      </w:r>
      <w:r w:rsidRPr="0012615F">
        <w:rPr>
          <w:rFonts w:ascii="Times New Roman" w:hAnsi="Times New Roman" w:cs="Times New Roman"/>
          <w:sz w:val="24"/>
          <w:szCs w:val="24"/>
          <w:lang w:val="ru-RU"/>
        </w:rPr>
        <w:t>аш</w:t>
      </w:r>
      <w:r w:rsidRPr="0012615F">
        <w:rPr>
          <w:rFonts w:ascii="Times New Roman" w:hAnsi="Times New Roman" w:cs="Times New Roman"/>
          <w:sz w:val="24"/>
          <w:szCs w:val="24"/>
          <w:lang w:val="sr-Cyrl-BA"/>
        </w:rPr>
        <w:t>.</w:t>
      </w:r>
      <w:r w:rsidR="009B50DF" w:rsidRPr="0012615F">
        <w:rPr>
          <w:rFonts w:ascii="Times New Roman" w:hAnsi="Times New Roman" w:cs="Times New Roman"/>
          <w:sz w:val="24"/>
          <w:szCs w:val="24"/>
          <w:lang w:val="ru-RU"/>
        </w:rPr>
        <w:t>,</w:t>
      </w:r>
      <w:r w:rsidRPr="0012615F">
        <w:rPr>
          <w:rFonts w:ascii="Times New Roman" w:hAnsi="Times New Roman" w:cs="Times New Roman"/>
          <w:sz w:val="24"/>
          <w:szCs w:val="24"/>
          <w:lang w:val="sr-Cyrl-BA"/>
        </w:rPr>
        <w:t xml:space="preserve"> </w:t>
      </w:r>
      <w:r w:rsidRPr="0012615F">
        <w:rPr>
          <w:rFonts w:ascii="Times New Roman" w:hAnsi="Times New Roman" w:cs="Times New Roman"/>
          <w:sz w:val="24"/>
          <w:szCs w:val="24"/>
          <w:lang w:val="ru-RU"/>
        </w:rPr>
        <w:t>члан,</w:t>
      </w:r>
    </w:p>
    <w:p w14:paraId="3087E192" w14:textId="77777777" w:rsidR="005439F0" w:rsidRPr="0012615F" w:rsidRDefault="005439F0" w:rsidP="00D95FA3">
      <w:pPr>
        <w:pStyle w:val="ListParagraph"/>
        <w:numPr>
          <w:ilvl w:val="0"/>
          <w:numId w:val="8"/>
        </w:numPr>
        <w:spacing w:after="0"/>
        <w:jc w:val="both"/>
        <w:rPr>
          <w:rFonts w:ascii="Times New Roman" w:hAnsi="Times New Roman" w:cs="Times New Roman"/>
          <w:sz w:val="24"/>
          <w:szCs w:val="24"/>
          <w:lang w:val="ru-RU"/>
        </w:rPr>
      </w:pPr>
      <w:r w:rsidRPr="0012615F">
        <w:rPr>
          <w:rFonts w:ascii="Times New Roman" w:hAnsi="Times New Roman" w:cs="Times New Roman"/>
          <w:sz w:val="24"/>
          <w:szCs w:val="24"/>
          <w:lang w:val="ru-RU"/>
        </w:rPr>
        <w:t>Огњен Јан</w:t>
      </w:r>
      <w:r w:rsidRPr="0012615F">
        <w:rPr>
          <w:rFonts w:ascii="Times New Roman" w:hAnsi="Times New Roman" w:cs="Times New Roman"/>
          <w:spacing w:val="-7"/>
          <w:sz w:val="24"/>
          <w:szCs w:val="24"/>
          <w:lang w:val="ru-RU"/>
        </w:rPr>
        <w:t>к</w:t>
      </w:r>
      <w:r w:rsidRPr="0012615F">
        <w:rPr>
          <w:rFonts w:ascii="Times New Roman" w:hAnsi="Times New Roman" w:cs="Times New Roman"/>
          <w:sz w:val="24"/>
          <w:szCs w:val="24"/>
          <w:lang w:val="ru-RU"/>
        </w:rPr>
        <w:t>овић, дипл. ек</w:t>
      </w:r>
      <w:r w:rsidRPr="0012615F">
        <w:rPr>
          <w:rFonts w:ascii="Times New Roman" w:hAnsi="Times New Roman" w:cs="Times New Roman"/>
          <w:sz w:val="24"/>
          <w:szCs w:val="24"/>
          <w:lang w:val="sr-Cyrl-BA"/>
        </w:rPr>
        <w:t>он</w:t>
      </w:r>
      <w:r w:rsidRPr="0012615F">
        <w:rPr>
          <w:rFonts w:ascii="Times New Roman" w:hAnsi="Times New Roman" w:cs="Times New Roman"/>
          <w:sz w:val="24"/>
          <w:szCs w:val="24"/>
          <w:lang w:val="ru-RU"/>
        </w:rPr>
        <w:t>.</w:t>
      </w:r>
      <w:r w:rsidR="009B50DF" w:rsidRPr="0012615F">
        <w:rPr>
          <w:rFonts w:ascii="Times New Roman" w:hAnsi="Times New Roman" w:cs="Times New Roman"/>
          <w:sz w:val="24"/>
          <w:szCs w:val="24"/>
          <w:lang w:val="ru-RU"/>
        </w:rPr>
        <w:t>,</w:t>
      </w:r>
      <w:r w:rsidR="00682D7F" w:rsidRPr="0012615F">
        <w:rPr>
          <w:rFonts w:ascii="Times New Roman" w:hAnsi="Times New Roman" w:cs="Times New Roman"/>
          <w:sz w:val="24"/>
          <w:szCs w:val="24"/>
          <w:lang w:val="ru-RU"/>
        </w:rPr>
        <w:t>члан,</w:t>
      </w:r>
    </w:p>
    <w:p w14:paraId="67E565E5" w14:textId="5C827C5A" w:rsidR="005439F0" w:rsidRPr="0012615F" w:rsidRDefault="005439F0" w:rsidP="00D95FA3">
      <w:pPr>
        <w:pStyle w:val="ListParagraph"/>
        <w:numPr>
          <w:ilvl w:val="0"/>
          <w:numId w:val="8"/>
        </w:numPr>
        <w:spacing w:after="0"/>
        <w:jc w:val="both"/>
        <w:rPr>
          <w:rFonts w:ascii="Times New Roman" w:hAnsi="Times New Roman" w:cs="Times New Roman"/>
          <w:b/>
          <w:sz w:val="24"/>
          <w:szCs w:val="24"/>
          <w:lang w:val="ru-RU"/>
        </w:rPr>
      </w:pPr>
      <w:r w:rsidRPr="0012615F">
        <w:rPr>
          <w:rFonts w:ascii="Times New Roman" w:hAnsi="Times New Roman" w:cs="Times New Roman"/>
          <w:sz w:val="24"/>
          <w:szCs w:val="24"/>
        </w:rPr>
        <w:t>M</w:t>
      </w:r>
      <w:r w:rsidRPr="0012615F">
        <w:rPr>
          <w:rFonts w:ascii="Times New Roman" w:hAnsi="Times New Roman" w:cs="Times New Roman"/>
          <w:sz w:val="24"/>
          <w:szCs w:val="24"/>
          <w:lang w:val="ru-RU"/>
        </w:rPr>
        <w:t>р Љиљана Амиџић</w:t>
      </w:r>
      <w:r w:rsidRPr="0012615F">
        <w:rPr>
          <w:rFonts w:ascii="Times New Roman" w:hAnsi="Times New Roman" w:cs="Times New Roman"/>
          <w:sz w:val="24"/>
          <w:szCs w:val="24"/>
          <w:lang w:val="sr-Cyrl-BA"/>
        </w:rPr>
        <w:t xml:space="preserve"> Глигорић</w:t>
      </w:r>
      <w:r w:rsidRPr="0012615F">
        <w:rPr>
          <w:rFonts w:ascii="Times New Roman" w:hAnsi="Times New Roman" w:cs="Times New Roman"/>
          <w:sz w:val="24"/>
          <w:szCs w:val="24"/>
          <w:lang w:val="ru-RU"/>
        </w:rPr>
        <w:t>, дипл</w:t>
      </w:r>
      <w:r w:rsidR="00B55E17" w:rsidRPr="0012615F">
        <w:rPr>
          <w:rFonts w:ascii="Times New Roman" w:hAnsi="Times New Roman" w:cs="Times New Roman"/>
          <w:sz w:val="24"/>
          <w:szCs w:val="24"/>
          <w:lang w:val="ru-RU"/>
        </w:rPr>
        <w:t xml:space="preserve">. </w:t>
      </w:r>
      <w:r w:rsidRPr="0012615F">
        <w:rPr>
          <w:rFonts w:ascii="Times New Roman" w:hAnsi="Times New Roman" w:cs="Times New Roman"/>
          <w:sz w:val="24"/>
          <w:szCs w:val="24"/>
          <w:lang w:val="ru-RU"/>
        </w:rPr>
        <w:t>екон., члан.</w:t>
      </w:r>
    </w:p>
    <w:p w14:paraId="6682E372" w14:textId="77777777" w:rsidR="005439F0" w:rsidRPr="00030048" w:rsidRDefault="005439F0" w:rsidP="005439F0">
      <w:pPr>
        <w:spacing w:after="0"/>
        <w:jc w:val="both"/>
        <w:rPr>
          <w:rFonts w:ascii="Times New Roman" w:hAnsi="Times New Roman" w:cs="Times New Roman"/>
          <w:b/>
          <w:color w:val="FF0000"/>
          <w:sz w:val="24"/>
          <w:szCs w:val="24"/>
          <w:lang w:val="ru-RU"/>
        </w:rPr>
      </w:pPr>
    </w:p>
    <w:p w14:paraId="465C83C6" w14:textId="77777777" w:rsidR="005439F0" w:rsidRPr="0012615F" w:rsidRDefault="005439F0" w:rsidP="005439F0">
      <w:pPr>
        <w:spacing w:after="0"/>
        <w:jc w:val="both"/>
        <w:rPr>
          <w:rFonts w:ascii="Times New Roman" w:hAnsi="Times New Roman" w:cs="Times New Roman"/>
          <w:b/>
          <w:sz w:val="24"/>
          <w:szCs w:val="24"/>
        </w:rPr>
      </w:pPr>
      <w:r w:rsidRPr="0012615F">
        <w:rPr>
          <w:rFonts w:ascii="Times New Roman" w:hAnsi="Times New Roman" w:cs="Times New Roman"/>
          <w:b/>
          <w:sz w:val="24"/>
          <w:szCs w:val="24"/>
        </w:rPr>
        <w:t>Управа Друштва:</w:t>
      </w:r>
    </w:p>
    <w:p w14:paraId="66382A54" w14:textId="77777777" w:rsidR="005439F0" w:rsidRPr="0012615F" w:rsidRDefault="005439F0" w:rsidP="005439F0">
      <w:pPr>
        <w:spacing w:after="0"/>
        <w:jc w:val="both"/>
        <w:rPr>
          <w:rFonts w:ascii="Times New Roman" w:hAnsi="Times New Roman" w:cs="Times New Roman"/>
          <w:b/>
          <w:sz w:val="24"/>
          <w:szCs w:val="24"/>
        </w:rPr>
      </w:pPr>
    </w:p>
    <w:p w14:paraId="13BCCBD5" w14:textId="77777777" w:rsidR="005439F0" w:rsidRPr="0012615F" w:rsidRDefault="005439F0" w:rsidP="00D95FA3">
      <w:pPr>
        <w:pStyle w:val="ListParagraph"/>
        <w:numPr>
          <w:ilvl w:val="0"/>
          <w:numId w:val="9"/>
        </w:numPr>
        <w:spacing w:after="0"/>
        <w:jc w:val="both"/>
        <w:rPr>
          <w:rFonts w:ascii="Times New Roman" w:hAnsi="Times New Roman" w:cs="Times New Roman"/>
          <w:sz w:val="24"/>
          <w:szCs w:val="24"/>
          <w:lang w:val="ru-RU"/>
        </w:rPr>
      </w:pPr>
      <w:r w:rsidRPr="0012615F">
        <w:rPr>
          <w:rFonts w:ascii="Times New Roman" w:hAnsi="Times New Roman" w:cs="Times New Roman"/>
          <w:sz w:val="24"/>
          <w:szCs w:val="24"/>
          <w:lang w:val="ru-RU"/>
        </w:rPr>
        <w:t xml:space="preserve">Зоран Поповић, дипл. </w:t>
      </w:r>
      <w:r w:rsidRPr="0012615F">
        <w:rPr>
          <w:rFonts w:ascii="Times New Roman" w:hAnsi="Times New Roman" w:cs="Times New Roman"/>
          <w:sz w:val="24"/>
          <w:szCs w:val="24"/>
          <w:lang w:val="sr-Cyrl-BA"/>
        </w:rPr>
        <w:t>и</w:t>
      </w:r>
      <w:r w:rsidRPr="0012615F">
        <w:rPr>
          <w:rFonts w:ascii="Times New Roman" w:hAnsi="Times New Roman" w:cs="Times New Roman"/>
          <w:sz w:val="24"/>
          <w:szCs w:val="24"/>
          <w:lang w:val="ru-RU"/>
        </w:rPr>
        <w:t xml:space="preserve">нж. </w:t>
      </w:r>
      <w:r w:rsidRPr="0012615F">
        <w:rPr>
          <w:rFonts w:ascii="Times New Roman" w:hAnsi="Times New Roman" w:cs="Times New Roman"/>
          <w:sz w:val="24"/>
          <w:szCs w:val="24"/>
          <w:lang w:val="sr-Cyrl-BA"/>
        </w:rPr>
        <w:t xml:space="preserve">шумарства, </w:t>
      </w:r>
      <w:r w:rsidRPr="0012615F">
        <w:rPr>
          <w:rFonts w:ascii="Times New Roman" w:hAnsi="Times New Roman" w:cs="Times New Roman"/>
          <w:sz w:val="24"/>
          <w:szCs w:val="24"/>
          <w:lang w:val="ru-RU"/>
        </w:rPr>
        <w:t>директор,</w:t>
      </w:r>
    </w:p>
    <w:p w14:paraId="4CE472C2" w14:textId="77777777" w:rsidR="005439F0" w:rsidRPr="0012615F" w:rsidRDefault="001731FE" w:rsidP="00D95FA3">
      <w:pPr>
        <w:pStyle w:val="ListParagraph"/>
        <w:numPr>
          <w:ilvl w:val="0"/>
          <w:numId w:val="9"/>
        </w:numPr>
        <w:spacing w:after="0"/>
        <w:jc w:val="both"/>
        <w:rPr>
          <w:rFonts w:ascii="Times New Roman" w:hAnsi="Times New Roman" w:cs="Times New Roman"/>
          <w:sz w:val="24"/>
          <w:szCs w:val="24"/>
          <w:lang w:val="ru-RU"/>
        </w:rPr>
      </w:pPr>
      <w:r w:rsidRPr="0012615F">
        <w:rPr>
          <w:rFonts w:ascii="Times New Roman" w:hAnsi="Times New Roman" w:cs="Times New Roman"/>
          <w:sz w:val="24"/>
          <w:szCs w:val="24"/>
          <w:lang w:val="sr-Cyrl-BA"/>
        </w:rPr>
        <w:t>Даријо Купрешак</w:t>
      </w:r>
      <w:r w:rsidR="005439F0" w:rsidRPr="0012615F">
        <w:rPr>
          <w:rFonts w:ascii="Times New Roman" w:hAnsi="Times New Roman" w:cs="Times New Roman"/>
          <w:sz w:val="24"/>
          <w:szCs w:val="24"/>
          <w:lang w:val="ru-RU"/>
        </w:rPr>
        <w:t>, дипл. инж. грађевине,</w:t>
      </w:r>
      <w:r w:rsidR="009B50DF" w:rsidRPr="0012615F">
        <w:rPr>
          <w:rFonts w:ascii="Times New Roman" w:hAnsi="Times New Roman" w:cs="Times New Roman"/>
          <w:sz w:val="24"/>
          <w:szCs w:val="24"/>
          <w:lang w:val="sr-Cyrl-BA"/>
        </w:rPr>
        <w:t xml:space="preserve"> </w:t>
      </w:r>
      <w:r w:rsidR="005439F0" w:rsidRPr="0012615F">
        <w:rPr>
          <w:rFonts w:ascii="Times New Roman" w:hAnsi="Times New Roman" w:cs="Times New Roman"/>
          <w:sz w:val="24"/>
          <w:szCs w:val="24"/>
          <w:lang w:val="ru-RU"/>
        </w:rPr>
        <w:t>извршн</w:t>
      </w:r>
      <w:r w:rsidR="009B50DF" w:rsidRPr="0012615F">
        <w:rPr>
          <w:rFonts w:ascii="Times New Roman" w:hAnsi="Times New Roman" w:cs="Times New Roman"/>
          <w:sz w:val="24"/>
          <w:szCs w:val="24"/>
          <w:lang w:val="ru-RU"/>
        </w:rPr>
        <w:t>и</w:t>
      </w:r>
      <w:r w:rsidR="005439F0" w:rsidRPr="0012615F">
        <w:rPr>
          <w:rFonts w:ascii="Times New Roman" w:hAnsi="Times New Roman" w:cs="Times New Roman"/>
          <w:sz w:val="24"/>
          <w:szCs w:val="24"/>
          <w:lang w:val="ru-RU"/>
        </w:rPr>
        <w:t xml:space="preserve"> директор за техничке послове,</w:t>
      </w:r>
    </w:p>
    <w:p w14:paraId="73136825" w14:textId="77777777" w:rsidR="00874DEF" w:rsidRPr="0012615F" w:rsidRDefault="00874DEF" w:rsidP="00D95FA3">
      <w:pPr>
        <w:pStyle w:val="ListParagraph"/>
        <w:numPr>
          <w:ilvl w:val="0"/>
          <w:numId w:val="9"/>
        </w:numPr>
        <w:spacing w:after="0"/>
        <w:jc w:val="both"/>
        <w:rPr>
          <w:rFonts w:ascii="Times New Roman" w:hAnsi="Times New Roman" w:cs="Times New Roman"/>
          <w:sz w:val="24"/>
          <w:szCs w:val="24"/>
          <w:lang w:val="ru-RU"/>
        </w:rPr>
      </w:pPr>
      <w:r w:rsidRPr="0012615F">
        <w:rPr>
          <w:rFonts w:ascii="Times New Roman" w:hAnsi="Times New Roman" w:cs="Times New Roman"/>
          <w:sz w:val="24"/>
          <w:szCs w:val="24"/>
          <w:lang w:val="sr-Cyrl-BA"/>
        </w:rPr>
        <w:t>Боран Босанчић, дип. правник, извршни директор за правне послове,</w:t>
      </w:r>
    </w:p>
    <w:p w14:paraId="32B2C371" w14:textId="77777777" w:rsidR="005439F0" w:rsidRPr="00030048" w:rsidRDefault="005439F0" w:rsidP="004F4425">
      <w:pPr>
        <w:spacing w:after="0"/>
        <w:jc w:val="both"/>
        <w:rPr>
          <w:rFonts w:ascii="Times New Roman" w:hAnsi="Times New Roman" w:cs="Times New Roman"/>
          <w:color w:val="FF0000"/>
          <w:sz w:val="24"/>
          <w:szCs w:val="24"/>
          <w:lang w:val="sr-Cyrl-BA"/>
        </w:rPr>
      </w:pPr>
    </w:p>
    <w:p w14:paraId="0F0097CD" w14:textId="77777777" w:rsidR="005439F0" w:rsidRPr="0012615F" w:rsidRDefault="005439F0" w:rsidP="005439F0">
      <w:pPr>
        <w:spacing w:after="0"/>
        <w:rPr>
          <w:rFonts w:ascii="Times New Roman" w:hAnsi="Times New Roman" w:cs="Times New Roman"/>
          <w:b/>
          <w:sz w:val="24"/>
          <w:szCs w:val="24"/>
        </w:rPr>
      </w:pPr>
      <w:r w:rsidRPr="0012615F">
        <w:rPr>
          <w:rFonts w:ascii="Times New Roman" w:hAnsi="Times New Roman" w:cs="Times New Roman"/>
          <w:b/>
          <w:sz w:val="24"/>
          <w:szCs w:val="24"/>
        </w:rPr>
        <w:t>Oдбор за ревизију:</w:t>
      </w:r>
    </w:p>
    <w:p w14:paraId="24CC4D78" w14:textId="77777777" w:rsidR="005439F0" w:rsidRPr="0012615F" w:rsidRDefault="005439F0" w:rsidP="005439F0">
      <w:pPr>
        <w:spacing w:after="0"/>
        <w:rPr>
          <w:rFonts w:ascii="Times New Roman" w:hAnsi="Times New Roman" w:cs="Times New Roman"/>
          <w:b/>
          <w:sz w:val="24"/>
          <w:szCs w:val="24"/>
        </w:rPr>
      </w:pPr>
    </w:p>
    <w:p w14:paraId="4CC4BEB3" w14:textId="77777777" w:rsidR="005439F0" w:rsidRPr="0012615F" w:rsidRDefault="005439F0" w:rsidP="00D95FA3">
      <w:pPr>
        <w:numPr>
          <w:ilvl w:val="0"/>
          <w:numId w:val="9"/>
        </w:numPr>
        <w:spacing w:after="0"/>
        <w:jc w:val="both"/>
        <w:rPr>
          <w:rFonts w:ascii="Times New Roman" w:hAnsi="Times New Roman" w:cs="Times New Roman"/>
          <w:sz w:val="24"/>
          <w:szCs w:val="24"/>
          <w:lang w:val="ru-RU"/>
        </w:rPr>
      </w:pPr>
      <w:r w:rsidRPr="0012615F">
        <w:rPr>
          <w:rFonts w:ascii="Times New Roman" w:hAnsi="Times New Roman" w:cs="Times New Roman"/>
          <w:sz w:val="24"/>
          <w:szCs w:val="24"/>
          <w:lang w:val="ru-RU"/>
        </w:rPr>
        <w:t>Др Зоран Бабић, дипл. екон., предсједник,</w:t>
      </w:r>
    </w:p>
    <w:p w14:paraId="32D4A528" w14:textId="22A0B8AA" w:rsidR="005439F0" w:rsidRPr="0012615F" w:rsidRDefault="00FF6A96" w:rsidP="00D95FA3">
      <w:pPr>
        <w:numPr>
          <w:ilvl w:val="0"/>
          <w:numId w:val="9"/>
        </w:numPr>
        <w:spacing w:after="0"/>
        <w:jc w:val="both"/>
        <w:rPr>
          <w:rFonts w:ascii="Times New Roman" w:hAnsi="Times New Roman" w:cs="Times New Roman"/>
          <w:sz w:val="24"/>
          <w:szCs w:val="24"/>
          <w:lang w:val="ru-RU"/>
        </w:rPr>
      </w:pPr>
      <w:r w:rsidRPr="0012615F">
        <w:rPr>
          <w:rFonts w:ascii="Times New Roman" w:hAnsi="Times New Roman" w:cs="Times New Roman"/>
          <w:sz w:val="24"/>
          <w:szCs w:val="24"/>
          <w:lang w:val="sr-Cyrl-BA"/>
        </w:rPr>
        <w:t>Раденко Вујасин</w:t>
      </w:r>
      <w:r w:rsidR="005439F0" w:rsidRPr="0012615F">
        <w:rPr>
          <w:rFonts w:ascii="Times New Roman" w:hAnsi="Times New Roman" w:cs="Times New Roman"/>
          <w:sz w:val="24"/>
          <w:szCs w:val="24"/>
          <w:lang w:val="ru-RU"/>
        </w:rPr>
        <w:t>, дипл</w:t>
      </w:r>
      <w:r w:rsidR="005439F0" w:rsidRPr="0012615F">
        <w:rPr>
          <w:rFonts w:ascii="Times New Roman" w:hAnsi="Times New Roman" w:cs="Times New Roman"/>
          <w:sz w:val="24"/>
          <w:szCs w:val="24"/>
          <w:lang w:val="sr-Cyrl-BA"/>
        </w:rPr>
        <w:t>.</w:t>
      </w:r>
      <w:r w:rsidR="005439F0" w:rsidRPr="0012615F">
        <w:rPr>
          <w:rFonts w:ascii="Times New Roman" w:hAnsi="Times New Roman" w:cs="Times New Roman"/>
          <w:sz w:val="24"/>
          <w:szCs w:val="24"/>
          <w:lang w:val="ru-RU"/>
        </w:rPr>
        <w:t xml:space="preserve"> </w:t>
      </w:r>
      <w:r w:rsidR="00740D73" w:rsidRPr="0012615F">
        <w:rPr>
          <w:rFonts w:ascii="Times New Roman" w:hAnsi="Times New Roman" w:cs="Times New Roman"/>
          <w:sz w:val="24"/>
          <w:szCs w:val="24"/>
          <w:lang w:val="sr-Cyrl-BA"/>
        </w:rPr>
        <w:t>п</w:t>
      </w:r>
      <w:r w:rsidR="005439F0" w:rsidRPr="0012615F">
        <w:rPr>
          <w:rFonts w:ascii="Times New Roman" w:hAnsi="Times New Roman" w:cs="Times New Roman"/>
          <w:sz w:val="24"/>
          <w:szCs w:val="24"/>
          <w:lang w:val="sr-Cyrl-BA"/>
        </w:rPr>
        <w:t>равник</w:t>
      </w:r>
      <w:r w:rsidR="00740D73" w:rsidRPr="0012615F">
        <w:rPr>
          <w:rFonts w:ascii="Times New Roman" w:hAnsi="Times New Roman" w:cs="Times New Roman"/>
          <w:sz w:val="24"/>
          <w:szCs w:val="24"/>
          <w:lang w:val="ru-RU"/>
        </w:rPr>
        <w:t xml:space="preserve"> унутрашњих послова</w:t>
      </w:r>
      <w:r w:rsidR="005439F0" w:rsidRPr="0012615F">
        <w:rPr>
          <w:rFonts w:ascii="Times New Roman" w:hAnsi="Times New Roman" w:cs="Times New Roman"/>
          <w:sz w:val="24"/>
          <w:szCs w:val="24"/>
          <w:lang w:val="ru-RU"/>
        </w:rPr>
        <w:t>, члан,</w:t>
      </w:r>
    </w:p>
    <w:p w14:paraId="22D0B7FD" w14:textId="31F6D891" w:rsidR="005439F0" w:rsidRPr="0012615F" w:rsidRDefault="005439F0" w:rsidP="00D95FA3">
      <w:pPr>
        <w:numPr>
          <w:ilvl w:val="0"/>
          <w:numId w:val="9"/>
        </w:numPr>
        <w:spacing w:after="0"/>
        <w:jc w:val="both"/>
        <w:rPr>
          <w:rFonts w:ascii="Times New Roman" w:hAnsi="Times New Roman" w:cs="Times New Roman"/>
          <w:b/>
          <w:sz w:val="24"/>
          <w:szCs w:val="24"/>
          <w:lang w:val="ru-RU"/>
        </w:rPr>
      </w:pPr>
      <w:r w:rsidRPr="0012615F">
        <w:rPr>
          <w:rFonts w:ascii="Times New Roman" w:hAnsi="Times New Roman" w:cs="Times New Roman"/>
          <w:sz w:val="24"/>
          <w:szCs w:val="24"/>
          <w:lang w:val="sr-Cyrl-BA"/>
        </w:rPr>
        <w:t xml:space="preserve">Јелена Пољашевић, доц. </w:t>
      </w:r>
      <w:r w:rsidR="000B4624">
        <w:rPr>
          <w:rFonts w:ascii="Times New Roman" w:hAnsi="Times New Roman" w:cs="Times New Roman"/>
          <w:sz w:val="24"/>
          <w:szCs w:val="24"/>
          <w:lang w:val="sr-Cyrl-RS"/>
        </w:rPr>
        <w:t>д</w:t>
      </w:r>
      <w:r w:rsidRPr="0012615F">
        <w:rPr>
          <w:rFonts w:ascii="Times New Roman" w:hAnsi="Times New Roman" w:cs="Times New Roman"/>
          <w:sz w:val="24"/>
          <w:szCs w:val="24"/>
          <w:lang w:val="sr-Cyrl-BA"/>
        </w:rPr>
        <w:t>р</w:t>
      </w:r>
      <w:r w:rsidRPr="0012615F">
        <w:rPr>
          <w:rFonts w:ascii="Times New Roman" w:hAnsi="Times New Roman" w:cs="Times New Roman"/>
          <w:sz w:val="24"/>
          <w:szCs w:val="24"/>
          <w:lang w:val="ru-RU"/>
        </w:rPr>
        <w:t>, члан.</w:t>
      </w:r>
    </w:p>
    <w:p w14:paraId="3C2F3130" w14:textId="77777777" w:rsidR="005439F0" w:rsidRPr="0012615F" w:rsidRDefault="005439F0" w:rsidP="005439F0">
      <w:pPr>
        <w:spacing w:after="0"/>
        <w:jc w:val="both"/>
        <w:rPr>
          <w:rFonts w:ascii="Times New Roman" w:hAnsi="Times New Roman" w:cs="Times New Roman"/>
          <w:b/>
          <w:sz w:val="24"/>
          <w:szCs w:val="24"/>
          <w:lang w:val="ru-RU"/>
        </w:rPr>
      </w:pPr>
    </w:p>
    <w:p w14:paraId="797ED4D4" w14:textId="77777777" w:rsidR="005439F0" w:rsidRPr="0012615F" w:rsidRDefault="005439F0" w:rsidP="005439F0">
      <w:pPr>
        <w:spacing w:after="0"/>
        <w:jc w:val="both"/>
        <w:rPr>
          <w:rFonts w:ascii="Times New Roman" w:hAnsi="Times New Roman" w:cs="Times New Roman"/>
          <w:b/>
          <w:sz w:val="24"/>
          <w:szCs w:val="24"/>
        </w:rPr>
      </w:pPr>
      <w:r w:rsidRPr="0012615F">
        <w:rPr>
          <w:rFonts w:ascii="Times New Roman" w:hAnsi="Times New Roman" w:cs="Times New Roman"/>
          <w:b/>
          <w:sz w:val="24"/>
          <w:szCs w:val="24"/>
        </w:rPr>
        <w:t>Директор одјељења интерне ревизије:</w:t>
      </w:r>
    </w:p>
    <w:p w14:paraId="11B7B36B" w14:textId="77777777" w:rsidR="005439F0" w:rsidRPr="0012615F" w:rsidRDefault="005439F0" w:rsidP="005439F0">
      <w:pPr>
        <w:spacing w:after="0"/>
        <w:jc w:val="both"/>
        <w:rPr>
          <w:rFonts w:ascii="Times New Roman" w:hAnsi="Times New Roman" w:cs="Times New Roman"/>
          <w:sz w:val="24"/>
          <w:szCs w:val="24"/>
        </w:rPr>
      </w:pPr>
    </w:p>
    <w:p w14:paraId="4F6AC0A6" w14:textId="77777777" w:rsidR="00DF35B4" w:rsidRPr="0012615F" w:rsidRDefault="00DF35B4" w:rsidP="00D95FA3">
      <w:pPr>
        <w:pStyle w:val="ListParagraph"/>
        <w:numPr>
          <w:ilvl w:val="0"/>
          <w:numId w:val="9"/>
        </w:numPr>
        <w:spacing w:after="0"/>
        <w:jc w:val="both"/>
        <w:rPr>
          <w:rFonts w:ascii="Times New Roman" w:hAnsi="Times New Roman" w:cs="Times New Roman"/>
          <w:sz w:val="24"/>
          <w:szCs w:val="24"/>
        </w:rPr>
      </w:pPr>
      <w:r w:rsidRPr="0012615F">
        <w:rPr>
          <w:rFonts w:ascii="Times New Roman" w:hAnsi="Times New Roman" w:cs="Times New Roman"/>
          <w:sz w:val="24"/>
          <w:szCs w:val="24"/>
        </w:rPr>
        <w:t>Александра Илић, дипл. екон.</w:t>
      </w:r>
    </w:p>
    <w:p w14:paraId="4D6D83A9" w14:textId="77777777" w:rsidR="005439F0" w:rsidRPr="00030048" w:rsidRDefault="005439F0" w:rsidP="005439F0">
      <w:pPr>
        <w:spacing w:after="0"/>
        <w:rPr>
          <w:rFonts w:ascii="Times New Roman" w:hAnsi="Times New Roman" w:cs="Times New Roman"/>
          <w:b/>
          <w:color w:val="FF0000"/>
          <w:sz w:val="24"/>
          <w:szCs w:val="24"/>
        </w:rPr>
      </w:pPr>
    </w:p>
    <w:p w14:paraId="7D60BEAF" w14:textId="77777777" w:rsidR="005439F0" w:rsidRPr="0012615F" w:rsidRDefault="005439F0" w:rsidP="005439F0">
      <w:pPr>
        <w:spacing w:after="0"/>
        <w:rPr>
          <w:rFonts w:ascii="Times New Roman" w:hAnsi="Times New Roman" w:cs="Times New Roman"/>
          <w:b/>
          <w:sz w:val="24"/>
          <w:szCs w:val="24"/>
        </w:rPr>
      </w:pPr>
      <w:r w:rsidRPr="0012615F">
        <w:rPr>
          <w:rFonts w:ascii="Times New Roman" w:hAnsi="Times New Roman" w:cs="Times New Roman"/>
          <w:b/>
          <w:sz w:val="24"/>
          <w:szCs w:val="24"/>
        </w:rPr>
        <w:t>Интерни ревизор:</w:t>
      </w:r>
    </w:p>
    <w:p w14:paraId="03804D0B" w14:textId="77777777" w:rsidR="005439F0" w:rsidRPr="0012615F" w:rsidRDefault="005439F0" w:rsidP="005439F0">
      <w:pPr>
        <w:spacing w:after="0"/>
        <w:rPr>
          <w:rFonts w:ascii="Times New Roman" w:hAnsi="Times New Roman" w:cs="Times New Roman"/>
          <w:b/>
          <w:sz w:val="24"/>
          <w:szCs w:val="24"/>
        </w:rPr>
      </w:pPr>
    </w:p>
    <w:p w14:paraId="6C185012" w14:textId="77777777" w:rsidR="005439F0" w:rsidRPr="0012615F" w:rsidRDefault="005439F0" w:rsidP="00D95FA3">
      <w:pPr>
        <w:pStyle w:val="ListParagraph"/>
        <w:numPr>
          <w:ilvl w:val="0"/>
          <w:numId w:val="10"/>
        </w:numPr>
        <w:spacing w:after="0"/>
        <w:rPr>
          <w:rFonts w:ascii="Times New Roman" w:hAnsi="Times New Roman" w:cs="Times New Roman"/>
          <w:b/>
          <w:sz w:val="24"/>
          <w:szCs w:val="24"/>
        </w:rPr>
      </w:pPr>
      <w:r w:rsidRPr="0012615F">
        <w:rPr>
          <w:rFonts w:ascii="Times New Roman" w:hAnsi="Times New Roman" w:cs="Times New Roman"/>
          <w:sz w:val="24"/>
          <w:szCs w:val="24"/>
        </w:rPr>
        <w:t>Јелена Јокић, дипл.екон.</w:t>
      </w:r>
    </w:p>
    <w:p w14:paraId="7BC4C1C4" w14:textId="77777777" w:rsidR="000E4D34" w:rsidRPr="00030048" w:rsidRDefault="000E4D34" w:rsidP="005439F0">
      <w:pPr>
        <w:tabs>
          <w:tab w:val="left" w:pos="0"/>
        </w:tabs>
        <w:jc w:val="both"/>
        <w:rPr>
          <w:rFonts w:ascii="Times New Roman" w:hAnsi="Times New Roman" w:cs="Times New Roman"/>
          <w:color w:val="FF0000"/>
          <w:sz w:val="24"/>
          <w:szCs w:val="24"/>
          <w:lang w:val="sr-Latn-BA"/>
        </w:rPr>
      </w:pPr>
    </w:p>
    <w:p w14:paraId="464A6687" w14:textId="77777777" w:rsidR="00F94A47" w:rsidRPr="00030048" w:rsidRDefault="00F94A47" w:rsidP="005439F0">
      <w:pPr>
        <w:tabs>
          <w:tab w:val="left" w:pos="0"/>
        </w:tabs>
        <w:jc w:val="both"/>
        <w:rPr>
          <w:rFonts w:ascii="Times New Roman" w:hAnsi="Times New Roman" w:cs="Times New Roman"/>
          <w:color w:val="FF0000"/>
          <w:sz w:val="24"/>
          <w:szCs w:val="24"/>
          <w:lang w:val="sr-Latn-BA"/>
        </w:rPr>
      </w:pPr>
    </w:p>
    <w:p w14:paraId="2F4C194B" w14:textId="77777777" w:rsidR="00F87B8B" w:rsidRPr="00C4206C" w:rsidRDefault="006926DF" w:rsidP="00AE6040">
      <w:pPr>
        <w:pStyle w:val="Heading2"/>
        <w:pBdr>
          <w:bottom w:val="single" w:sz="4" w:space="1" w:color="1F497D" w:themeColor="text2"/>
        </w:pBdr>
        <w:rPr>
          <w:rFonts w:ascii="Times New Roman" w:hAnsi="Times New Roman" w:cs="Times New Roman"/>
          <w:color w:val="auto"/>
          <w:sz w:val="28"/>
          <w:szCs w:val="28"/>
        </w:rPr>
      </w:pPr>
      <w:bookmarkStart w:id="3" w:name="_Toc66881552"/>
      <w:r w:rsidRPr="00C4206C">
        <w:rPr>
          <w:rFonts w:ascii="Times New Roman" w:hAnsi="Times New Roman" w:cs="Times New Roman"/>
          <w:color w:val="auto"/>
          <w:sz w:val="28"/>
          <w:szCs w:val="28"/>
        </w:rPr>
        <w:lastRenderedPageBreak/>
        <w:t>ОРГАНИЗАЦИОНА СТРУКУТРА</w:t>
      </w:r>
      <w:bookmarkEnd w:id="3"/>
    </w:p>
    <w:p w14:paraId="15731A54" w14:textId="77777777" w:rsidR="006F498E" w:rsidRPr="00030048" w:rsidRDefault="002F2F38" w:rsidP="00FD4FA6">
      <w:pPr>
        <w:tabs>
          <w:tab w:val="left" w:pos="0"/>
        </w:tabs>
        <w:spacing w:line="360" w:lineRule="auto"/>
        <w:rPr>
          <w:rFonts w:ascii="Times New Roman" w:hAnsi="Times New Roman" w:cs="Times New Roman"/>
          <w:b/>
          <w:color w:val="FF0000"/>
          <w:sz w:val="24"/>
          <w:szCs w:val="24"/>
        </w:rPr>
        <w:sectPr w:rsidR="006F498E" w:rsidRPr="00030048" w:rsidSect="002233E0">
          <w:headerReference w:type="default" r:id="rId12"/>
          <w:footerReference w:type="default" r:id="rId13"/>
          <w:headerReference w:type="first" r:id="rId14"/>
          <w:type w:val="continuous"/>
          <w:pgSz w:w="11907" w:h="16839" w:code="9"/>
          <w:pgMar w:top="720" w:right="720" w:bottom="720" w:left="720" w:header="720" w:footer="215" w:gutter="0"/>
          <w:cols w:space="720"/>
          <w:titlePg/>
          <w:docGrid w:linePitch="360"/>
        </w:sectPr>
      </w:pPr>
      <w:r w:rsidRPr="00030048">
        <w:rPr>
          <w:rFonts w:ascii="Times New Roman" w:hAnsi="Times New Roman" w:cs="Times New Roman"/>
          <w:noProof/>
          <w:color w:val="FF0000"/>
        </w:rPr>
        <w:drawing>
          <wp:inline distT="0" distB="0" distL="0" distR="0" wp14:anchorId="369A9A91" wp14:editId="1FF55BDB">
            <wp:extent cx="6883879" cy="8471140"/>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0C5A07FA" w14:textId="77777777" w:rsidR="00A04369" w:rsidRPr="00862951" w:rsidRDefault="00552DD8" w:rsidP="00AE6040">
      <w:pPr>
        <w:pStyle w:val="Heading2"/>
        <w:pBdr>
          <w:bottom w:val="single" w:sz="4" w:space="1" w:color="1F497D" w:themeColor="text2"/>
        </w:pBdr>
        <w:rPr>
          <w:rFonts w:ascii="Times New Roman" w:hAnsi="Times New Roman" w:cs="Times New Roman"/>
          <w:color w:val="auto"/>
          <w:sz w:val="28"/>
          <w:szCs w:val="28"/>
          <w:lang w:val="ru-RU"/>
        </w:rPr>
      </w:pPr>
      <w:bookmarkStart w:id="4" w:name="_Toc66881553"/>
      <w:r w:rsidRPr="00862951">
        <w:rPr>
          <w:rFonts w:ascii="Times New Roman" w:hAnsi="Times New Roman" w:cs="Times New Roman"/>
          <w:color w:val="auto"/>
          <w:sz w:val="28"/>
          <w:szCs w:val="28"/>
          <w:lang w:val="ru-RU"/>
        </w:rPr>
        <w:lastRenderedPageBreak/>
        <w:t>БЕРЗАНСКИ ПРОФИЛ</w:t>
      </w:r>
      <w:bookmarkEnd w:id="4"/>
    </w:p>
    <w:p w14:paraId="74F0C447" w14:textId="77777777" w:rsidR="00AE6040" w:rsidRPr="00030048" w:rsidRDefault="00AE6040" w:rsidP="00AE6040">
      <w:pPr>
        <w:rPr>
          <w:color w:val="FF0000"/>
          <w:lang w:val="ru-RU"/>
        </w:rPr>
      </w:pPr>
    </w:p>
    <w:p w14:paraId="53A6DC6A" w14:textId="1CF0FF74" w:rsidR="00E618C1" w:rsidRPr="00862951" w:rsidRDefault="003D5EA3" w:rsidP="00E618C1">
      <w:pPr>
        <w:tabs>
          <w:tab w:val="left" w:pos="0"/>
          <w:tab w:val="left" w:pos="660"/>
        </w:tabs>
        <w:jc w:val="both"/>
        <w:rPr>
          <w:rFonts w:ascii="Times New Roman" w:hAnsi="Times New Roman" w:cs="Times New Roman"/>
          <w:sz w:val="24"/>
          <w:szCs w:val="24"/>
          <w:lang w:val="ru-RU"/>
        </w:rPr>
      </w:pPr>
      <w:r>
        <w:rPr>
          <w:rFonts w:ascii="Times New Roman" w:hAnsi="Times New Roman" w:cs="Times New Roman"/>
          <w:sz w:val="24"/>
          <w:szCs w:val="24"/>
          <w:lang w:val="ru-RU"/>
        </w:rPr>
        <w:tab/>
      </w:r>
      <w:r w:rsidR="00E618C1" w:rsidRPr="00862951">
        <w:rPr>
          <w:rFonts w:ascii="Times New Roman" w:hAnsi="Times New Roman" w:cs="Times New Roman"/>
          <w:sz w:val="24"/>
          <w:szCs w:val="24"/>
          <w:lang w:val="ru-RU"/>
        </w:rPr>
        <w:t>„Водовод“</w:t>
      </w:r>
      <w:r w:rsidR="00E618C1" w:rsidRPr="00862951">
        <w:rPr>
          <w:rFonts w:ascii="Times New Roman" w:hAnsi="Times New Roman" w:cs="Times New Roman"/>
          <w:sz w:val="24"/>
          <w:szCs w:val="24"/>
          <w:lang w:val="sr-Latn-BA"/>
        </w:rPr>
        <w:t xml:space="preserve"> </w:t>
      </w:r>
      <w:r w:rsidR="00E618C1" w:rsidRPr="00862951">
        <w:rPr>
          <w:rFonts w:ascii="Times New Roman" w:hAnsi="Times New Roman" w:cs="Times New Roman"/>
          <w:sz w:val="24"/>
          <w:szCs w:val="24"/>
          <w:lang w:val="sr-Cyrl-BA"/>
        </w:rPr>
        <w:t>а.д. Бања Лука</w:t>
      </w:r>
      <w:r w:rsidR="00E618C1" w:rsidRPr="00862951">
        <w:rPr>
          <w:rFonts w:ascii="Times New Roman" w:hAnsi="Times New Roman" w:cs="Times New Roman"/>
          <w:sz w:val="24"/>
          <w:szCs w:val="24"/>
          <w:lang w:val="ru-RU"/>
        </w:rPr>
        <w:t xml:space="preserve"> послује као акционарско друштво, са основним капиталом од 35.655.181КМ, подјељеним на 35.655.181 акциј</w:t>
      </w:r>
      <w:r w:rsidR="006C2D38">
        <w:rPr>
          <w:rFonts w:ascii="Times New Roman" w:hAnsi="Times New Roman" w:cs="Times New Roman"/>
          <w:sz w:val="24"/>
          <w:szCs w:val="24"/>
          <w:lang w:val="sr-Cyrl-RS"/>
        </w:rPr>
        <w:t>у</w:t>
      </w:r>
      <w:r w:rsidR="00E618C1" w:rsidRPr="00862951">
        <w:rPr>
          <w:rFonts w:ascii="Times New Roman" w:hAnsi="Times New Roman" w:cs="Times New Roman"/>
          <w:sz w:val="24"/>
          <w:szCs w:val="24"/>
          <w:lang w:val="ru-RU"/>
        </w:rPr>
        <w:t xml:space="preserve">, номиналне вриједности 1КМ </w:t>
      </w:r>
      <w:r w:rsidR="00E618C1" w:rsidRPr="00862951">
        <w:rPr>
          <w:rFonts w:ascii="Times New Roman" w:hAnsi="Times New Roman" w:cs="Times New Roman"/>
          <w:sz w:val="24"/>
          <w:szCs w:val="24"/>
        </w:rPr>
        <w:t>o</w:t>
      </w:r>
      <w:r w:rsidR="00E618C1" w:rsidRPr="00862951">
        <w:rPr>
          <w:rFonts w:ascii="Times New Roman" w:hAnsi="Times New Roman" w:cs="Times New Roman"/>
          <w:sz w:val="24"/>
          <w:szCs w:val="24"/>
          <w:lang w:val="ru-RU"/>
        </w:rPr>
        <w:t>д 18.08.2005. године, и до данас акције Друштва котирају на службеном берзанском тржишту.</w:t>
      </w:r>
    </w:p>
    <w:p w14:paraId="13EBACD0" w14:textId="77777777" w:rsidR="004E01B8" w:rsidRDefault="00830BA8" w:rsidP="0021723F">
      <w:pPr>
        <w:tabs>
          <w:tab w:val="left" w:pos="0"/>
          <w:tab w:val="left" w:pos="2540"/>
        </w:tabs>
        <w:spacing w:line="360" w:lineRule="auto"/>
        <w:jc w:val="both"/>
        <w:rPr>
          <w:rFonts w:ascii="Times New Roman" w:hAnsi="Times New Roman" w:cs="Times New Roman"/>
          <w:sz w:val="24"/>
          <w:szCs w:val="24"/>
          <w:lang w:val="ru-RU"/>
        </w:rPr>
      </w:pPr>
      <w:r w:rsidRPr="00CB6985">
        <w:rPr>
          <w:rFonts w:ascii="Times New Roman" w:hAnsi="Times New Roman" w:cs="Times New Roman"/>
          <w:sz w:val="24"/>
          <w:szCs w:val="24"/>
          <w:lang w:val="ru-RU"/>
        </w:rPr>
        <w:t>Акционари имају лична и имовинска права по основу власништва над акцијама, а ризик сносе до висине својих акционарских улога. Свака акција носи право на један глас.</w:t>
      </w:r>
    </w:p>
    <w:p w14:paraId="4362BBD4" w14:textId="3F53FBB2" w:rsidR="00DA217E" w:rsidRPr="00CB6985" w:rsidRDefault="00B84040" w:rsidP="004E01B8">
      <w:pPr>
        <w:tabs>
          <w:tab w:val="left" w:pos="0"/>
          <w:tab w:val="left" w:pos="2540"/>
        </w:tabs>
        <w:spacing w:line="360" w:lineRule="auto"/>
        <w:rPr>
          <w:rFonts w:ascii="Times New Roman" w:hAnsi="Times New Roman" w:cs="Times New Roman"/>
          <w:sz w:val="24"/>
          <w:szCs w:val="24"/>
          <w:lang w:val="ru-RU"/>
        </w:rPr>
      </w:pPr>
      <w:r w:rsidRPr="00CB6985">
        <w:rPr>
          <w:rFonts w:ascii="Times New Roman" w:hAnsi="Times New Roman" w:cs="Times New Roman"/>
          <w:sz w:val="24"/>
          <w:szCs w:val="24"/>
          <w:lang w:val="ru-RU"/>
        </w:rPr>
        <w:t>Ознака емитента у берзанском систему трговања</w:t>
      </w:r>
      <w:r w:rsidR="00830BA8" w:rsidRPr="00CB6985">
        <w:rPr>
          <w:rFonts w:ascii="Times New Roman" w:hAnsi="Times New Roman" w:cs="Times New Roman"/>
          <w:sz w:val="24"/>
          <w:szCs w:val="24"/>
          <w:lang w:val="ru-RU"/>
        </w:rPr>
        <w:t xml:space="preserve"> Бањалучке берзе је</w:t>
      </w:r>
      <w:r w:rsidRPr="00CB6985">
        <w:rPr>
          <w:rFonts w:ascii="Times New Roman" w:hAnsi="Times New Roman" w:cs="Times New Roman"/>
          <w:sz w:val="24"/>
          <w:szCs w:val="24"/>
          <w:lang w:val="ru-RU"/>
        </w:rPr>
        <w:t xml:space="preserve">  </w:t>
      </w:r>
      <w:hyperlink r:id="rId20" w:history="1">
        <w:r w:rsidRPr="00CB6985">
          <w:rPr>
            <w:rStyle w:val="Hyperlink"/>
            <w:rFonts w:ascii="Times New Roman" w:hAnsi="Times New Roman" w:cs="Times New Roman"/>
            <w:b/>
            <w:bCs/>
            <w:color w:val="auto"/>
            <w:sz w:val="24"/>
            <w:szCs w:val="24"/>
          </w:rPr>
          <w:t>VDBL</w:t>
        </w:r>
        <w:r w:rsidRPr="00CB6985">
          <w:rPr>
            <w:rStyle w:val="Hyperlink"/>
            <w:rFonts w:ascii="Times New Roman" w:hAnsi="Times New Roman" w:cs="Times New Roman"/>
            <w:b/>
            <w:bCs/>
            <w:color w:val="auto"/>
            <w:sz w:val="24"/>
            <w:szCs w:val="24"/>
            <w:lang w:val="ru-RU"/>
          </w:rPr>
          <w:t>-</w:t>
        </w:r>
        <w:r w:rsidRPr="00CB6985">
          <w:rPr>
            <w:rStyle w:val="Hyperlink"/>
            <w:rFonts w:ascii="Times New Roman" w:hAnsi="Times New Roman" w:cs="Times New Roman"/>
            <w:b/>
            <w:bCs/>
            <w:color w:val="auto"/>
            <w:sz w:val="24"/>
            <w:szCs w:val="24"/>
          </w:rPr>
          <w:t>R</w:t>
        </w:r>
        <w:r w:rsidRPr="00CB6985">
          <w:rPr>
            <w:rStyle w:val="Hyperlink"/>
            <w:rFonts w:ascii="Times New Roman" w:hAnsi="Times New Roman" w:cs="Times New Roman"/>
            <w:b/>
            <w:bCs/>
            <w:color w:val="auto"/>
            <w:sz w:val="24"/>
            <w:szCs w:val="24"/>
            <w:lang w:val="ru-RU"/>
          </w:rPr>
          <w:t>-</w:t>
        </w:r>
        <w:r w:rsidRPr="00CB6985">
          <w:rPr>
            <w:rStyle w:val="Hyperlink"/>
            <w:rFonts w:ascii="Times New Roman" w:hAnsi="Times New Roman" w:cs="Times New Roman"/>
            <w:b/>
            <w:bCs/>
            <w:color w:val="auto"/>
            <w:sz w:val="24"/>
            <w:szCs w:val="24"/>
          </w:rPr>
          <w:t>A</w:t>
        </w:r>
      </w:hyperlink>
      <w:r w:rsidRPr="00CB6985">
        <w:rPr>
          <w:rFonts w:ascii="Times New Roman" w:hAnsi="Times New Roman" w:cs="Times New Roman"/>
          <w:b/>
          <w:bCs/>
          <w:sz w:val="24"/>
          <w:szCs w:val="24"/>
          <w:lang w:val="ru-RU"/>
        </w:rPr>
        <w:t>.</w:t>
      </w:r>
    </w:p>
    <w:tbl>
      <w:tblPr>
        <w:tblW w:w="5788" w:type="dxa"/>
        <w:jc w:val="center"/>
        <w:tblLook w:val="04A0" w:firstRow="1" w:lastRow="0" w:firstColumn="1" w:lastColumn="0" w:noHBand="0" w:noVBand="1"/>
      </w:tblPr>
      <w:tblGrid>
        <w:gridCol w:w="3305"/>
        <w:gridCol w:w="1157"/>
        <w:gridCol w:w="1326"/>
      </w:tblGrid>
      <w:tr w:rsidR="00030048" w:rsidRPr="00030048" w14:paraId="20964A4D" w14:textId="77777777" w:rsidTr="00BE4618">
        <w:trPr>
          <w:trHeight w:val="288"/>
          <w:jc w:val="center"/>
        </w:trPr>
        <w:tc>
          <w:tcPr>
            <w:tcW w:w="3305" w:type="dxa"/>
            <w:tcBorders>
              <w:top w:val="nil"/>
              <w:left w:val="nil"/>
              <w:bottom w:val="nil"/>
              <w:right w:val="single" w:sz="4" w:space="0" w:color="FFFFFF"/>
            </w:tcBorders>
            <w:shd w:val="clear" w:color="000000" w:fill="D9D9D9"/>
            <w:noWrap/>
            <w:vAlign w:val="center"/>
            <w:hideMark/>
          </w:tcPr>
          <w:p w14:paraId="3DCC8E61" w14:textId="77777777" w:rsidR="0060539D" w:rsidRPr="00862951" w:rsidRDefault="0060539D" w:rsidP="00F5770F">
            <w:pPr>
              <w:tabs>
                <w:tab w:val="left" w:pos="0"/>
              </w:tabs>
              <w:spacing w:after="0" w:line="360" w:lineRule="auto"/>
              <w:jc w:val="center"/>
              <w:rPr>
                <w:rFonts w:ascii="Times New Roman" w:eastAsia="Times New Roman" w:hAnsi="Times New Roman" w:cs="Times New Roman"/>
                <w:b/>
                <w:bCs/>
                <w:i/>
                <w:color w:val="1F497D" w:themeColor="text2"/>
                <w:sz w:val="28"/>
                <w:szCs w:val="28"/>
              </w:rPr>
            </w:pPr>
            <w:r w:rsidRPr="00862951">
              <w:rPr>
                <w:rFonts w:ascii="Times New Roman" w:eastAsia="Times New Roman" w:hAnsi="Times New Roman" w:cs="Times New Roman"/>
                <w:b/>
                <w:bCs/>
                <w:i/>
                <w:color w:val="1F497D" w:themeColor="text2"/>
                <w:sz w:val="28"/>
                <w:szCs w:val="28"/>
              </w:rPr>
              <w:t>VDBL-R-A</w:t>
            </w:r>
          </w:p>
        </w:tc>
        <w:tc>
          <w:tcPr>
            <w:tcW w:w="1157" w:type="dxa"/>
            <w:tcBorders>
              <w:top w:val="nil"/>
              <w:left w:val="nil"/>
              <w:bottom w:val="nil"/>
              <w:right w:val="nil"/>
            </w:tcBorders>
            <w:shd w:val="clear" w:color="000000" w:fill="D9D9D9"/>
            <w:noWrap/>
            <w:vAlign w:val="center"/>
            <w:hideMark/>
          </w:tcPr>
          <w:p w14:paraId="6B7EFB53" w14:textId="1E3D2082" w:rsidR="0060539D" w:rsidRPr="00862951" w:rsidRDefault="0060539D" w:rsidP="00F5770F">
            <w:pPr>
              <w:tabs>
                <w:tab w:val="left" w:pos="0"/>
              </w:tabs>
              <w:spacing w:after="0" w:line="360" w:lineRule="auto"/>
              <w:jc w:val="right"/>
              <w:rPr>
                <w:rFonts w:ascii="Times New Roman" w:eastAsia="Times New Roman" w:hAnsi="Times New Roman" w:cs="Times New Roman"/>
                <w:b/>
                <w:bCs/>
                <w:i/>
                <w:color w:val="1F497D" w:themeColor="text2"/>
                <w:sz w:val="28"/>
                <w:szCs w:val="28"/>
              </w:rPr>
            </w:pPr>
            <w:r w:rsidRPr="00862951">
              <w:rPr>
                <w:rFonts w:ascii="Times New Roman" w:eastAsia="Times New Roman" w:hAnsi="Times New Roman" w:cs="Times New Roman"/>
                <w:b/>
                <w:bCs/>
                <w:i/>
                <w:color w:val="1F497D" w:themeColor="text2"/>
                <w:sz w:val="28"/>
                <w:szCs w:val="28"/>
              </w:rPr>
              <w:t>201</w:t>
            </w:r>
            <w:r w:rsidR="00862951" w:rsidRPr="00862951">
              <w:rPr>
                <w:rFonts w:ascii="Times New Roman" w:eastAsia="Times New Roman" w:hAnsi="Times New Roman" w:cs="Times New Roman"/>
                <w:b/>
                <w:bCs/>
                <w:i/>
                <w:color w:val="1F497D" w:themeColor="text2"/>
                <w:sz w:val="28"/>
                <w:szCs w:val="28"/>
              </w:rPr>
              <w:t>9</w:t>
            </w:r>
          </w:p>
        </w:tc>
        <w:tc>
          <w:tcPr>
            <w:tcW w:w="1326" w:type="dxa"/>
            <w:tcBorders>
              <w:top w:val="nil"/>
              <w:left w:val="nil"/>
              <w:bottom w:val="nil"/>
              <w:right w:val="nil"/>
            </w:tcBorders>
            <w:shd w:val="clear" w:color="000000" w:fill="D9D9D9"/>
            <w:noWrap/>
            <w:vAlign w:val="center"/>
            <w:hideMark/>
          </w:tcPr>
          <w:p w14:paraId="017C8210" w14:textId="6EE8576B" w:rsidR="0060539D" w:rsidRPr="00862951" w:rsidRDefault="0060539D" w:rsidP="00F5770F">
            <w:pPr>
              <w:tabs>
                <w:tab w:val="left" w:pos="0"/>
              </w:tabs>
              <w:spacing w:after="0" w:line="360" w:lineRule="auto"/>
              <w:jc w:val="right"/>
              <w:rPr>
                <w:rFonts w:ascii="Times New Roman" w:eastAsia="Times New Roman" w:hAnsi="Times New Roman" w:cs="Times New Roman"/>
                <w:b/>
                <w:bCs/>
                <w:i/>
                <w:color w:val="1F497D" w:themeColor="text2"/>
                <w:sz w:val="28"/>
                <w:szCs w:val="28"/>
              </w:rPr>
            </w:pPr>
            <w:r w:rsidRPr="00862951">
              <w:rPr>
                <w:rFonts w:ascii="Times New Roman" w:eastAsia="Times New Roman" w:hAnsi="Times New Roman" w:cs="Times New Roman"/>
                <w:b/>
                <w:bCs/>
                <w:i/>
                <w:color w:val="1F497D" w:themeColor="text2"/>
                <w:sz w:val="28"/>
                <w:szCs w:val="28"/>
              </w:rPr>
              <w:t>20</w:t>
            </w:r>
            <w:r w:rsidR="00862951" w:rsidRPr="00862951">
              <w:rPr>
                <w:rFonts w:ascii="Times New Roman" w:eastAsia="Times New Roman" w:hAnsi="Times New Roman" w:cs="Times New Roman"/>
                <w:b/>
                <w:bCs/>
                <w:i/>
                <w:color w:val="1F497D" w:themeColor="text2"/>
                <w:sz w:val="28"/>
                <w:szCs w:val="28"/>
              </w:rPr>
              <w:t>20</w:t>
            </w:r>
          </w:p>
        </w:tc>
      </w:tr>
      <w:tr w:rsidR="00862951" w:rsidRPr="00030048" w14:paraId="38A60DFC" w14:textId="77777777" w:rsidTr="00BE4618">
        <w:trPr>
          <w:trHeight w:val="300"/>
          <w:jc w:val="center"/>
        </w:trPr>
        <w:tc>
          <w:tcPr>
            <w:tcW w:w="3305" w:type="dxa"/>
            <w:tcBorders>
              <w:top w:val="single" w:sz="4" w:space="0" w:color="FFFFFF"/>
              <w:left w:val="nil"/>
              <w:bottom w:val="nil"/>
              <w:right w:val="single" w:sz="4" w:space="0" w:color="FFFFFF"/>
            </w:tcBorders>
            <w:shd w:val="clear" w:color="000000" w:fill="D9D9D9"/>
            <w:noWrap/>
            <w:vAlign w:val="center"/>
            <w:hideMark/>
          </w:tcPr>
          <w:p w14:paraId="40AD1F13" w14:textId="77777777" w:rsidR="00862951" w:rsidRPr="00862951" w:rsidRDefault="00862951" w:rsidP="00862951">
            <w:pPr>
              <w:tabs>
                <w:tab w:val="left" w:pos="0"/>
              </w:tabs>
              <w:spacing w:after="0" w:line="360" w:lineRule="auto"/>
              <w:rPr>
                <w:rFonts w:ascii="Times New Roman" w:eastAsia="Times New Roman" w:hAnsi="Times New Roman" w:cs="Times New Roman"/>
                <w:color w:val="1F497D" w:themeColor="text2"/>
                <w:sz w:val="24"/>
                <w:szCs w:val="24"/>
              </w:rPr>
            </w:pPr>
            <w:r w:rsidRPr="00862951">
              <w:rPr>
                <w:rFonts w:ascii="Times New Roman" w:eastAsia="Times New Roman" w:hAnsi="Times New Roman" w:cs="Times New Roman"/>
                <w:color w:val="1F497D" w:themeColor="text2"/>
                <w:sz w:val="24"/>
                <w:szCs w:val="24"/>
              </w:rPr>
              <w:t>Промет у КМ</w:t>
            </w:r>
          </w:p>
        </w:tc>
        <w:tc>
          <w:tcPr>
            <w:tcW w:w="1157" w:type="dxa"/>
            <w:tcBorders>
              <w:top w:val="single" w:sz="4" w:space="0" w:color="FFFFFF"/>
              <w:left w:val="nil"/>
              <w:bottom w:val="nil"/>
              <w:right w:val="nil"/>
            </w:tcBorders>
            <w:shd w:val="clear" w:color="000000" w:fill="D9D9D9"/>
            <w:noWrap/>
            <w:vAlign w:val="center"/>
            <w:hideMark/>
          </w:tcPr>
          <w:p w14:paraId="4C8DFC99" w14:textId="6C090B96" w:rsidR="00862951" w:rsidRPr="002A6CB3" w:rsidRDefault="00862951" w:rsidP="00862951">
            <w:pPr>
              <w:tabs>
                <w:tab w:val="left" w:pos="0"/>
              </w:tabs>
              <w:spacing w:after="0" w:line="360" w:lineRule="auto"/>
              <w:jc w:val="right"/>
              <w:rPr>
                <w:rFonts w:ascii="Times New Roman" w:eastAsia="Times New Roman" w:hAnsi="Times New Roman" w:cs="Times New Roman"/>
                <w:color w:val="1F497D" w:themeColor="text2"/>
                <w:sz w:val="24"/>
                <w:szCs w:val="24"/>
              </w:rPr>
            </w:pPr>
            <w:r w:rsidRPr="002A6CB3">
              <w:rPr>
                <w:rFonts w:ascii="Times New Roman" w:eastAsia="Times New Roman" w:hAnsi="Times New Roman" w:cs="Times New Roman"/>
                <w:color w:val="1F497D" w:themeColor="text2"/>
                <w:sz w:val="24"/>
                <w:szCs w:val="24"/>
              </w:rPr>
              <w:t>2.170,66</w:t>
            </w:r>
          </w:p>
        </w:tc>
        <w:tc>
          <w:tcPr>
            <w:tcW w:w="1326" w:type="dxa"/>
            <w:tcBorders>
              <w:top w:val="single" w:sz="4" w:space="0" w:color="FFFFFF"/>
              <w:left w:val="nil"/>
              <w:bottom w:val="nil"/>
              <w:right w:val="nil"/>
            </w:tcBorders>
            <w:shd w:val="clear" w:color="000000" w:fill="D9D9D9"/>
            <w:noWrap/>
            <w:vAlign w:val="center"/>
          </w:tcPr>
          <w:p w14:paraId="7E204FE5" w14:textId="69A8E6CD" w:rsidR="00862951" w:rsidRPr="002A6CB3" w:rsidRDefault="002A6CB3" w:rsidP="00862951">
            <w:pPr>
              <w:tabs>
                <w:tab w:val="left" w:pos="0"/>
              </w:tabs>
              <w:spacing w:after="0" w:line="360" w:lineRule="auto"/>
              <w:jc w:val="right"/>
              <w:rPr>
                <w:rFonts w:ascii="Times New Roman" w:eastAsia="Times New Roman" w:hAnsi="Times New Roman" w:cs="Times New Roman"/>
                <w:color w:val="1F497D" w:themeColor="text2"/>
                <w:sz w:val="24"/>
                <w:szCs w:val="24"/>
                <w:lang w:val="sr-Cyrl-RS"/>
              </w:rPr>
            </w:pPr>
            <w:r w:rsidRPr="002A6CB3">
              <w:rPr>
                <w:rFonts w:ascii="Times New Roman" w:eastAsia="Times New Roman" w:hAnsi="Times New Roman" w:cs="Times New Roman"/>
                <w:color w:val="1F497D" w:themeColor="text2"/>
                <w:sz w:val="24"/>
                <w:szCs w:val="24"/>
                <w:lang w:val="sr-Cyrl-RS"/>
              </w:rPr>
              <w:t>1.336,08</w:t>
            </w:r>
          </w:p>
        </w:tc>
      </w:tr>
      <w:tr w:rsidR="00862951" w:rsidRPr="00030048" w14:paraId="367A8797" w14:textId="77777777" w:rsidTr="00BE4618">
        <w:trPr>
          <w:trHeight w:val="300"/>
          <w:jc w:val="center"/>
        </w:trPr>
        <w:tc>
          <w:tcPr>
            <w:tcW w:w="3305" w:type="dxa"/>
            <w:tcBorders>
              <w:top w:val="nil"/>
              <w:left w:val="nil"/>
              <w:bottom w:val="nil"/>
              <w:right w:val="single" w:sz="4" w:space="0" w:color="FFFFFF"/>
            </w:tcBorders>
            <w:shd w:val="clear" w:color="000000" w:fill="D9D9D9"/>
            <w:noWrap/>
            <w:vAlign w:val="center"/>
            <w:hideMark/>
          </w:tcPr>
          <w:p w14:paraId="557357E2" w14:textId="77777777" w:rsidR="00862951" w:rsidRPr="00862951" w:rsidRDefault="00862951" w:rsidP="00862951">
            <w:pPr>
              <w:tabs>
                <w:tab w:val="left" w:pos="0"/>
              </w:tabs>
              <w:spacing w:after="0" w:line="360" w:lineRule="auto"/>
              <w:rPr>
                <w:rFonts w:ascii="Times New Roman" w:eastAsia="Times New Roman" w:hAnsi="Times New Roman" w:cs="Times New Roman"/>
                <w:color w:val="1F497D" w:themeColor="text2"/>
                <w:sz w:val="24"/>
                <w:szCs w:val="24"/>
              </w:rPr>
            </w:pPr>
            <w:r w:rsidRPr="00862951">
              <w:rPr>
                <w:rFonts w:ascii="Times New Roman" w:eastAsia="Times New Roman" w:hAnsi="Times New Roman" w:cs="Times New Roman"/>
                <w:color w:val="1F497D" w:themeColor="text2"/>
                <w:sz w:val="24"/>
                <w:szCs w:val="24"/>
              </w:rPr>
              <w:t>Просјечна цијена</w:t>
            </w:r>
          </w:p>
        </w:tc>
        <w:tc>
          <w:tcPr>
            <w:tcW w:w="1157" w:type="dxa"/>
            <w:tcBorders>
              <w:top w:val="nil"/>
              <w:left w:val="nil"/>
              <w:bottom w:val="nil"/>
              <w:right w:val="nil"/>
            </w:tcBorders>
            <w:shd w:val="clear" w:color="000000" w:fill="D9D9D9"/>
            <w:noWrap/>
            <w:vAlign w:val="center"/>
            <w:hideMark/>
          </w:tcPr>
          <w:p w14:paraId="44FF630D" w14:textId="6C5D41A7" w:rsidR="00862951" w:rsidRPr="002A6CB3" w:rsidRDefault="00862951" w:rsidP="00862951">
            <w:pPr>
              <w:tabs>
                <w:tab w:val="left" w:pos="0"/>
              </w:tabs>
              <w:spacing w:after="0" w:line="360" w:lineRule="auto"/>
              <w:jc w:val="right"/>
              <w:rPr>
                <w:rFonts w:ascii="Times New Roman" w:eastAsia="Times New Roman" w:hAnsi="Times New Roman" w:cs="Times New Roman"/>
                <w:color w:val="1F497D" w:themeColor="text2"/>
                <w:sz w:val="24"/>
                <w:szCs w:val="24"/>
              </w:rPr>
            </w:pPr>
            <w:r w:rsidRPr="002A6CB3">
              <w:rPr>
                <w:rFonts w:ascii="Times New Roman" w:eastAsia="Times New Roman" w:hAnsi="Times New Roman" w:cs="Times New Roman"/>
                <w:color w:val="1F497D" w:themeColor="text2"/>
                <w:sz w:val="24"/>
                <w:szCs w:val="24"/>
              </w:rPr>
              <w:t>0,1701</w:t>
            </w:r>
          </w:p>
        </w:tc>
        <w:tc>
          <w:tcPr>
            <w:tcW w:w="1326" w:type="dxa"/>
            <w:tcBorders>
              <w:top w:val="nil"/>
              <w:left w:val="nil"/>
              <w:bottom w:val="nil"/>
              <w:right w:val="nil"/>
            </w:tcBorders>
            <w:shd w:val="clear" w:color="000000" w:fill="D9D9D9"/>
            <w:noWrap/>
            <w:vAlign w:val="center"/>
          </w:tcPr>
          <w:p w14:paraId="1487BD6C" w14:textId="6D39C381" w:rsidR="00862951" w:rsidRPr="002A6CB3" w:rsidRDefault="002A6CB3" w:rsidP="00862951">
            <w:pPr>
              <w:tabs>
                <w:tab w:val="left" w:pos="0"/>
              </w:tabs>
              <w:spacing w:after="0" w:line="360" w:lineRule="auto"/>
              <w:jc w:val="right"/>
              <w:rPr>
                <w:rFonts w:ascii="Times New Roman" w:eastAsia="Times New Roman" w:hAnsi="Times New Roman" w:cs="Times New Roman"/>
                <w:color w:val="1F497D" w:themeColor="text2"/>
                <w:sz w:val="24"/>
                <w:szCs w:val="24"/>
                <w:lang w:val="sr-Cyrl-RS"/>
              </w:rPr>
            </w:pPr>
            <w:r w:rsidRPr="002A6CB3">
              <w:rPr>
                <w:rFonts w:ascii="Times New Roman" w:eastAsia="Times New Roman" w:hAnsi="Times New Roman" w:cs="Times New Roman"/>
                <w:color w:val="1F497D" w:themeColor="text2"/>
                <w:sz w:val="24"/>
                <w:szCs w:val="24"/>
                <w:lang w:val="sr-Cyrl-RS"/>
              </w:rPr>
              <w:t>0,1573</w:t>
            </w:r>
          </w:p>
        </w:tc>
      </w:tr>
      <w:tr w:rsidR="00862951" w:rsidRPr="00030048" w14:paraId="5DC852FD" w14:textId="77777777" w:rsidTr="00BE4618">
        <w:trPr>
          <w:trHeight w:val="300"/>
          <w:jc w:val="center"/>
        </w:trPr>
        <w:tc>
          <w:tcPr>
            <w:tcW w:w="3305" w:type="dxa"/>
            <w:tcBorders>
              <w:top w:val="nil"/>
              <w:left w:val="nil"/>
              <w:bottom w:val="nil"/>
              <w:right w:val="single" w:sz="4" w:space="0" w:color="FFFFFF"/>
            </w:tcBorders>
            <w:shd w:val="clear" w:color="000000" w:fill="D9D9D9"/>
            <w:noWrap/>
            <w:vAlign w:val="center"/>
            <w:hideMark/>
          </w:tcPr>
          <w:p w14:paraId="15B07DE8" w14:textId="77777777" w:rsidR="00862951" w:rsidRPr="00862951" w:rsidRDefault="00862951" w:rsidP="00862951">
            <w:pPr>
              <w:tabs>
                <w:tab w:val="left" w:pos="0"/>
              </w:tabs>
              <w:spacing w:after="0" w:line="360" w:lineRule="auto"/>
              <w:rPr>
                <w:rFonts w:ascii="Times New Roman" w:eastAsia="Times New Roman" w:hAnsi="Times New Roman" w:cs="Times New Roman"/>
                <w:color w:val="1F497D" w:themeColor="text2"/>
                <w:sz w:val="24"/>
                <w:szCs w:val="24"/>
              </w:rPr>
            </w:pPr>
            <w:r w:rsidRPr="00862951">
              <w:rPr>
                <w:rFonts w:ascii="Times New Roman" w:eastAsia="Times New Roman" w:hAnsi="Times New Roman" w:cs="Times New Roman"/>
                <w:color w:val="1F497D" w:themeColor="text2"/>
                <w:sz w:val="24"/>
                <w:szCs w:val="24"/>
              </w:rPr>
              <w:t>Цијена на дан 31.12.</w:t>
            </w:r>
          </w:p>
        </w:tc>
        <w:tc>
          <w:tcPr>
            <w:tcW w:w="1157" w:type="dxa"/>
            <w:tcBorders>
              <w:top w:val="nil"/>
              <w:left w:val="nil"/>
              <w:bottom w:val="nil"/>
              <w:right w:val="nil"/>
            </w:tcBorders>
            <w:shd w:val="clear" w:color="000000" w:fill="D9D9D9"/>
            <w:noWrap/>
            <w:vAlign w:val="center"/>
            <w:hideMark/>
          </w:tcPr>
          <w:p w14:paraId="2EDADCCA" w14:textId="085FA7A0" w:rsidR="00862951" w:rsidRPr="002A6CB3" w:rsidRDefault="00862951" w:rsidP="00862951">
            <w:pPr>
              <w:tabs>
                <w:tab w:val="left" w:pos="0"/>
              </w:tabs>
              <w:spacing w:after="0" w:line="360" w:lineRule="auto"/>
              <w:jc w:val="right"/>
              <w:rPr>
                <w:rFonts w:ascii="Times New Roman" w:eastAsia="Times New Roman" w:hAnsi="Times New Roman" w:cs="Times New Roman"/>
                <w:color w:val="1F497D" w:themeColor="text2"/>
                <w:sz w:val="24"/>
                <w:szCs w:val="24"/>
              </w:rPr>
            </w:pPr>
            <w:r w:rsidRPr="002A6CB3">
              <w:rPr>
                <w:rFonts w:ascii="Times New Roman" w:eastAsia="Times New Roman" w:hAnsi="Times New Roman" w:cs="Times New Roman"/>
                <w:color w:val="1F497D" w:themeColor="text2"/>
                <w:sz w:val="24"/>
                <w:szCs w:val="24"/>
              </w:rPr>
              <w:t>0,16</w:t>
            </w:r>
          </w:p>
        </w:tc>
        <w:tc>
          <w:tcPr>
            <w:tcW w:w="1326" w:type="dxa"/>
            <w:tcBorders>
              <w:top w:val="nil"/>
              <w:left w:val="nil"/>
              <w:bottom w:val="nil"/>
              <w:right w:val="nil"/>
            </w:tcBorders>
            <w:shd w:val="clear" w:color="000000" w:fill="D9D9D9"/>
            <w:noWrap/>
            <w:vAlign w:val="center"/>
          </w:tcPr>
          <w:p w14:paraId="1D54EB01" w14:textId="01E09E11" w:rsidR="00862951" w:rsidRPr="002A6CB3" w:rsidRDefault="002A6CB3" w:rsidP="00862951">
            <w:pPr>
              <w:tabs>
                <w:tab w:val="left" w:pos="0"/>
              </w:tabs>
              <w:spacing w:after="0" w:line="360" w:lineRule="auto"/>
              <w:jc w:val="right"/>
              <w:rPr>
                <w:rFonts w:ascii="Times New Roman" w:eastAsia="Times New Roman" w:hAnsi="Times New Roman" w:cs="Times New Roman"/>
                <w:color w:val="1F497D" w:themeColor="text2"/>
                <w:sz w:val="24"/>
                <w:szCs w:val="24"/>
                <w:lang w:val="sr-Cyrl-RS"/>
              </w:rPr>
            </w:pPr>
            <w:r w:rsidRPr="002A6CB3">
              <w:rPr>
                <w:rFonts w:ascii="Times New Roman" w:eastAsia="Times New Roman" w:hAnsi="Times New Roman" w:cs="Times New Roman"/>
                <w:color w:val="1F497D" w:themeColor="text2"/>
                <w:sz w:val="24"/>
                <w:szCs w:val="24"/>
                <w:lang w:val="sr-Cyrl-RS"/>
              </w:rPr>
              <w:t>0,16</w:t>
            </w:r>
          </w:p>
        </w:tc>
      </w:tr>
      <w:tr w:rsidR="00862951" w:rsidRPr="00030048" w14:paraId="774ED300" w14:textId="77777777" w:rsidTr="00BE4618">
        <w:trPr>
          <w:trHeight w:val="300"/>
          <w:jc w:val="center"/>
        </w:trPr>
        <w:tc>
          <w:tcPr>
            <w:tcW w:w="3305" w:type="dxa"/>
            <w:tcBorders>
              <w:top w:val="nil"/>
              <w:left w:val="nil"/>
              <w:bottom w:val="nil"/>
              <w:right w:val="single" w:sz="4" w:space="0" w:color="FFFFFF"/>
            </w:tcBorders>
            <w:shd w:val="clear" w:color="000000" w:fill="D9D9D9"/>
            <w:noWrap/>
            <w:vAlign w:val="center"/>
            <w:hideMark/>
          </w:tcPr>
          <w:p w14:paraId="692494A4" w14:textId="77777777" w:rsidR="00862951" w:rsidRPr="00862951" w:rsidRDefault="00862951" w:rsidP="00862951">
            <w:pPr>
              <w:tabs>
                <w:tab w:val="left" w:pos="0"/>
              </w:tabs>
              <w:spacing w:after="0" w:line="360" w:lineRule="auto"/>
              <w:rPr>
                <w:rFonts w:ascii="Times New Roman" w:eastAsia="Times New Roman" w:hAnsi="Times New Roman" w:cs="Times New Roman"/>
                <w:color w:val="1F497D" w:themeColor="text2"/>
                <w:sz w:val="24"/>
                <w:szCs w:val="24"/>
              </w:rPr>
            </w:pPr>
            <w:r w:rsidRPr="00862951">
              <w:rPr>
                <w:rFonts w:ascii="Times New Roman" w:eastAsia="Times New Roman" w:hAnsi="Times New Roman" w:cs="Times New Roman"/>
                <w:color w:val="1F497D" w:themeColor="text2"/>
                <w:sz w:val="24"/>
                <w:szCs w:val="24"/>
              </w:rPr>
              <w:t>Промјена цијене</w:t>
            </w:r>
          </w:p>
        </w:tc>
        <w:tc>
          <w:tcPr>
            <w:tcW w:w="1157" w:type="dxa"/>
            <w:tcBorders>
              <w:top w:val="nil"/>
              <w:left w:val="nil"/>
              <w:bottom w:val="nil"/>
              <w:right w:val="nil"/>
            </w:tcBorders>
            <w:shd w:val="clear" w:color="000000" w:fill="D9D9D9"/>
            <w:noWrap/>
            <w:vAlign w:val="center"/>
            <w:hideMark/>
          </w:tcPr>
          <w:p w14:paraId="3B674486" w14:textId="1E85BE8A" w:rsidR="00862951" w:rsidRPr="002A6CB3" w:rsidRDefault="00BE4618" w:rsidP="00862951">
            <w:pPr>
              <w:tabs>
                <w:tab w:val="left" w:pos="0"/>
              </w:tabs>
              <w:spacing w:after="0" w:line="360" w:lineRule="auto"/>
              <w:jc w:val="right"/>
              <w:rPr>
                <w:rFonts w:ascii="Times New Roman" w:eastAsia="Times New Roman" w:hAnsi="Times New Roman" w:cs="Times New Roman"/>
                <w:b/>
                <w:bCs/>
                <w:color w:val="1F497D" w:themeColor="text2"/>
                <w:sz w:val="24"/>
                <w:szCs w:val="24"/>
              </w:rPr>
            </w:pPr>
            <w:r>
              <w:rPr>
                <w:rFonts w:ascii="Times New Roman" w:eastAsia="Times New Roman" w:hAnsi="Times New Roman" w:cs="Times New Roman"/>
                <w:b/>
                <w:bCs/>
                <w:color w:val="1F497D" w:themeColor="text2"/>
                <w:sz w:val="24"/>
                <w:szCs w:val="24"/>
              </w:rPr>
              <w:t>-28,57</w:t>
            </w:r>
            <w:r w:rsidR="00862951" w:rsidRPr="002A6CB3">
              <w:rPr>
                <w:rFonts w:ascii="Times New Roman" w:eastAsia="Times New Roman" w:hAnsi="Times New Roman" w:cs="Times New Roman"/>
                <w:b/>
                <w:bCs/>
                <w:color w:val="1F497D" w:themeColor="text2"/>
                <w:sz w:val="24"/>
                <w:szCs w:val="24"/>
              </w:rPr>
              <w:t>%</w:t>
            </w:r>
          </w:p>
        </w:tc>
        <w:tc>
          <w:tcPr>
            <w:tcW w:w="1326" w:type="dxa"/>
            <w:tcBorders>
              <w:top w:val="nil"/>
              <w:left w:val="nil"/>
              <w:bottom w:val="nil"/>
              <w:right w:val="nil"/>
            </w:tcBorders>
            <w:shd w:val="clear" w:color="000000" w:fill="D9D9D9"/>
            <w:noWrap/>
            <w:vAlign w:val="center"/>
          </w:tcPr>
          <w:p w14:paraId="03BCA692" w14:textId="5C17F9A2" w:rsidR="00862951" w:rsidRPr="002A6CB3" w:rsidRDefault="002A6CB3" w:rsidP="00862951">
            <w:pPr>
              <w:tabs>
                <w:tab w:val="left" w:pos="0"/>
              </w:tabs>
              <w:spacing w:after="0" w:line="360" w:lineRule="auto"/>
              <w:jc w:val="right"/>
              <w:rPr>
                <w:rFonts w:ascii="Times New Roman" w:eastAsia="Times New Roman" w:hAnsi="Times New Roman" w:cs="Times New Roman"/>
                <w:b/>
                <w:bCs/>
                <w:color w:val="1F497D" w:themeColor="text2"/>
                <w:sz w:val="24"/>
                <w:szCs w:val="24"/>
                <w:lang w:val="sr-Cyrl-RS"/>
              </w:rPr>
            </w:pPr>
            <w:r w:rsidRPr="002A6CB3">
              <w:rPr>
                <w:rFonts w:ascii="Times New Roman" w:eastAsia="Times New Roman" w:hAnsi="Times New Roman" w:cs="Times New Roman"/>
                <w:b/>
                <w:bCs/>
                <w:color w:val="1F497D" w:themeColor="text2"/>
                <w:sz w:val="24"/>
                <w:szCs w:val="24"/>
                <w:lang w:val="sr-Cyrl-RS"/>
              </w:rPr>
              <w:t>-2,5</w:t>
            </w:r>
            <w:r w:rsidR="00BE4618">
              <w:rPr>
                <w:rFonts w:ascii="Times New Roman" w:eastAsia="Times New Roman" w:hAnsi="Times New Roman" w:cs="Times New Roman"/>
                <w:b/>
                <w:bCs/>
                <w:color w:val="1F497D" w:themeColor="text2"/>
                <w:sz w:val="24"/>
                <w:szCs w:val="24"/>
                <w:lang w:val="sr-Latn-RS"/>
              </w:rPr>
              <w:t>0</w:t>
            </w:r>
            <w:r w:rsidRPr="002A6CB3">
              <w:rPr>
                <w:rFonts w:ascii="Times New Roman" w:eastAsia="Times New Roman" w:hAnsi="Times New Roman" w:cs="Times New Roman"/>
                <w:b/>
                <w:bCs/>
                <w:color w:val="1F497D" w:themeColor="text2"/>
                <w:sz w:val="24"/>
                <w:szCs w:val="24"/>
                <w:lang w:val="sr-Cyrl-RS"/>
              </w:rPr>
              <w:t>%</w:t>
            </w:r>
          </w:p>
        </w:tc>
      </w:tr>
    </w:tbl>
    <w:p w14:paraId="2601AE66" w14:textId="77777777" w:rsidR="00583FD0" w:rsidRPr="00030048" w:rsidRDefault="00583FD0" w:rsidP="00883528">
      <w:pPr>
        <w:tabs>
          <w:tab w:val="left" w:pos="0"/>
          <w:tab w:val="left" w:pos="2540"/>
        </w:tabs>
        <w:spacing w:line="360" w:lineRule="auto"/>
        <w:jc w:val="both"/>
        <w:rPr>
          <w:rFonts w:ascii="Times New Roman" w:hAnsi="Times New Roman" w:cs="Times New Roman"/>
          <w:color w:val="FF0000"/>
          <w:sz w:val="24"/>
          <w:szCs w:val="24"/>
        </w:rPr>
      </w:pPr>
    </w:p>
    <w:p w14:paraId="298C3B39" w14:textId="77777777" w:rsidR="004828EC" w:rsidRPr="00030048" w:rsidRDefault="004828EC" w:rsidP="00883528">
      <w:pPr>
        <w:tabs>
          <w:tab w:val="left" w:pos="0"/>
          <w:tab w:val="left" w:pos="2540"/>
        </w:tabs>
        <w:spacing w:line="360" w:lineRule="auto"/>
        <w:jc w:val="both"/>
        <w:rPr>
          <w:rFonts w:ascii="Times New Roman" w:hAnsi="Times New Roman" w:cs="Times New Roman"/>
          <w:color w:val="FF0000"/>
          <w:sz w:val="24"/>
          <w:szCs w:val="24"/>
        </w:rPr>
      </w:pPr>
    </w:p>
    <w:p w14:paraId="03C8CE15" w14:textId="782963F3" w:rsidR="00DA730D" w:rsidRPr="006B76BF" w:rsidRDefault="00830BA8" w:rsidP="00883528">
      <w:pPr>
        <w:tabs>
          <w:tab w:val="left" w:pos="0"/>
          <w:tab w:val="left" w:pos="2540"/>
        </w:tabs>
        <w:spacing w:line="360" w:lineRule="auto"/>
        <w:jc w:val="both"/>
        <w:rPr>
          <w:rFonts w:ascii="Times New Roman" w:hAnsi="Times New Roman" w:cs="Times New Roman"/>
          <w:sz w:val="24"/>
          <w:szCs w:val="24"/>
          <w:lang w:val="sr-Cyrl-BA"/>
        </w:rPr>
      </w:pPr>
      <w:r w:rsidRPr="006B76BF">
        <w:rPr>
          <w:rFonts w:ascii="Times New Roman" w:hAnsi="Times New Roman" w:cs="Times New Roman"/>
          <w:sz w:val="24"/>
          <w:szCs w:val="24"/>
          <w:lang w:val="ru-RU"/>
        </w:rPr>
        <w:t>Десет највећих акционара</w:t>
      </w:r>
      <w:r w:rsidR="00F16F51" w:rsidRPr="006B76BF">
        <w:rPr>
          <w:rFonts w:ascii="Times New Roman" w:hAnsi="Times New Roman" w:cs="Times New Roman"/>
          <w:sz w:val="24"/>
          <w:szCs w:val="24"/>
          <w:lang w:val="ru-RU"/>
        </w:rPr>
        <w:t xml:space="preserve"> Друштва</w:t>
      </w:r>
      <w:r w:rsidR="00A67D13" w:rsidRPr="006B76BF">
        <w:rPr>
          <w:rFonts w:ascii="Times New Roman" w:hAnsi="Times New Roman" w:cs="Times New Roman"/>
          <w:sz w:val="24"/>
          <w:szCs w:val="24"/>
          <w:lang w:val="ru-RU"/>
        </w:rPr>
        <w:t xml:space="preserve"> у 20</w:t>
      </w:r>
      <w:r w:rsidR="009A42D0" w:rsidRPr="006B76BF">
        <w:rPr>
          <w:rFonts w:ascii="Times New Roman" w:hAnsi="Times New Roman" w:cs="Times New Roman"/>
          <w:sz w:val="24"/>
          <w:szCs w:val="24"/>
          <w:lang w:val="ru-RU"/>
        </w:rPr>
        <w:t>20</w:t>
      </w:r>
      <w:r w:rsidR="00A67D13" w:rsidRPr="006B76BF">
        <w:rPr>
          <w:rFonts w:ascii="Times New Roman" w:hAnsi="Times New Roman" w:cs="Times New Roman"/>
          <w:sz w:val="24"/>
          <w:szCs w:val="24"/>
          <w:lang w:val="ru-RU"/>
        </w:rPr>
        <w:t xml:space="preserve">. </w:t>
      </w:r>
      <w:r w:rsidR="00DA730D" w:rsidRPr="006B76BF">
        <w:rPr>
          <w:rFonts w:ascii="Times New Roman" w:hAnsi="Times New Roman" w:cs="Times New Roman"/>
          <w:sz w:val="24"/>
          <w:szCs w:val="24"/>
          <w:lang w:val="ru-RU"/>
        </w:rPr>
        <w:t>г</w:t>
      </w:r>
      <w:r w:rsidR="00A67D13" w:rsidRPr="006B76BF">
        <w:rPr>
          <w:rFonts w:ascii="Times New Roman" w:hAnsi="Times New Roman" w:cs="Times New Roman"/>
          <w:sz w:val="24"/>
          <w:szCs w:val="24"/>
          <w:lang w:val="ru-RU"/>
        </w:rPr>
        <w:t>одини</w:t>
      </w:r>
      <w:r w:rsidR="00FC25C9" w:rsidRPr="006B76BF">
        <w:rPr>
          <w:rFonts w:ascii="Times New Roman" w:hAnsi="Times New Roman" w:cs="Times New Roman"/>
          <w:sz w:val="24"/>
          <w:szCs w:val="24"/>
          <w:lang w:val="ru-RU"/>
        </w:rPr>
        <w:t>:</w:t>
      </w:r>
    </w:p>
    <w:p w14:paraId="49969CF9" w14:textId="77777777" w:rsidR="00DC2EC1" w:rsidRPr="00030048" w:rsidRDefault="00AF65F6" w:rsidP="00FD4FA6">
      <w:pPr>
        <w:tabs>
          <w:tab w:val="left" w:pos="0"/>
          <w:tab w:val="left" w:pos="2540"/>
        </w:tabs>
        <w:spacing w:line="360" w:lineRule="auto"/>
        <w:jc w:val="center"/>
        <w:rPr>
          <w:rFonts w:ascii="Times New Roman" w:hAnsi="Times New Roman" w:cs="Times New Roman"/>
          <w:b/>
          <w:color w:val="FF0000"/>
          <w:sz w:val="28"/>
          <w:szCs w:val="28"/>
          <w:lang w:val="sr-Cyrl-BA"/>
        </w:rPr>
      </w:pPr>
      <w:r w:rsidRPr="006B76BF">
        <w:rPr>
          <w:rFonts w:ascii="Times New Roman" w:hAnsi="Times New Roman" w:cs="Times New Roman"/>
          <w:b/>
          <w:noProof/>
          <w:color w:val="FF0000"/>
          <w:sz w:val="30"/>
          <w:szCs w:val="30"/>
        </w:rPr>
        <w:drawing>
          <wp:inline distT="0" distB="0" distL="0" distR="0" wp14:anchorId="7F1CA5E2" wp14:editId="111D7873">
            <wp:extent cx="7019925" cy="3133725"/>
            <wp:effectExtent l="0" t="0" r="0" b="0"/>
            <wp:docPr id="4" name="Chart 1">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210CFC7" w14:textId="77777777" w:rsidR="00C50138" w:rsidRPr="00030048" w:rsidRDefault="00C50138" w:rsidP="00C50138">
      <w:pPr>
        <w:tabs>
          <w:tab w:val="left" w:pos="0"/>
          <w:tab w:val="left" w:pos="2540"/>
        </w:tabs>
        <w:spacing w:line="360" w:lineRule="auto"/>
        <w:jc w:val="both"/>
        <w:rPr>
          <w:rFonts w:ascii="Times New Roman" w:hAnsi="Times New Roman" w:cs="Times New Roman"/>
          <w:b/>
          <w:color w:val="FF0000"/>
          <w:sz w:val="28"/>
          <w:szCs w:val="28"/>
        </w:rPr>
      </w:pPr>
    </w:p>
    <w:p w14:paraId="49FFDE88" w14:textId="77777777" w:rsidR="00C50138" w:rsidRPr="00030048" w:rsidRDefault="00C50138" w:rsidP="00C50138">
      <w:pPr>
        <w:tabs>
          <w:tab w:val="left" w:pos="0"/>
          <w:tab w:val="left" w:pos="2540"/>
        </w:tabs>
        <w:spacing w:line="360" w:lineRule="auto"/>
        <w:jc w:val="both"/>
        <w:rPr>
          <w:rFonts w:ascii="Times New Roman" w:hAnsi="Times New Roman" w:cs="Times New Roman"/>
          <w:b/>
          <w:color w:val="FF0000"/>
          <w:sz w:val="28"/>
          <w:szCs w:val="28"/>
        </w:rPr>
      </w:pPr>
    </w:p>
    <w:p w14:paraId="09A18973" w14:textId="57F69377" w:rsidR="00287693" w:rsidRPr="00835207" w:rsidRDefault="00696DB8" w:rsidP="00AE6040">
      <w:pPr>
        <w:pStyle w:val="Heading2"/>
        <w:pBdr>
          <w:bottom w:val="single" w:sz="4" w:space="1" w:color="1F497D" w:themeColor="text2"/>
        </w:pBdr>
        <w:rPr>
          <w:rFonts w:ascii="Times New Roman" w:hAnsi="Times New Roman" w:cs="Times New Roman"/>
          <w:color w:val="auto"/>
          <w:sz w:val="28"/>
          <w:szCs w:val="28"/>
          <w:lang w:val="ru-RU"/>
        </w:rPr>
      </w:pPr>
      <w:bookmarkStart w:id="5" w:name="_Toc66881554"/>
      <w:r w:rsidRPr="00835207">
        <w:rPr>
          <w:rFonts w:ascii="Times New Roman" w:hAnsi="Times New Roman" w:cs="Times New Roman"/>
          <w:color w:val="auto"/>
          <w:sz w:val="28"/>
          <w:szCs w:val="28"/>
          <w:lang w:val="ru-RU"/>
        </w:rPr>
        <w:lastRenderedPageBreak/>
        <w:t>ЉУДСКИ РЕСУРСИ</w:t>
      </w:r>
      <w:bookmarkEnd w:id="5"/>
    </w:p>
    <w:p w14:paraId="1522A5B8" w14:textId="77777777" w:rsidR="00AE6040" w:rsidRPr="00030048" w:rsidRDefault="00AE6040" w:rsidP="00AE6040">
      <w:pPr>
        <w:rPr>
          <w:color w:val="FF0000"/>
          <w:lang w:val="ru-RU"/>
        </w:rPr>
      </w:pPr>
    </w:p>
    <w:p w14:paraId="3D4AD21F" w14:textId="32E6C57A" w:rsidR="00E04045" w:rsidRPr="00B02319" w:rsidRDefault="00B02319" w:rsidP="00B02319">
      <w:pPr>
        <w:tabs>
          <w:tab w:val="left" w:pos="2540"/>
        </w:tabs>
        <w:spacing w:line="240" w:lineRule="auto"/>
        <w:ind w:firstLine="550"/>
        <w:jc w:val="both"/>
        <w:rPr>
          <w:rFonts w:ascii="Times New Roman" w:hAnsi="Times New Roman" w:cs="Times New Roman"/>
          <w:sz w:val="24"/>
          <w:szCs w:val="24"/>
          <w:lang w:val="ru-RU"/>
        </w:rPr>
      </w:pPr>
      <w:r w:rsidRPr="00494DCE">
        <w:rPr>
          <w:rFonts w:ascii="Times New Roman" w:hAnsi="Times New Roman" w:cs="Times New Roman"/>
          <w:sz w:val="24"/>
          <w:szCs w:val="24"/>
          <w:lang w:val="sr-Cyrl-BA"/>
        </w:rPr>
        <w:t xml:space="preserve">У 2020. </w:t>
      </w:r>
      <w:r w:rsidRPr="00494DCE">
        <w:rPr>
          <w:rFonts w:ascii="Times New Roman" w:hAnsi="Times New Roman" w:cs="Times New Roman"/>
          <w:sz w:val="24"/>
          <w:szCs w:val="24"/>
          <w:lang w:val="ru-RU"/>
        </w:rPr>
        <w:t>г</w:t>
      </w:r>
      <w:r w:rsidRPr="00494DCE">
        <w:rPr>
          <w:rFonts w:ascii="Times New Roman" w:hAnsi="Times New Roman" w:cs="Times New Roman"/>
          <w:sz w:val="24"/>
          <w:szCs w:val="24"/>
          <w:lang w:val="sr-Cyrl-BA"/>
        </w:rPr>
        <w:t>одини,</w:t>
      </w:r>
      <w:r w:rsidR="00C12256">
        <w:rPr>
          <w:rFonts w:ascii="Times New Roman" w:hAnsi="Times New Roman" w:cs="Times New Roman"/>
          <w:sz w:val="24"/>
          <w:szCs w:val="24"/>
          <w:lang w:val="sr-Cyrl-BA"/>
        </w:rPr>
        <w:t xml:space="preserve"> на 31.12.</w:t>
      </w:r>
      <w:r w:rsidRPr="00494DCE">
        <w:rPr>
          <w:rFonts w:ascii="Times New Roman" w:hAnsi="Times New Roman" w:cs="Times New Roman"/>
          <w:sz w:val="24"/>
          <w:szCs w:val="24"/>
          <w:lang w:val="sr-Cyrl-BA"/>
        </w:rPr>
        <w:t xml:space="preserve"> у Друштву је</w:t>
      </w:r>
      <w:r w:rsidR="00C12256">
        <w:rPr>
          <w:rFonts w:ascii="Times New Roman" w:hAnsi="Times New Roman" w:cs="Times New Roman"/>
          <w:sz w:val="24"/>
          <w:szCs w:val="24"/>
          <w:lang w:val="sr-Cyrl-BA"/>
        </w:rPr>
        <w:t xml:space="preserve"> било 345 запослених.</w:t>
      </w:r>
      <w:r w:rsidRPr="00494DCE">
        <w:rPr>
          <w:rFonts w:ascii="Times New Roman" w:hAnsi="Times New Roman" w:cs="Times New Roman"/>
          <w:sz w:val="24"/>
          <w:szCs w:val="24"/>
          <w:lang w:val="sr-Cyrl-BA"/>
        </w:rPr>
        <w:t xml:space="preserve"> </w:t>
      </w:r>
    </w:p>
    <w:tbl>
      <w:tblPr>
        <w:tblpPr w:leftFromText="180" w:rightFromText="180" w:vertAnchor="text" w:tblpX="-68" w:tblpY="1"/>
        <w:tblOverlap w:val="never"/>
        <w:tblW w:w="4518" w:type="dxa"/>
        <w:tblLook w:val="04A0" w:firstRow="1" w:lastRow="0" w:firstColumn="1" w:lastColumn="0" w:noHBand="0" w:noVBand="1"/>
      </w:tblPr>
      <w:tblGrid>
        <w:gridCol w:w="1985"/>
        <w:gridCol w:w="1242"/>
        <w:gridCol w:w="1284"/>
        <w:gridCol w:w="7"/>
      </w:tblGrid>
      <w:tr w:rsidR="00B02319" w:rsidRPr="00B02319" w14:paraId="322536F9" w14:textId="77777777" w:rsidTr="009F3F41">
        <w:trPr>
          <w:trHeight w:val="930"/>
        </w:trPr>
        <w:tc>
          <w:tcPr>
            <w:tcW w:w="1985" w:type="dxa"/>
            <w:vMerge w:val="restart"/>
            <w:tcBorders>
              <w:top w:val="nil"/>
              <w:left w:val="nil"/>
              <w:bottom w:val="single" w:sz="8" w:space="0" w:color="FFFFFF"/>
              <w:right w:val="single" w:sz="8" w:space="0" w:color="FFFFFF"/>
            </w:tcBorders>
            <w:shd w:val="clear" w:color="000000" w:fill="D9D9D9"/>
            <w:vAlign w:val="center"/>
            <w:hideMark/>
          </w:tcPr>
          <w:p w14:paraId="63414C59" w14:textId="77777777" w:rsidR="00B02319" w:rsidRPr="00B02319" w:rsidRDefault="00B02319" w:rsidP="009F3F41">
            <w:pPr>
              <w:spacing w:after="0" w:line="240" w:lineRule="auto"/>
              <w:jc w:val="center"/>
              <w:rPr>
                <w:rFonts w:ascii="Times New Roman" w:eastAsia="Times New Roman" w:hAnsi="Times New Roman" w:cs="Times New Roman"/>
                <w:b/>
                <w:bCs/>
                <w:color w:val="002060"/>
                <w:sz w:val="24"/>
                <w:szCs w:val="24"/>
              </w:rPr>
            </w:pPr>
            <w:r w:rsidRPr="00B02319">
              <w:rPr>
                <w:rFonts w:ascii="Times New Roman" w:eastAsia="Times New Roman" w:hAnsi="Times New Roman" w:cs="Times New Roman"/>
                <w:b/>
                <w:bCs/>
                <w:color w:val="002060"/>
                <w:sz w:val="24"/>
                <w:szCs w:val="24"/>
              </w:rPr>
              <w:t>СТРУЧНА СПРЕМА</w:t>
            </w:r>
          </w:p>
        </w:tc>
        <w:tc>
          <w:tcPr>
            <w:tcW w:w="2533" w:type="dxa"/>
            <w:gridSpan w:val="3"/>
            <w:tcBorders>
              <w:top w:val="nil"/>
              <w:left w:val="nil"/>
              <w:bottom w:val="nil"/>
              <w:right w:val="single" w:sz="8" w:space="0" w:color="FFFFFF"/>
            </w:tcBorders>
            <w:shd w:val="clear" w:color="000000" w:fill="D9D9D9"/>
            <w:noWrap/>
            <w:vAlign w:val="center"/>
            <w:hideMark/>
          </w:tcPr>
          <w:p w14:paraId="5B1AE738" w14:textId="77777777" w:rsidR="00B02319" w:rsidRPr="00B02319" w:rsidRDefault="00B02319" w:rsidP="009F3F41">
            <w:pPr>
              <w:spacing w:after="0" w:line="240" w:lineRule="auto"/>
              <w:jc w:val="center"/>
              <w:rPr>
                <w:rFonts w:ascii="Times New Roman" w:eastAsia="Times New Roman" w:hAnsi="Times New Roman" w:cs="Times New Roman"/>
                <w:b/>
                <w:bCs/>
                <w:color w:val="002060"/>
                <w:sz w:val="24"/>
                <w:szCs w:val="24"/>
              </w:rPr>
            </w:pPr>
            <w:r w:rsidRPr="00B02319">
              <w:rPr>
                <w:rFonts w:ascii="Times New Roman" w:eastAsia="Times New Roman" w:hAnsi="Times New Roman" w:cs="Times New Roman"/>
                <w:b/>
                <w:bCs/>
                <w:color w:val="002060"/>
                <w:sz w:val="24"/>
                <w:szCs w:val="24"/>
              </w:rPr>
              <w:t>2020.</w:t>
            </w:r>
          </w:p>
        </w:tc>
      </w:tr>
      <w:tr w:rsidR="00B02319" w:rsidRPr="00B02319" w14:paraId="6D37A2F6" w14:textId="77777777" w:rsidTr="009F3F41">
        <w:trPr>
          <w:gridAfter w:val="1"/>
          <w:wAfter w:w="7" w:type="dxa"/>
          <w:trHeight w:val="330"/>
        </w:trPr>
        <w:tc>
          <w:tcPr>
            <w:tcW w:w="1985" w:type="dxa"/>
            <w:vMerge/>
            <w:tcBorders>
              <w:top w:val="nil"/>
              <w:left w:val="nil"/>
              <w:bottom w:val="single" w:sz="8" w:space="0" w:color="FFFFFF"/>
              <w:right w:val="single" w:sz="8" w:space="0" w:color="FFFFFF"/>
            </w:tcBorders>
            <w:vAlign w:val="center"/>
            <w:hideMark/>
          </w:tcPr>
          <w:p w14:paraId="58BAA9F3" w14:textId="77777777" w:rsidR="00B02319" w:rsidRPr="00B02319" w:rsidRDefault="00B02319" w:rsidP="009F3F41">
            <w:pPr>
              <w:spacing w:after="0" w:line="240" w:lineRule="auto"/>
              <w:rPr>
                <w:rFonts w:ascii="Times New Roman" w:eastAsia="Times New Roman" w:hAnsi="Times New Roman" w:cs="Times New Roman"/>
                <w:b/>
                <w:bCs/>
                <w:color w:val="002060"/>
                <w:sz w:val="24"/>
                <w:szCs w:val="24"/>
              </w:rPr>
            </w:pPr>
          </w:p>
        </w:tc>
        <w:tc>
          <w:tcPr>
            <w:tcW w:w="1242" w:type="dxa"/>
            <w:tcBorders>
              <w:top w:val="nil"/>
              <w:left w:val="nil"/>
              <w:bottom w:val="single" w:sz="8" w:space="0" w:color="FFFFFF"/>
              <w:right w:val="nil"/>
            </w:tcBorders>
            <w:shd w:val="clear" w:color="000000" w:fill="D9D9D9"/>
            <w:noWrap/>
            <w:vAlign w:val="center"/>
            <w:hideMark/>
          </w:tcPr>
          <w:p w14:paraId="0C16B1A9" w14:textId="77777777" w:rsidR="00B02319" w:rsidRPr="00B02319" w:rsidRDefault="00B02319" w:rsidP="009F3F41">
            <w:pPr>
              <w:spacing w:after="0" w:line="240" w:lineRule="auto"/>
              <w:jc w:val="center"/>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Радници</w:t>
            </w:r>
          </w:p>
        </w:tc>
        <w:tc>
          <w:tcPr>
            <w:tcW w:w="1284" w:type="dxa"/>
            <w:tcBorders>
              <w:top w:val="nil"/>
              <w:left w:val="single" w:sz="8" w:space="0" w:color="FFFFFF"/>
              <w:bottom w:val="single" w:sz="8" w:space="0" w:color="FFFFFF"/>
              <w:right w:val="single" w:sz="8" w:space="0" w:color="FFFFFF"/>
            </w:tcBorders>
            <w:shd w:val="clear" w:color="000000" w:fill="D9D9D9"/>
            <w:noWrap/>
            <w:vAlign w:val="center"/>
            <w:hideMark/>
          </w:tcPr>
          <w:p w14:paraId="5DAA66D3" w14:textId="77777777" w:rsidR="00B02319" w:rsidRPr="00B02319" w:rsidRDefault="00B02319" w:rsidP="009F3F41">
            <w:pPr>
              <w:spacing w:after="0" w:line="240" w:lineRule="auto"/>
              <w:jc w:val="center"/>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 xml:space="preserve">Учешће </w:t>
            </w:r>
          </w:p>
        </w:tc>
      </w:tr>
      <w:tr w:rsidR="00B02319" w:rsidRPr="00B02319" w14:paraId="33D25191" w14:textId="77777777" w:rsidTr="009F3F41">
        <w:trPr>
          <w:gridAfter w:val="1"/>
          <w:wAfter w:w="7" w:type="dxa"/>
          <w:trHeight w:val="315"/>
        </w:trPr>
        <w:tc>
          <w:tcPr>
            <w:tcW w:w="1985" w:type="dxa"/>
            <w:tcBorders>
              <w:top w:val="nil"/>
              <w:left w:val="nil"/>
              <w:bottom w:val="nil"/>
              <w:right w:val="nil"/>
            </w:tcBorders>
            <w:shd w:val="clear" w:color="000000" w:fill="D9D9D9"/>
            <w:noWrap/>
            <w:vAlign w:val="center"/>
            <w:hideMark/>
          </w:tcPr>
          <w:p w14:paraId="0A73B04E" w14:textId="77777777" w:rsidR="00B02319" w:rsidRPr="00B02319" w:rsidRDefault="00B02319" w:rsidP="009F3F41">
            <w:pPr>
              <w:spacing w:after="0" w:line="240" w:lineRule="auto"/>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ВСС</w:t>
            </w:r>
          </w:p>
        </w:tc>
        <w:tc>
          <w:tcPr>
            <w:tcW w:w="1242" w:type="dxa"/>
            <w:tcBorders>
              <w:top w:val="nil"/>
              <w:left w:val="single" w:sz="8" w:space="0" w:color="FFFFFF"/>
              <w:bottom w:val="nil"/>
              <w:right w:val="nil"/>
            </w:tcBorders>
            <w:shd w:val="clear" w:color="000000" w:fill="D9D9D9"/>
            <w:noWrap/>
            <w:vAlign w:val="center"/>
            <w:hideMark/>
          </w:tcPr>
          <w:p w14:paraId="133F5A69"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80</w:t>
            </w:r>
          </w:p>
        </w:tc>
        <w:tc>
          <w:tcPr>
            <w:tcW w:w="1284" w:type="dxa"/>
            <w:tcBorders>
              <w:top w:val="nil"/>
              <w:left w:val="single" w:sz="8" w:space="0" w:color="FFFFFF"/>
              <w:bottom w:val="nil"/>
              <w:right w:val="single" w:sz="8" w:space="0" w:color="FFFFFF"/>
            </w:tcBorders>
            <w:shd w:val="clear" w:color="000000" w:fill="D9D9D9"/>
            <w:noWrap/>
            <w:vAlign w:val="center"/>
            <w:hideMark/>
          </w:tcPr>
          <w:p w14:paraId="007C18DC"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23,19%</w:t>
            </w:r>
          </w:p>
        </w:tc>
      </w:tr>
      <w:tr w:rsidR="00B02319" w:rsidRPr="00B02319" w14:paraId="3A85C368" w14:textId="77777777" w:rsidTr="009F3F41">
        <w:trPr>
          <w:gridAfter w:val="1"/>
          <w:wAfter w:w="7" w:type="dxa"/>
          <w:trHeight w:val="315"/>
        </w:trPr>
        <w:tc>
          <w:tcPr>
            <w:tcW w:w="1985" w:type="dxa"/>
            <w:tcBorders>
              <w:top w:val="nil"/>
              <w:left w:val="nil"/>
              <w:bottom w:val="nil"/>
              <w:right w:val="nil"/>
            </w:tcBorders>
            <w:shd w:val="clear" w:color="000000" w:fill="D9D9D9"/>
            <w:noWrap/>
            <w:vAlign w:val="center"/>
            <w:hideMark/>
          </w:tcPr>
          <w:p w14:paraId="268FF082" w14:textId="77777777" w:rsidR="00B02319" w:rsidRPr="00B02319" w:rsidRDefault="00B02319" w:rsidP="009F3F41">
            <w:pPr>
              <w:spacing w:after="0" w:line="240" w:lineRule="auto"/>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ВС</w:t>
            </w:r>
          </w:p>
        </w:tc>
        <w:tc>
          <w:tcPr>
            <w:tcW w:w="1242" w:type="dxa"/>
            <w:tcBorders>
              <w:top w:val="nil"/>
              <w:left w:val="single" w:sz="8" w:space="0" w:color="FFFFFF"/>
              <w:bottom w:val="nil"/>
              <w:right w:val="nil"/>
            </w:tcBorders>
            <w:shd w:val="clear" w:color="000000" w:fill="D9D9D9"/>
            <w:noWrap/>
            <w:vAlign w:val="center"/>
            <w:hideMark/>
          </w:tcPr>
          <w:p w14:paraId="7B0A7F7B"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2</w:t>
            </w:r>
          </w:p>
        </w:tc>
        <w:tc>
          <w:tcPr>
            <w:tcW w:w="1284" w:type="dxa"/>
            <w:tcBorders>
              <w:top w:val="nil"/>
              <w:left w:val="single" w:sz="8" w:space="0" w:color="FFFFFF"/>
              <w:bottom w:val="nil"/>
              <w:right w:val="single" w:sz="8" w:space="0" w:color="FFFFFF"/>
            </w:tcBorders>
            <w:shd w:val="clear" w:color="000000" w:fill="D9D9D9"/>
            <w:noWrap/>
            <w:vAlign w:val="center"/>
            <w:hideMark/>
          </w:tcPr>
          <w:p w14:paraId="5CC9887B"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0,58%</w:t>
            </w:r>
          </w:p>
        </w:tc>
      </w:tr>
      <w:tr w:rsidR="00B02319" w:rsidRPr="00B02319" w14:paraId="1B935716" w14:textId="77777777" w:rsidTr="009F3F41">
        <w:trPr>
          <w:gridAfter w:val="1"/>
          <w:wAfter w:w="7" w:type="dxa"/>
          <w:trHeight w:val="315"/>
        </w:trPr>
        <w:tc>
          <w:tcPr>
            <w:tcW w:w="1985" w:type="dxa"/>
            <w:tcBorders>
              <w:top w:val="nil"/>
              <w:left w:val="nil"/>
              <w:bottom w:val="nil"/>
              <w:right w:val="nil"/>
            </w:tcBorders>
            <w:shd w:val="clear" w:color="000000" w:fill="D9D9D9"/>
            <w:noWrap/>
            <w:vAlign w:val="center"/>
            <w:hideMark/>
          </w:tcPr>
          <w:p w14:paraId="38A635C3" w14:textId="77777777" w:rsidR="00B02319" w:rsidRPr="00B02319" w:rsidRDefault="00B02319" w:rsidP="009F3F41">
            <w:pPr>
              <w:spacing w:after="0" w:line="240" w:lineRule="auto"/>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ССС</w:t>
            </w:r>
          </w:p>
        </w:tc>
        <w:tc>
          <w:tcPr>
            <w:tcW w:w="1242" w:type="dxa"/>
            <w:tcBorders>
              <w:top w:val="nil"/>
              <w:left w:val="single" w:sz="8" w:space="0" w:color="FFFFFF"/>
              <w:bottom w:val="nil"/>
              <w:right w:val="nil"/>
            </w:tcBorders>
            <w:shd w:val="clear" w:color="000000" w:fill="D9D9D9"/>
            <w:noWrap/>
            <w:vAlign w:val="center"/>
            <w:hideMark/>
          </w:tcPr>
          <w:p w14:paraId="5B695088"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75</w:t>
            </w:r>
          </w:p>
        </w:tc>
        <w:tc>
          <w:tcPr>
            <w:tcW w:w="1284" w:type="dxa"/>
            <w:tcBorders>
              <w:top w:val="nil"/>
              <w:left w:val="single" w:sz="8" w:space="0" w:color="FFFFFF"/>
              <w:bottom w:val="nil"/>
              <w:right w:val="single" w:sz="8" w:space="0" w:color="FFFFFF"/>
            </w:tcBorders>
            <w:shd w:val="clear" w:color="000000" w:fill="D9D9D9"/>
            <w:noWrap/>
            <w:vAlign w:val="center"/>
            <w:hideMark/>
          </w:tcPr>
          <w:p w14:paraId="72435150"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21,74%</w:t>
            </w:r>
          </w:p>
        </w:tc>
      </w:tr>
      <w:tr w:rsidR="00B02319" w:rsidRPr="00B02319" w14:paraId="206A1DB2" w14:textId="77777777" w:rsidTr="009F3F41">
        <w:trPr>
          <w:gridAfter w:val="1"/>
          <w:wAfter w:w="7" w:type="dxa"/>
          <w:trHeight w:val="315"/>
        </w:trPr>
        <w:tc>
          <w:tcPr>
            <w:tcW w:w="1985" w:type="dxa"/>
            <w:tcBorders>
              <w:top w:val="nil"/>
              <w:left w:val="nil"/>
              <w:bottom w:val="nil"/>
              <w:right w:val="nil"/>
            </w:tcBorders>
            <w:shd w:val="clear" w:color="000000" w:fill="D9D9D9"/>
            <w:noWrap/>
            <w:vAlign w:val="center"/>
            <w:hideMark/>
          </w:tcPr>
          <w:p w14:paraId="7E80A58E" w14:textId="77777777" w:rsidR="00B02319" w:rsidRPr="00B02319" w:rsidRDefault="00B02319" w:rsidP="009F3F41">
            <w:pPr>
              <w:spacing w:after="0" w:line="240" w:lineRule="auto"/>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ВКВ</w:t>
            </w:r>
          </w:p>
        </w:tc>
        <w:tc>
          <w:tcPr>
            <w:tcW w:w="1242" w:type="dxa"/>
            <w:tcBorders>
              <w:top w:val="nil"/>
              <w:left w:val="single" w:sz="8" w:space="0" w:color="FFFFFF"/>
              <w:bottom w:val="nil"/>
              <w:right w:val="nil"/>
            </w:tcBorders>
            <w:shd w:val="clear" w:color="000000" w:fill="D9D9D9"/>
            <w:noWrap/>
            <w:vAlign w:val="center"/>
            <w:hideMark/>
          </w:tcPr>
          <w:p w14:paraId="285C2C21"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52</w:t>
            </w:r>
          </w:p>
        </w:tc>
        <w:tc>
          <w:tcPr>
            <w:tcW w:w="1284" w:type="dxa"/>
            <w:tcBorders>
              <w:top w:val="nil"/>
              <w:left w:val="single" w:sz="8" w:space="0" w:color="FFFFFF"/>
              <w:bottom w:val="nil"/>
              <w:right w:val="single" w:sz="8" w:space="0" w:color="FFFFFF"/>
            </w:tcBorders>
            <w:shd w:val="clear" w:color="000000" w:fill="D9D9D9"/>
            <w:noWrap/>
            <w:vAlign w:val="center"/>
            <w:hideMark/>
          </w:tcPr>
          <w:p w14:paraId="7315A50F"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15,07%</w:t>
            </w:r>
          </w:p>
        </w:tc>
      </w:tr>
      <w:tr w:rsidR="00B02319" w:rsidRPr="00B02319" w14:paraId="5A9D0016" w14:textId="77777777" w:rsidTr="009F3F41">
        <w:trPr>
          <w:gridAfter w:val="1"/>
          <w:wAfter w:w="7" w:type="dxa"/>
          <w:trHeight w:val="315"/>
        </w:trPr>
        <w:tc>
          <w:tcPr>
            <w:tcW w:w="1985" w:type="dxa"/>
            <w:tcBorders>
              <w:top w:val="nil"/>
              <w:left w:val="nil"/>
              <w:bottom w:val="nil"/>
              <w:right w:val="nil"/>
            </w:tcBorders>
            <w:shd w:val="clear" w:color="000000" w:fill="D9D9D9"/>
            <w:noWrap/>
            <w:vAlign w:val="center"/>
            <w:hideMark/>
          </w:tcPr>
          <w:p w14:paraId="22020936" w14:textId="77777777" w:rsidR="00B02319" w:rsidRPr="00B02319" w:rsidRDefault="00B02319" w:rsidP="009F3F41">
            <w:pPr>
              <w:spacing w:after="0" w:line="240" w:lineRule="auto"/>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КВ</w:t>
            </w:r>
          </w:p>
        </w:tc>
        <w:tc>
          <w:tcPr>
            <w:tcW w:w="1242" w:type="dxa"/>
            <w:tcBorders>
              <w:top w:val="nil"/>
              <w:left w:val="single" w:sz="8" w:space="0" w:color="FFFFFF"/>
              <w:bottom w:val="nil"/>
              <w:right w:val="nil"/>
            </w:tcBorders>
            <w:shd w:val="clear" w:color="000000" w:fill="D9D9D9"/>
            <w:noWrap/>
            <w:vAlign w:val="center"/>
            <w:hideMark/>
          </w:tcPr>
          <w:p w14:paraId="43282466"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98</w:t>
            </w:r>
          </w:p>
        </w:tc>
        <w:tc>
          <w:tcPr>
            <w:tcW w:w="1284" w:type="dxa"/>
            <w:tcBorders>
              <w:top w:val="nil"/>
              <w:left w:val="single" w:sz="8" w:space="0" w:color="FFFFFF"/>
              <w:bottom w:val="nil"/>
              <w:right w:val="single" w:sz="8" w:space="0" w:color="FFFFFF"/>
            </w:tcBorders>
            <w:shd w:val="clear" w:color="000000" w:fill="D9D9D9"/>
            <w:noWrap/>
            <w:vAlign w:val="center"/>
            <w:hideMark/>
          </w:tcPr>
          <w:p w14:paraId="76093757"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28,41%</w:t>
            </w:r>
          </w:p>
        </w:tc>
      </w:tr>
      <w:tr w:rsidR="00B02319" w:rsidRPr="00B02319" w14:paraId="0F3F8473" w14:textId="77777777" w:rsidTr="009F3F41">
        <w:trPr>
          <w:gridAfter w:val="1"/>
          <w:wAfter w:w="7" w:type="dxa"/>
          <w:trHeight w:val="315"/>
        </w:trPr>
        <w:tc>
          <w:tcPr>
            <w:tcW w:w="1985" w:type="dxa"/>
            <w:tcBorders>
              <w:top w:val="nil"/>
              <w:left w:val="nil"/>
              <w:bottom w:val="nil"/>
              <w:right w:val="nil"/>
            </w:tcBorders>
            <w:shd w:val="clear" w:color="000000" w:fill="D9D9D9"/>
            <w:noWrap/>
            <w:vAlign w:val="center"/>
            <w:hideMark/>
          </w:tcPr>
          <w:p w14:paraId="54193305" w14:textId="77777777" w:rsidR="00B02319" w:rsidRPr="00B02319" w:rsidRDefault="00B02319" w:rsidP="009F3F41">
            <w:pPr>
              <w:spacing w:after="0" w:line="240" w:lineRule="auto"/>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ПК</w:t>
            </w:r>
          </w:p>
        </w:tc>
        <w:tc>
          <w:tcPr>
            <w:tcW w:w="1242" w:type="dxa"/>
            <w:tcBorders>
              <w:top w:val="nil"/>
              <w:left w:val="single" w:sz="8" w:space="0" w:color="FFFFFF"/>
              <w:bottom w:val="nil"/>
              <w:right w:val="nil"/>
            </w:tcBorders>
            <w:shd w:val="clear" w:color="000000" w:fill="D9D9D9"/>
            <w:noWrap/>
            <w:vAlign w:val="center"/>
            <w:hideMark/>
          </w:tcPr>
          <w:p w14:paraId="65C7174A"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23</w:t>
            </w:r>
          </w:p>
        </w:tc>
        <w:tc>
          <w:tcPr>
            <w:tcW w:w="1284" w:type="dxa"/>
            <w:tcBorders>
              <w:top w:val="nil"/>
              <w:left w:val="single" w:sz="8" w:space="0" w:color="FFFFFF"/>
              <w:bottom w:val="nil"/>
              <w:right w:val="single" w:sz="8" w:space="0" w:color="FFFFFF"/>
            </w:tcBorders>
            <w:shd w:val="clear" w:color="000000" w:fill="D9D9D9"/>
            <w:noWrap/>
            <w:vAlign w:val="center"/>
            <w:hideMark/>
          </w:tcPr>
          <w:p w14:paraId="21D54EDF"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6,67%</w:t>
            </w:r>
          </w:p>
        </w:tc>
      </w:tr>
      <w:tr w:rsidR="00B02319" w:rsidRPr="00B02319" w14:paraId="24F3E559" w14:textId="77777777" w:rsidTr="009F3F41">
        <w:trPr>
          <w:gridAfter w:val="1"/>
          <w:wAfter w:w="7" w:type="dxa"/>
          <w:trHeight w:val="330"/>
        </w:trPr>
        <w:tc>
          <w:tcPr>
            <w:tcW w:w="1985" w:type="dxa"/>
            <w:tcBorders>
              <w:top w:val="nil"/>
              <w:left w:val="nil"/>
              <w:bottom w:val="nil"/>
              <w:right w:val="nil"/>
            </w:tcBorders>
            <w:shd w:val="clear" w:color="000000" w:fill="D9D9D9"/>
            <w:noWrap/>
            <w:vAlign w:val="center"/>
            <w:hideMark/>
          </w:tcPr>
          <w:p w14:paraId="12C8F58A" w14:textId="77777777" w:rsidR="00B02319" w:rsidRPr="00B02319" w:rsidRDefault="00B02319" w:rsidP="009F3F41">
            <w:pPr>
              <w:spacing w:after="0" w:line="240" w:lineRule="auto"/>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НК</w:t>
            </w:r>
          </w:p>
        </w:tc>
        <w:tc>
          <w:tcPr>
            <w:tcW w:w="1242" w:type="dxa"/>
            <w:tcBorders>
              <w:top w:val="nil"/>
              <w:left w:val="single" w:sz="8" w:space="0" w:color="FFFFFF"/>
              <w:bottom w:val="nil"/>
              <w:right w:val="nil"/>
            </w:tcBorders>
            <w:shd w:val="clear" w:color="000000" w:fill="D9D9D9"/>
            <w:noWrap/>
            <w:vAlign w:val="center"/>
            <w:hideMark/>
          </w:tcPr>
          <w:p w14:paraId="428066BB"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15</w:t>
            </w:r>
          </w:p>
        </w:tc>
        <w:tc>
          <w:tcPr>
            <w:tcW w:w="1284" w:type="dxa"/>
            <w:tcBorders>
              <w:top w:val="nil"/>
              <w:left w:val="single" w:sz="8" w:space="0" w:color="FFFFFF"/>
              <w:bottom w:val="nil"/>
              <w:right w:val="single" w:sz="8" w:space="0" w:color="FFFFFF"/>
            </w:tcBorders>
            <w:shd w:val="clear" w:color="000000" w:fill="D9D9D9"/>
            <w:noWrap/>
            <w:vAlign w:val="center"/>
            <w:hideMark/>
          </w:tcPr>
          <w:p w14:paraId="52F1E53B" w14:textId="77777777" w:rsidR="00B02319" w:rsidRPr="00B02319" w:rsidRDefault="00B02319" w:rsidP="009F3F41">
            <w:pPr>
              <w:spacing w:after="0" w:line="240" w:lineRule="auto"/>
              <w:jc w:val="right"/>
              <w:rPr>
                <w:rFonts w:ascii="Times New Roman" w:eastAsia="Times New Roman" w:hAnsi="Times New Roman" w:cs="Times New Roman"/>
                <w:color w:val="002060"/>
                <w:sz w:val="24"/>
                <w:szCs w:val="24"/>
              </w:rPr>
            </w:pPr>
            <w:r w:rsidRPr="00B02319">
              <w:rPr>
                <w:rFonts w:ascii="Times New Roman" w:eastAsia="Times New Roman" w:hAnsi="Times New Roman" w:cs="Times New Roman"/>
                <w:color w:val="002060"/>
                <w:sz w:val="24"/>
                <w:szCs w:val="24"/>
              </w:rPr>
              <w:t>4,35%</w:t>
            </w:r>
          </w:p>
        </w:tc>
      </w:tr>
      <w:tr w:rsidR="00B02319" w:rsidRPr="00B02319" w14:paraId="76FCB1F9" w14:textId="77777777" w:rsidTr="009F3F41">
        <w:trPr>
          <w:gridAfter w:val="1"/>
          <w:wAfter w:w="7" w:type="dxa"/>
          <w:trHeight w:val="315"/>
        </w:trPr>
        <w:tc>
          <w:tcPr>
            <w:tcW w:w="1985" w:type="dxa"/>
            <w:tcBorders>
              <w:top w:val="single" w:sz="8" w:space="0" w:color="FFFFFF"/>
              <w:left w:val="nil"/>
              <w:bottom w:val="nil"/>
              <w:right w:val="nil"/>
            </w:tcBorders>
            <w:shd w:val="clear" w:color="000000" w:fill="D9D9D9"/>
            <w:noWrap/>
            <w:vAlign w:val="center"/>
            <w:hideMark/>
          </w:tcPr>
          <w:p w14:paraId="3BB243CD" w14:textId="77777777" w:rsidR="00B02319" w:rsidRPr="00B02319" w:rsidRDefault="00B02319" w:rsidP="009F3F41">
            <w:pPr>
              <w:spacing w:after="0" w:line="240" w:lineRule="auto"/>
              <w:rPr>
                <w:rFonts w:ascii="Times New Roman" w:eastAsia="Times New Roman" w:hAnsi="Times New Roman" w:cs="Times New Roman"/>
                <w:b/>
                <w:bCs/>
                <w:color w:val="002060"/>
                <w:sz w:val="24"/>
                <w:szCs w:val="24"/>
              </w:rPr>
            </w:pPr>
            <w:r w:rsidRPr="00B02319">
              <w:rPr>
                <w:rFonts w:ascii="Times New Roman" w:eastAsia="Times New Roman" w:hAnsi="Times New Roman" w:cs="Times New Roman"/>
                <w:b/>
                <w:bCs/>
                <w:color w:val="002060"/>
                <w:sz w:val="24"/>
                <w:szCs w:val="24"/>
              </w:rPr>
              <w:t>УКУПНО</w:t>
            </w:r>
          </w:p>
        </w:tc>
        <w:tc>
          <w:tcPr>
            <w:tcW w:w="1242" w:type="dxa"/>
            <w:tcBorders>
              <w:top w:val="single" w:sz="8" w:space="0" w:color="FFFFFF"/>
              <w:left w:val="single" w:sz="8" w:space="0" w:color="FFFFFF"/>
              <w:bottom w:val="nil"/>
              <w:right w:val="nil"/>
            </w:tcBorders>
            <w:shd w:val="clear" w:color="000000" w:fill="D9D9D9"/>
            <w:noWrap/>
            <w:vAlign w:val="center"/>
            <w:hideMark/>
          </w:tcPr>
          <w:p w14:paraId="40DFD95A" w14:textId="77777777" w:rsidR="00B02319" w:rsidRPr="00B02319" w:rsidRDefault="00B02319" w:rsidP="009F3F41">
            <w:pPr>
              <w:spacing w:after="0" w:line="240" w:lineRule="auto"/>
              <w:jc w:val="right"/>
              <w:rPr>
                <w:rFonts w:ascii="Times New Roman" w:eastAsia="Times New Roman" w:hAnsi="Times New Roman" w:cs="Times New Roman"/>
                <w:b/>
                <w:bCs/>
                <w:color w:val="002060"/>
                <w:sz w:val="24"/>
                <w:szCs w:val="24"/>
              </w:rPr>
            </w:pPr>
            <w:r w:rsidRPr="00B02319">
              <w:rPr>
                <w:rFonts w:ascii="Times New Roman" w:eastAsia="Times New Roman" w:hAnsi="Times New Roman" w:cs="Times New Roman"/>
                <w:b/>
                <w:bCs/>
                <w:color w:val="002060"/>
                <w:sz w:val="24"/>
                <w:szCs w:val="24"/>
              </w:rPr>
              <w:t>345</w:t>
            </w:r>
          </w:p>
        </w:tc>
        <w:tc>
          <w:tcPr>
            <w:tcW w:w="1284" w:type="dxa"/>
            <w:tcBorders>
              <w:top w:val="single" w:sz="8" w:space="0" w:color="FFFFFF"/>
              <w:left w:val="single" w:sz="8" w:space="0" w:color="FFFFFF"/>
              <w:bottom w:val="nil"/>
              <w:right w:val="single" w:sz="8" w:space="0" w:color="FFFFFF"/>
            </w:tcBorders>
            <w:shd w:val="clear" w:color="000000" w:fill="D9D9D9"/>
            <w:noWrap/>
            <w:vAlign w:val="center"/>
            <w:hideMark/>
          </w:tcPr>
          <w:p w14:paraId="66A22F47" w14:textId="77777777" w:rsidR="00B02319" w:rsidRPr="00B02319" w:rsidRDefault="00B02319" w:rsidP="009F3F41">
            <w:pPr>
              <w:spacing w:after="0" w:line="240" w:lineRule="auto"/>
              <w:jc w:val="right"/>
              <w:rPr>
                <w:rFonts w:ascii="Times New Roman" w:eastAsia="Times New Roman" w:hAnsi="Times New Roman" w:cs="Times New Roman"/>
                <w:b/>
                <w:bCs/>
                <w:color w:val="002060"/>
                <w:sz w:val="24"/>
                <w:szCs w:val="24"/>
              </w:rPr>
            </w:pPr>
            <w:r w:rsidRPr="00B02319">
              <w:rPr>
                <w:rFonts w:ascii="Times New Roman" w:eastAsia="Times New Roman" w:hAnsi="Times New Roman" w:cs="Times New Roman"/>
                <w:b/>
                <w:bCs/>
                <w:color w:val="002060"/>
                <w:sz w:val="24"/>
                <w:szCs w:val="24"/>
              </w:rPr>
              <w:t>100,00%</w:t>
            </w:r>
          </w:p>
        </w:tc>
      </w:tr>
    </w:tbl>
    <w:p w14:paraId="29A5C2D9" w14:textId="596B9D27" w:rsidR="00E04045" w:rsidRDefault="009932A7" w:rsidP="00A81510">
      <w:pPr>
        <w:tabs>
          <w:tab w:val="left" w:pos="0"/>
        </w:tabs>
        <w:spacing w:after="0" w:line="240" w:lineRule="auto"/>
        <w:jc w:val="both"/>
        <w:rPr>
          <w:rFonts w:ascii="Times New Roman" w:eastAsia="Times New Roman" w:hAnsi="Times New Roman" w:cs="Times New Roman"/>
          <w:sz w:val="24"/>
          <w:szCs w:val="24"/>
          <w:lang w:val="sr-Cyrl-BA"/>
        </w:rPr>
      </w:pPr>
      <w:r w:rsidRPr="00A81510">
        <w:rPr>
          <w:rFonts w:ascii="Times New Roman" w:eastAsia="Times New Roman" w:hAnsi="Times New Roman" w:cs="Times New Roman"/>
          <w:sz w:val="24"/>
          <w:szCs w:val="24"/>
          <w:lang w:val="sr-Cyrl-BA"/>
        </w:rPr>
        <w:t>Квалификациона структура запослених:</w:t>
      </w:r>
    </w:p>
    <w:p w14:paraId="1078C906" w14:textId="77777777" w:rsidR="00A81510" w:rsidRPr="00A81510" w:rsidRDefault="00A81510" w:rsidP="00A81510">
      <w:pPr>
        <w:tabs>
          <w:tab w:val="left" w:pos="0"/>
        </w:tabs>
        <w:spacing w:after="0" w:line="240" w:lineRule="auto"/>
        <w:jc w:val="both"/>
        <w:rPr>
          <w:rFonts w:ascii="Times New Roman" w:eastAsia="Times New Roman" w:hAnsi="Times New Roman" w:cs="Times New Roman"/>
          <w:sz w:val="24"/>
          <w:szCs w:val="24"/>
          <w:lang w:val="sr-Cyrl-BA"/>
        </w:rPr>
      </w:pPr>
    </w:p>
    <w:p w14:paraId="30D0DAA8" w14:textId="411B8FE2" w:rsidR="00A81510" w:rsidRPr="00F153D6" w:rsidRDefault="00A81510" w:rsidP="00A81510">
      <w:pPr>
        <w:tabs>
          <w:tab w:val="left" w:pos="2540"/>
        </w:tabs>
        <w:jc w:val="both"/>
        <w:rPr>
          <w:rFonts w:ascii="Times New Roman" w:hAnsi="Times New Roman" w:cs="Times New Roman"/>
          <w:sz w:val="24"/>
          <w:szCs w:val="24"/>
          <w:lang w:val="ru-RU"/>
        </w:rPr>
      </w:pPr>
      <w:r w:rsidRPr="00F153D6">
        <w:rPr>
          <w:rFonts w:ascii="Times New Roman" w:hAnsi="Times New Roman" w:cs="Times New Roman"/>
          <w:sz w:val="24"/>
          <w:szCs w:val="24"/>
          <w:lang w:val="sr-Cyrl-BA"/>
        </w:rPr>
        <w:t xml:space="preserve">Укупан број запослених у односу на прошлу годину је благо смањен, а обим послова прилагођен и оптимизован. С тим у вези, не планира се повећање броја запослених, као ни измјене у структури истог, осим у евентуалним случајевима повећања обима посла или престанка радног односа радника. </w:t>
      </w:r>
    </w:p>
    <w:p w14:paraId="58CAF8B3" w14:textId="2DA3BF0C" w:rsidR="00704673" w:rsidRDefault="00A81510" w:rsidP="009F3F41">
      <w:pPr>
        <w:tabs>
          <w:tab w:val="left" w:pos="2540"/>
        </w:tabs>
        <w:jc w:val="both"/>
        <w:rPr>
          <w:rFonts w:ascii="Times New Roman" w:hAnsi="Times New Roman" w:cs="Times New Roman"/>
          <w:sz w:val="24"/>
          <w:szCs w:val="24"/>
          <w:lang w:val="sr-Cyrl-BA"/>
        </w:rPr>
      </w:pPr>
      <w:r w:rsidRPr="00E12372">
        <w:rPr>
          <w:rFonts w:ascii="Times New Roman" w:hAnsi="Times New Roman" w:cs="Times New Roman"/>
          <w:sz w:val="24"/>
          <w:szCs w:val="24"/>
          <w:lang w:val="sr-Cyrl-BA"/>
        </w:rPr>
        <w:t xml:space="preserve">Са високом стручном спремом запослено је </w:t>
      </w:r>
      <w:r w:rsidRPr="00E12372">
        <w:rPr>
          <w:rFonts w:ascii="Times New Roman" w:hAnsi="Times New Roman" w:cs="Times New Roman"/>
          <w:sz w:val="24"/>
          <w:szCs w:val="24"/>
          <w:lang w:val="sr-Latn-BA"/>
        </w:rPr>
        <w:t>80</w:t>
      </w:r>
      <w:r w:rsidRPr="00E12372">
        <w:rPr>
          <w:rFonts w:ascii="Times New Roman" w:hAnsi="Times New Roman" w:cs="Times New Roman"/>
          <w:sz w:val="24"/>
          <w:szCs w:val="24"/>
          <w:lang w:val="sr-Cyrl-BA"/>
        </w:rPr>
        <w:t xml:space="preserve"> радника или 2</w:t>
      </w:r>
      <w:r w:rsidRPr="00E12372">
        <w:rPr>
          <w:rFonts w:ascii="Times New Roman" w:hAnsi="Times New Roman" w:cs="Times New Roman"/>
          <w:sz w:val="24"/>
          <w:szCs w:val="24"/>
          <w:lang w:val="sr-Latn-BA"/>
        </w:rPr>
        <w:t>3</w:t>
      </w:r>
      <w:r w:rsidRPr="00E12372">
        <w:rPr>
          <w:rFonts w:ascii="Times New Roman" w:hAnsi="Times New Roman" w:cs="Times New Roman"/>
          <w:sz w:val="24"/>
          <w:szCs w:val="24"/>
          <w:lang w:val="sr-Cyrl-BA"/>
        </w:rPr>
        <w:t>,</w:t>
      </w:r>
      <w:r w:rsidRPr="00E12372">
        <w:rPr>
          <w:rFonts w:ascii="Times New Roman" w:hAnsi="Times New Roman" w:cs="Times New Roman"/>
          <w:sz w:val="24"/>
          <w:szCs w:val="24"/>
          <w:lang w:val="sr-Latn-BA"/>
        </w:rPr>
        <w:t>19</w:t>
      </w:r>
      <w:r w:rsidRPr="00E12372">
        <w:rPr>
          <w:rFonts w:ascii="Times New Roman" w:hAnsi="Times New Roman" w:cs="Times New Roman"/>
          <w:sz w:val="24"/>
          <w:szCs w:val="24"/>
          <w:lang w:val="sr-Cyrl-BA"/>
        </w:rPr>
        <w:t>%, од укупног броја запослених. Највише запослених је</w:t>
      </w:r>
      <w:r w:rsidR="008D0D97">
        <w:rPr>
          <w:rFonts w:ascii="Times New Roman" w:hAnsi="Times New Roman" w:cs="Times New Roman"/>
          <w:sz w:val="24"/>
          <w:szCs w:val="24"/>
          <w:lang w:val="sr-Cyrl-BA"/>
        </w:rPr>
        <w:t xml:space="preserve"> и даље</w:t>
      </w:r>
      <w:r w:rsidRPr="00E12372">
        <w:rPr>
          <w:rFonts w:ascii="Times New Roman" w:hAnsi="Times New Roman" w:cs="Times New Roman"/>
          <w:sz w:val="24"/>
          <w:szCs w:val="24"/>
          <w:lang w:val="sr-Cyrl-BA"/>
        </w:rPr>
        <w:t xml:space="preserve"> са КВ стручном спремом, односно 9</w:t>
      </w:r>
      <w:r w:rsidRPr="00E12372">
        <w:rPr>
          <w:rFonts w:ascii="Times New Roman" w:hAnsi="Times New Roman" w:cs="Times New Roman"/>
          <w:sz w:val="24"/>
          <w:szCs w:val="24"/>
          <w:lang w:val="sr-Latn-BA"/>
        </w:rPr>
        <w:t>8</w:t>
      </w:r>
      <w:r w:rsidRPr="00E12372">
        <w:rPr>
          <w:rFonts w:ascii="Times New Roman" w:hAnsi="Times New Roman" w:cs="Times New Roman"/>
          <w:sz w:val="24"/>
          <w:szCs w:val="24"/>
          <w:lang w:val="sr-Cyrl-BA"/>
        </w:rPr>
        <w:t xml:space="preserve"> радника или 2</w:t>
      </w:r>
      <w:r w:rsidRPr="00E12372">
        <w:rPr>
          <w:rFonts w:ascii="Times New Roman" w:hAnsi="Times New Roman" w:cs="Times New Roman"/>
          <w:sz w:val="24"/>
          <w:szCs w:val="24"/>
          <w:lang w:val="ru-RU"/>
        </w:rPr>
        <w:t>8</w:t>
      </w:r>
      <w:r w:rsidRPr="00E12372">
        <w:rPr>
          <w:rFonts w:ascii="Times New Roman" w:hAnsi="Times New Roman" w:cs="Times New Roman"/>
          <w:sz w:val="24"/>
          <w:szCs w:val="24"/>
          <w:lang w:val="sr-Latn-BA"/>
        </w:rPr>
        <w:t>,41</w:t>
      </w:r>
      <w:r w:rsidRPr="00E12372">
        <w:rPr>
          <w:rFonts w:ascii="Times New Roman" w:hAnsi="Times New Roman" w:cs="Times New Roman"/>
          <w:sz w:val="24"/>
          <w:szCs w:val="24"/>
          <w:lang w:val="sr-Cyrl-BA"/>
        </w:rPr>
        <w:t>%</w:t>
      </w:r>
      <w:r w:rsidR="009E6C52">
        <w:rPr>
          <w:rFonts w:ascii="Times New Roman" w:hAnsi="Times New Roman" w:cs="Times New Roman"/>
          <w:sz w:val="24"/>
          <w:szCs w:val="24"/>
          <w:lang w:val="sr-Cyrl-BA"/>
        </w:rPr>
        <w:t xml:space="preserve"> </w:t>
      </w:r>
      <w:r w:rsidRPr="00E12372">
        <w:rPr>
          <w:rFonts w:ascii="Times New Roman" w:hAnsi="Times New Roman" w:cs="Times New Roman"/>
          <w:sz w:val="24"/>
          <w:szCs w:val="24"/>
          <w:lang w:val="sr-Cyrl-BA"/>
        </w:rPr>
        <w:t>.</w:t>
      </w:r>
    </w:p>
    <w:p w14:paraId="7DE4EFB8" w14:textId="77777777" w:rsidR="009F3F41" w:rsidRPr="009F3F41" w:rsidRDefault="009F3F41" w:rsidP="009F3F41">
      <w:pPr>
        <w:tabs>
          <w:tab w:val="left" w:pos="2540"/>
        </w:tabs>
        <w:jc w:val="both"/>
        <w:rPr>
          <w:rFonts w:ascii="Times New Roman" w:hAnsi="Times New Roman" w:cs="Times New Roman"/>
          <w:sz w:val="24"/>
          <w:szCs w:val="24"/>
          <w:lang w:val="sr-Cyrl-BA"/>
        </w:rPr>
      </w:pPr>
    </w:p>
    <w:tbl>
      <w:tblPr>
        <w:tblW w:w="11199" w:type="dxa"/>
        <w:tblInd w:w="-34" w:type="dxa"/>
        <w:tblLook w:val="04A0" w:firstRow="1" w:lastRow="0" w:firstColumn="1" w:lastColumn="0" w:noHBand="0" w:noVBand="1"/>
      </w:tblPr>
      <w:tblGrid>
        <w:gridCol w:w="2269"/>
        <w:gridCol w:w="2600"/>
        <w:gridCol w:w="1369"/>
        <w:gridCol w:w="1504"/>
        <w:gridCol w:w="1323"/>
        <w:gridCol w:w="2134"/>
      </w:tblGrid>
      <w:tr w:rsidR="0060160F" w:rsidRPr="00C049AC" w14:paraId="70E31E72" w14:textId="77777777" w:rsidTr="003D5EA3">
        <w:trPr>
          <w:trHeight w:val="315"/>
        </w:trPr>
        <w:tc>
          <w:tcPr>
            <w:tcW w:w="11199" w:type="dxa"/>
            <w:gridSpan w:val="6"/>
            <w:tcBorders>
              <w:top w:val="nil"/>
              <w:left w:val="nil"/>
              <w:bottom w:val="nil"/>
              <w:right w:val="nil"/>
            </w:tcBorders>
            <w:shd w:val="clear" w:color="auto" w:fill="auto"/>
            <w:noWrap/>
            <w:vAlign w:val="center"/>
            <w:hideMark/>
          </w:tcPr>
          <w:p w14:paraId="3E80DE76" w14:textId="77777777" w:rsidR="0060160F" w:rsidRPr="0060160F" w:rsidRDefault="0060160F" w:rsidP="0060160F">
            <w:pPr>
              <w:spacing w:after="0" w:line="240" w:lineRule="auto"/>
              <w:rPr>
                <w:rFonts w:ascii="Times New Roman" w:eastAsia="Times New Roman" w:hAnsi="Times New Roman" w:cs="Times New Roman"/>
                <w:b/>
                <w:bCs/>
                <w:color w:val="000000"/>
                <w:sz w:val="24"/>
                <w:szCs w:val="24"/>
                <w:lang w:val="ru-RU"/>
              </w:rPr>
            </w:pPr>
            <w:r w:rsidRPr="0060160F">
              <w:rPr>
                <w:rFonts w:ascii="Times New Roman" w:eastAsia="Times New Roman" w:hAnsi="Times New Roman" w:cs="Times New Roman"/>
                <w:b/>
                <w:bCs/>
                <w:color w:val="000000"/>
                <w:sz w:val="24"/>
                <w:szCs w:val="24"/>
                <w:lang w:val="ru-RU"/>
              </w:rPr>
              <w:t>Стратешки циљ:</w:t>
            </w:r>
            <w:r w:rsidRPr="0060160F">
              <w:rPr>
                <w:rFonts w:ascii="Times New Roman" w:eastAsia="Times New Roman" w:hAnsi="Times New Roman" w:cs="Times New Roman"/>
                <w:b/>
                <w:bCs/>
                <w:i/>
                <w:iCs/>
                <w:color w:val="000000"/>
                <w:sz w:val="24"/>
                <w:szCs w:val="24"/>
                <w:lang w:val="ru-RU"/>
              </w:rPr>
              <w:t xml:space="preserve"> </w:t>
            </w:r>
            <w:r w:rsidRPr="0060160F">
              <w:rPr>
                <w:rFonts w:ascii="Times New Roman" w:eastAsia="Times New Roman" w:hAnsi="Times New Roman" w:cs="Times New Roman"/>
                <w:b/>
                <w:bCs/>
                <w:color w:val="000000"/>
                <w:sz w:val="24"/>
                <w:szCs w:val="24"/>
                <w:lang w:val="ru-RU"/>
              </w:rPr>
              <w:t>Праћење и примјена позитивних прописа</w:t>
            </w:r>
          </w:p>
        </w:tc>
      </w:tr>
      <w:tr w:rsidR="0060160F" w:rsidRPr="0060160F" w14:paraId="37998BD9" w14:textId="77777777" w:rsidTr="003D5EA3">
        <w:trPr>
          <w:trHeight w:val="630"/>
        </w:trPr>
        <w:tc>
          <w:tcPr>
            <w:tcW w:w="2269"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5413E37D" w14:textId="77777777" w:rsidR="0060160F" w:rsidRPr="003D5EA3" w:rsidRDefault="0060160F" w:rsidP="0060160F">
            <w:pPr>
              <w:spacing w:after="0" w:line="240" w:lineRule="auto"/>
              <w:jc w:val="center"/>
              <w:rPr>
                <w:rFonts w:ascii="Times New Roman" w:eastAsia="Times New Roman" w:hAnsi="Times New Roman" w:cs="Times New Roman"/>
                <w:b/>
                <w:bCs/>
                <w:i/>
                <w:iCs/>
                <w:color w:val="1F4E78"/>
              </w:rPr>
            </w:pPr>
            <w:r w:rsidRPr="003D5EA3">
              <w:rPr>
                <w:rFonts w:ascii="Times New Roman" w:eastAsia="Times New Roman" w:hAnsi="Times New Roman" w:cs="Times New Roman"/>
                <w:b/>
                <w:bCs/>
                <w:i/>
                <w:iCs/>
                <w:color w:val="1F4E78"/>
              </w:rPr>
              <w:t>Оперативни циљеви</w:t>
            </w:r>
          </w:p>
        </w:tc>
        <w:tc>
          <w:tcPr>
            <w:tcW w:w="2600" w:type="dxa"/>
            <w:tcBorders>
              <w:top w:val="single" w:sz="4" w:space="0" w:color="FFFFFF"/>
              <w:left w:val="nil"/>
              <w:bottom w:val="single" w:sz="4" w:space="0" w:color="FFFFFF"/>
              <w:right w:val="single" w:sz="4" w:space="0" w:color="FFFFFF"/>
            </w:tcBorders>
            <w:shd w:val="clear" w:color="000000" w:fill="D9D9D9"/>
            <w:vAlign w:val="center"/>
            <w:hideMark/>
          </w:tcPr>
          <w:p w14:paraId="1A0B17CA" w14:textId="77777777" w:rsidR="0060160F" w:rsidRPr="003D5EA3" w:rsidRDefault="0060160F" w:rsidP="0060160F">
            <w:pPr>
              <w:spacing w:after="0" w:line="240" w:lineRule="auto"/>
              <w:jc w:val="center"/>
              <w:rPr>
                <w:rFonts w:ascii="Times New Roman" w:eastAsia="Times New Roman" w:hAnsi="Times New Roman" w:cs="Times New Roman"/>
                <w:b/>
                <w:bCs/>
                <w:i/>
                <w:iCs/>
                <w:color w:val="1F4E78"/>
              </w:rPr>
            </w:pPr>
            <w:r w:rsidRPr="003D5EA3">
              <w:rPr>
                <w:rFonts w:ascii="Times New Roman" w:eastAsia="Times New Roman" w:hAnsi="Times New Roman" w:cs="Times New Roman"/>
                <w:b/>
                <w:bCs/>
                <w:i/>
                <w:iCs/>
                <w:color w:val="1F4E78"/>
              </w:rPr>
              <w:t>Активности</w:t>
            </w:r>
          </w:p>
        </w:tc>
        <w:tc>
          <w:tcPr>
            <w:tcW w:w="1369" w:type="dxa"/>
            <w:tcBorders>
              <w:top w:val="single" w:sz="4" w:space="0" w:color="FFFFFF"/>
              <w:left w:val="nil"/>
              <w:bottom w:val="single" w:sz="4" w:space="0" w:color="FFFFFF"/>
              <w:right w:val="single" w:sz="4" w:space="0" w:color="FFFFFF"/>
            </w:tcBorders>
            <w:shd w:val="clear" w:color="000000" w:fill="D9D9D9"/>
            <w:vAlign w:val="center"/>
            <w:hideMark/>
          </w:tcPr>
          <w:p w14:paraId="369C7102" w14:textId="77777777" w:rsidR="0060160F" w:rsidRPr="003D5EA3" w:rsidRDefault="0060160F" w:rsidP="0060160F">
            <w:pPr>
              <w:spacing w:after="0" w:line="240" w:lineRule="auto"/>
              <w:jc w:val="center"/>
              <w:rPr>
                <w:rFonts w:ascii="Times New Roman" w:eastAsia="Times New Roman" w:hAnsi="Times New Roman" w:cs="Times New Roman"/>
                <w:b/>
                <w:bCs/>
                <w:i/>
                <w:iCs/>
                <w:color w:val="1F4E78"/>
              </w:rPr>
            </w:pPr>
            <w:r w:rsidRPr="003D5EA3">
              <w:rPr>
                <w:rFonts w:ascii="Times New Roman" w:eastAsia="Times New Roman" w:hAnsi="Times New Roman" w:cs="Times New Roman"/>
                <w:b/>
                <w:bCs/>
                <w:i/>
                <w:iCs/>
                <w:color w:val="1F4E78"/>
              </w:rPr>
              <w:t>Мјера реализације</w:t>
            </w:r>
          </w:p>
        </w:tc>
        <w:tc>
          <w:tcPr>
            <w:tcW w:w="1504" w:type="dxa"/>
            <w:tcBorders>
              <w:top w:val="single" w:sz="4" w:space="0" w:color="FFFFFF"/>
              <w:left w:val="nil"/>
              <w:bottom w:val="single" w:sz="4" w:space="0" w:color="FFFFFF"/>
              <w:right w:val="single" w:sz="4" w:space="0" w:color="FFFFFF"/>
            </w:tcBorders>
            <w:shd w:val="clear" w:color="000000" w:fill="D9D9D9"/>
            <w:vAlign w:val="center"/>
            <w:hideMark/>
          </w:tcPr>
          <w:p w14:paraId="2AA81E4A" w14:textId="77777777" w:rsidR="0060160F" w:rsidRPr="003D5EA3" w:rsidRDefault="0060160F" w:rsidP="0060160F">
            <w:pPr>
              <w:spacing w:after="0" w:line="240" w:lineRule="auto"/>
              <w:jc w:val="center"/>
              <w:rPr>
                <w:rFonts w:ascii="Times New Roman" w:eastAsia="Times New Roman" w:hAnsi="Times New Roman" w:cs="Times New Roman"/>
                <w:b/>
                <w:bCs/>
                <w:i/>
                <w:iCs/>
                <w:color w:val="1F4E78"/>
              </w:rPr>
            </w:pPr>
            <w:r w:rsidRPr="003D5EA3">
              <w:rPr>
                <w:rFonts w:ascii="Times New Roman" w:eastAsia="Times New Roman" w:hAnsi="Times New Roman" w:cs="Times New Roman"/>
                <w:b/>
                <w:bCs/>
                <w:i/>
                <w:iCs/>
                <w:color w:val="1F4E78"/>
              </w:rPr>
              <w:t>Одговоран</w:t>
            </w:r>
          </w:p>
        </w:tc>
        <w:tc>
          <w:tcPr>
            <w:tcW w:w="1323" w:type="dxa"/>
            <w:tcBorders>
              <w:top w:val="single" w:sz="4" w:space="0" w:color="FFFFFF"/>
              <w:left w:val="nil"/>
              <w:bottom w:val="single" w:sz="4" w:space="0" w:color="FFFFFF"/>
              <w:right w:val="single" w:sz="4" w:space="0" w:color="FFFFFF"/>
            </w:tcBorders>
            <w:shd w:val="clear" w:color="000000" w:fill="D9D9D9"/>
            <w:vAlign w:val="center"/>
            <w:hideMark/>
          </w:tcPr>
          <w:p w14:paraId="0E9EB814" w14:textId="77777777" w:rsidR="0060160F" w:rsidRPr="003D5EA3" w:rsidRDefault="0060160F" w:rsidP="0060160F">
            <w:pPr>
              <w:spacing w:after="0" w:line="240" w:lineRule="auto"/>
              <w:jc w:val="center"/>
              <w:rPr>
                <w:rFonts w:ascii="Times New Roman" w:eastAsia="Times New Roman" w:hAnsi="Times New Roman" w:cs="Times New Roman"/>
                <w:b/>
                <w:bCs/>
                <w:i/>
                <w:iCs/>
                <w:color w:val="1F4E78"/>
              </w:rPr>
            </w:pPr>
            <w:r w:rsidRPr="003D5EA3">
              <w:rPr>
                <w:rFonts w:ascii="Times New Roman" w:eastAsia="Times New Roman" w:hAnsi="Times New Roman" w:cs="Times New Roman"/>
                <w:b/>
                <w:bCs/>
                <w:i/>
                <w:iCs/>
                <w:color w:val="1F4E78"/>
              </w:rPr>
              <w:t>Потребни ресурси</w:t>
            </w:r>
          </w:p>
        </w:tc>
        <w:tc>
          <w:tcPr>
            <w:tcW w:w="2134" w:type="dxa"/>
            <w:tcBorders>
              <w:top w:val="single" w:sz="4" w:space="0" w:color="FFFFFF"/>
              <w:left w:val="nil"/>
              <w:bottom w:val="single" w:sz="4" w:space="0" w:color="FFFFFF"/>
              <w:right w:val="single" w:sz="4" w:space="0" w:color="FFFFFF"/>
            </w:tcBorders>
            <w:shd w:val="clear" w:color="000000" w:fill="D9D9D9"/>
            <w:vAlign w:val="center"/>
            <w:hideMark/>
          </w:tcPr>
          <w:p w14:paraId="7A089DC5" w14:textId="77777777" w:rsidR="0060160F" w:rsidRPr="003D5EA3" w:rsidRDefault="0060160F" w:rsidP="0060160F">
            <w:pPr>
              <w:spacing w:after="0" w:line="240" w:lineRule="auto"/>
              <w:jc w:val="center"/>
              <w:rPr>
                <w:rFonts w:ascii="Times New Roman" w:eastAsia="Times New Roman" w:hAnsi="Times New Roman" w:cs="Times New Roman"/>
                <w:b/>
                <w:bCs/>
                <w:i/>
                <w:iCs/>
                <w:color w:val="1F4E78"/>
              </w:rPr>
            </w:pPr>
            <w:r w:rsidRPr="003D5EA3">
              <w:rPr>
                <w:rFonts w:ascii="Times New Roman" w:eastAsia="Times New Roman" w:hAnsi="Times New Roman" w:cs="Times New Roman"/>
                <w:b/>
                <w:bCs/>
                <w:i/>
                <w:iCs/>
                <w:color w:val="1F4E78"/>
              </w:rPr>
              <w:t>Реализовано до 31.12.2020.</w:t>
            </w:r>
          </w:p>
        </w:tc>
      </w:tr>
      <w:tr w:rsidR="0060160F" w:rsidRPr="00C049AC" w14:paraId="5000A6C4" w14:textId="77777777" w:rsidTr="003D5EA3">
        <w:trPr>
          <w:trHeight w:val="2950"/>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1896D249" w14:textId="77777777" w:rsidR="0060160F" w:rsidRPr="003D5EA3" w:rsidRDefault="0060160F" w:rsidP="009F3F41">
            <w:pPr>
              <w:spacing w:after="0" w:line="240" w:lineRule="auto"/>
              <w:ind w:left="30" w:right="-102"/>
              <w:rPr>
                <w:rFonts w:ascii="Times New Roman" w:eastAsia="Times New Roman" w:hAnsi="Times New Roman" w:cs="Times New Roman"/>
                <w:color w:val="1F4E78"/>
                <w:lang w:val="ru-RU"/>
              </w:rPr>
            </w:pPr>
            <w:r w:rsidRPr="003D5EA3">
              <w:rPr>
                <w:rFonts w:ascii="Times New Roman" w:eastAsia="Times New Roman" w:hAnsi="Times New Roman" w:cs="Times New Roman"/>
                <w:color w:val="1F4E78"/>
                <w:lang w:val="ru-RU"/>
              </w:rPr>
              <w:t>Припреме за сједнице органа управљања (Скупштина акционара, Надзорни одбор, Управа, Одбор за ревизију)</w:t>
            </w:r>
          </w:p>
        </w:tc>
        <w:tc>
          <w:tcPr>
            <w:tcW w:w="2600" w:type="dxa"/>
            <w:tcBorders>
              <w:top w:val="nil"/>
              <w:left w:val="nil"/>
              <w:bottom w:val="single" w:sz="4" w:space="0" w:color="FFFFFF"/>
              <w:right w:val="single" w:sz="4" w:space="0" w:color="FFFFFF"/>
            </w:tcBorders>
            <w:shd w:val="clear" w:color="000000" w:fill="D9D9D9"/>
            <w:vAlign w:val="center"/>
            <w:hideMark/>
          </w:tcPr>
          <w:p w14:paraId="6D0DF4D0" w14:textId="77777777" w:rsidR="0060160F" w:rsidRPr="003D5EA3" w:rsidRDefault="0060160F" w:rsidP="0060160F">
            <w:pPr>
              <w:spacing w:after="0" w:line="240" w:lineRule="auto"/>
              <w:rPr>
                <w:rFonts w:ascii="Times New Roman" w:eastAsia="Times New Roman" w:hAnsi="Times New Roman" w:cs="Times New Roman"/>
                <w:color w:val="1F4E78"/>
                <w:lang w:val="ru-RU"/>
              </w:rPr>
            </w:pPr>
            <w:r w:rsidRPr="003D5EA3">
              <w:rPr>
                <w:rFonts w:ascii="Times New Roman" w:eastAsia="Times New Roman" w:hAnsi="Times New Roman" w:cs="Times New Roman"/>
                <w:color w:val="1F4E78"/>
                <w:lang w:val="ru-RU"/>
              </w:rPr>
              <w:t xml:space="preserve">Припрема материјала и осталих аката </w:t>
            </w:r>
          </w:p>
        </w:tc>
        <w:tc>
          <w:tcPr>
            <w:tcW w:w="1369" w:type="dxa"/>
            <w:tcBorders>
              <w:top w:val="nil"/>
              <w:left w:val="nil"/>
              <w:bottom w:val="single" w:sz="4" w:space="0" w:color="FFFFFF"/>
              <w:right w:val="single" w:sz="4" w:space="0" w:color="FFFFFF"/>
            </w:tcBorders>
            <w:shd w:val="clear" w:color="000000" w:fill="D9D9D9"/>
            <w:vAlign w:val="center"/>
            <w:hideMark/>
          </w:tcPr>
          <w:p w14:paraId="4B75B58A"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По потреби</w:t>
            </w:r>
          </w:p>
        </w:tc>
        <w:tc>
          <w:tcPr>
            <w:tcW w:w="1504" w:type="dxa"/>
            <w:tcBorders>
              <w:top w:val="nil"/>
              <w:left w:val="nil"/>
              <w:bottom w:val="single" w:sz="4" w:space="0" w:color="FFFFFF"/>
              <w:right w:val="single" w:sz="4" w:space="0" w:color="FFFFFF"/>
            </w:tcBorders>
            <w:shd w:val="clear" w:color="000000" w:fill="D9D9D9"/>
            <w:vAlign w:val="center"/>
            <w:hideMark/>
          </w:tcPr>
          <w:p w14:paraId="7DC25136" w14:textId="77777777" w:rsidR="0060160F" w:rsidRPr="003D5EA3" w:rsidRDefault="0060160F" w:rsidP="0060160F">
            <w:pPr>
              <w:spacing w:after="0" w:line="240" w:lineRule="auto"/>
              <w:jc w:val="center"/>
              <w:rPr>
                <w:rFonts w:ascii="Times New Roman" w:eastAsia="Times New Roman" w:hAnsi="Times New Roman" w:cs="Times New Roman"/>
                <w:color w:val="1F4E78"/>
                <w:lang w:val="ru-RU"/>
              </w:rPr>
            </w:pPr>
            <w:r w:rsidRPr="003D5EA3">
              <w:rPr>
                <w:rFonts w:ascii="Times New Roman" w:eastAsia="Times New Roman" w:hAnsi="Times New Roman" w:cs="Times New Roman"/>
                <w:color w:val="1F4E78"/>
                <w:lang w:val="ru-RU"/>
              </w:rPr>
              <w:t>Директор сектора и надлежни органи</w:t>
            </w:r>
          </w:p>
        </w:tc>
        <w:tc>
          <w:tcPr>
            <w:tcW w:w="1323" w:type="dxa"/>
            <w:tcBorders>
              <w:top w:val="nil"/>
              <w:left w:val="nil"/>
              <w:bottom w:val="single" w:sz="4" w:space="0" w:color="FFFFFF"/>
              <w:right w:val="single" w:sz="4" w:space="0" w:color="FFFFFF"/>
            </w:tcBorders>
            <w:shd w:val="clear" w:color="000000" w:fill="D9D9D9"/>
            <w:vAlign w:val="center"/>
            <w:hideMark/>
          </w:tcPr>
          <w:p w14:paraId="22B27BE8"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Кадровски</w:t>
            </w:r>
          </w:p>
        </w:tc>
        <w:tc>
          <w:tcPr>
            <w:tcW w:w="2134" w:type="dxa"/>
            <w:tcBorders>
              <w:top w:val="nil"/>
              <w:left w:val="nil"/>
              <w:bottom w:val="single" w:sz="4" w:space="0" w:color="FFFFFF"/>
              <w:right w:val="single" w:sz="4" w:space="0" w:color="FFFFFF"/>
            </w:tcBorders>
            <w:shd w:val="clear" w:color="000000" w:fill="D9D9D9"/>
            <w:vAlign w:val="center"/>
            <w:hideMark/>
          </w:tcPr>
          <w:p w14:paraId="34482D5A" w14:textId="77CCAECF" w:rsidR="0060160F" w:rsidRPr="003D5EA3" w:rsidRDefault="0060160F" w:rsidP="009F3F41">
            <w:pPr>
              <w:spacing w:after="0" w:line="240" w:lineRule="auto"/>
              <w:ind w:left="-160" w:right="-106"/>
              <w:jc w:val="center"/>
              <w:rPr>
                <w:rFonts w:ascii="Times New Roman" w:eastAsia="Times New Roman" w:hAnsi="Times New Roman" w:cs="Times New Roman"/>
                <w:color w:val="1F4E78"/>
                <w:lang w:val="ru-RU"/>
              </w:rPr>
            </w:pPr>
            <w:r w:rsidRPr="003D5EA3">
              <w:rPr>
                <w:rFonts w:ascii="Times New Roman" w:eastAsia="Times New Roman" w:hAnsi="Times New Roman" w:cs="Times New Roman"/>
                <w:color w:val="1F4E78"/>
                <w:lang w:val="ru-RU"/>
              </w:rPr>
              <w:t>2 сједнице Скупштине акционара,</w:t>
            </w:r>
            <w:r w:rsidR="009F3F41" w:rsidRPr="003D5EA3">
              <w:rPr>
                <w:rFonts w:ascii="Times New Roman" w:eastAsia="Times New Roman" w:hAnsi="Times New Roman" w:cs="Times New Roman"/>
                <w:color w:val="1F4E78"/>
                <w:lang w:val="sr-Latn-BA"/>
              </w:rPr>
              <w:t xml:space="preserve"> </w:t>
            </w:r>
            <w:r w:rsidRPr="003D5EA3">
              <w:rPr>
                <w:rFonts w:ascii="Times New Roman" w:eastAsia="Times New Roman" w:hAnsi="Times New Roman" w:cs="Times New Roman"/>
                <w:color w:val="1F4E78"/>
                <w:lang w:val="ru-RU"/>
              </w:rPr>
              <w:t>12 сједница Надзорног одбора,</w:t>
            </w:r>
            <w:r w:rsidR="009F3F41" w:rsidRPr="003D5EA3">
              <w:rPr>
                <w:rFonts w:ascii="Times New Roman" w:eastAsia="Times New Roman" w:hAnsi="Times New Roman" w:cs="Times New Roman"/>
                <w:color w:val="1F4E78"/>
                <w:lang w:val="sr-Latn-BA"/>
              </w:rPr>
              <w:t xml:space="preserve"> </w:t>
            </w:r>
            <w:r w:rsidRPr="003D5EA3">
              <w:rPr>
                <w:rFonts w:ascii="Times New Roman" w:eastAsia="Times New Roman" w:hAnsi="Times New Roman" w:cs="Times New Roman"/>
                <w:color w:val="1F4E78"/>
                <w:lang w:val="ru-RU"/>
              </w:rPr>
              <w:t>12 сједница Одбора за ревизију, 39 сједница Управе Друштва</w:t>
            </w:r>
          </w:p>
        </w:tc>
      </w:tr>
      <w:tr w:rsidR="0060160F" w:rsidRPr="0060160F" w14:paraId="077FD2A5" w14:textId="77777777" w:rsidTr="003D5EA3">
        <w:trPr>
          <w:trHeight w:val="315"/>
        </w:trPr>
        <w:tc>
          <w:tcPr>
            <w:tcW w:w="226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40A9B93" w14:textId="77777777" w:rsidR="0060160F" w:rsidRPr="003D5EA3" w:rsidRDefault="0060160F" w:rsidP="0060160F">
            <w:pPr>
              <w:spacing w:after="0" w:line="240" w:lineRule="auto"/>
              <w:rPr>
                <w:rFonts w:ascii="Times New Roman" w:eastAsia="Times New Roman" w:hAnsi="Times New Roman" w:cs="Times New Roman"/>
                <w:color w:val="1F4E78"/>
                <w:lang w:val="ru-RU"/>
              </w:rPr>
            </w:pPr>
            <w:r w:rsidRPr="003D5EA3">
              <w:rPr>
                <w:rFonts w:ascii="Times New Roman" w:eastAsia="Times New Roman" w:hAnsi="Times New Roman" w:cs="Times New Roman"/>
                <w:color w:val="1F4E78"/>
                <w:lang w:val="ru-RU"/>
              </w:rPr>
              <w:t>Подршка у наплати потраживања заједно са СФП</w:t>
            </w:r>
          </w:p>
        </w:tc>
        <w:tc>
          <w:tcPr>
            <w:tcW w:w="2600" w:type="dxa"/>
            <w:tcBorders>
              <w:top w:val="nil"/>
              <w:left w:val="nil"/>
              <w:bottom w:val="single" w:sz="4" w:space="0" w:color="FFFFFF"/>
              <w:right w:val="single" w:sz="4" w:space="0" w:color="FFFFFF"/>
            </w:tcBorders>
            <w:shd w:val="clear" w:color="000000" w:fill="D9D9D9"/>
            <w:vAlign w:val="center"/>
            <w:hideMark/>
          </w:tcPr>
          <w:p w14:paraId="65FF1F3B" w14:textId="77777777" w:rsidR="0060160F" w:rsidRPr="003D5EA3" w:rsidRDefault="0060160F" w:rsidP="0060160F">
            <w:pPr>
              <w:spacing w:after="0" w:line="240" w:lineRule="auto"/>
              <w:rPr>
                <w:rFonts w:ascii="Times New Roman" w:eastAsia="Times New Roman" w:hAnsi="Times New Roman" w:cs="Times New Roman"/>
                <w:color w:val="1F4E78"/>
              </w:rPr>
            </w:pPr>
            <w:r w:rsidRPr="003D5EA3">
              <w:rPr>
                <w:rFonts w:ascii="Times New Roman" w:eastAsia="Times New Roman" w:hAnsi="Times New Roman" w:cs="Times New Roman"/>
                <w:color w:val="1F4E78"/>
              </w:rPr>
              <w:t>Подношење приједлога за извршење</w:t>
            </w:r>
          </w:p>
        </w:tc>
        <w:tc>
          <w:tcPr>
            <w:tcW w:w="1369" w:type="dxa"/>
            <w:tcBorders>
              <w:top w:val="nil"/>
              <w:left w:val="nil"/>
              <w:bottom w:val="single" w:sz="4" w:space="0" w:color="FFFFFF"/>
              <w:right w:val="single" w:sz="4" w:space="0" w:color="FFFFFF"/>
            </w:tcBorders>
            <w:shd w:val="clear" w:color="000000" w:fill="D9D9D9"/>
            <w:vAlign w:val="center"/>
            <w:hideMark/>
          </w:tcPr>
          <w:p w14:paraId="075E098E"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1.500</w:t>
            </w:r>
          </w:p>
        </w:tc>
        <w:tc>
          <w:tcPr>
            <w:tcW w:w="150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DA14E60"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 xml:space="preserve">Директор сектора </w:t>
            </w:r>
          </w:p>
        </w:tc>
        <w:tc>
          <w:tcPr>
            <w:tcW w:w="132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0487EC8"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Кадровски</w:t>
            </w:r>
          </w:p>
        </w:tc>
        <w:tc>
          <w:tcPr>
            <w:tcW w:w="2134" w:type="dxa"/>
            <w:tcBorders>
              <w:top w:val="nil"/>
              <w:left w:val="nil"/>
              <w:bottom w:val="single" w:sz="4" w:space="0" w:color="FFFFFF"/>
              <w:right w:val="single" w:sz="4" w:space="0" w:color="FFFFFF"/>
            </w:tcBorders>
            <w:shd w:val="clear" w:color="000000" w:fill="D9D9D9"/>
            <w:vAlign w:val="center"/>
            <w:hideMark/>
          </w:tcPr>
          <w:p w14:paraId="2834AA8E"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112</w:t>
            </w:r>
          </w:p>
        </w:tc>
      </w:tr>
      <w:tr w:rsidR="0060160F" w:rsidRPr="0060160F" w14:paraId="6C652992" w14:textId="77777777" w:rsidTr="003D5EA3">
        <w:trPr>
          <w:trHeight w:val="315"/>
        </w:trPr>
        <w:tc>
          <w:tcPr>
            <w:tcW w:w="2269" w:type="dxa"/>
            <w:vMerge/>
            <w:tcBorders>
              <w:top w:val="nil"/>
              <w:left w:val="single" w:sz="4" w:space="0" w:color="FFFFFF"/>
              <w:bottom w:val="single" w:sz="4" w:space="0" w:color="FFFFFF"/>
              <w:right w:val="single" w:sz="4" w:space="0" w:color="FFFFFF"/>
            </w:tcBorders>
            <w:vAlign w:val="center"/>
            <w:hideMark/>
          </w:tcPr>
          <w:p w14:paraId="4DC0BB3D" w14:textId="77777777" w:rsidR="0060160F" w:rsidRPr="003D5EA3" w:rsidRDefault="0060160F" w:rsidP="0060160F">
            <w:pPr>
              <w:spacing w:after="0" w:line="240" w:lineRule="auto"/>
              <w:rPr>
                <w:rFonts w:ascii="Times New Roman" w:eastAsia="Times New Roman" w:hAnsi="Times New Roman" w:cs="Times New Roman"/>
                <w:color w:val="1F4E78"/>
              </w:rPr>
            </w:pPr>
          </w:p>
        </w:tc>
        <w:tc>
          <w:tcPr>
            <w:tcW w:w="2600" w:type="dxa"/>
            <w:tcBorders>
              <w:top w:val="nil"/>
              <w:left w:val="nil"/>
              <w:bottom w:val="single" w:sz="4" w:space="0" w:color="FFFFFF"/>
              <w:right w:val="single" w:sz="4" w:space="0" w:color="FFFFFF"/>
            </w:tcBorders>
            <w:shd w:val="clear" w:color="000000" w:fill="D9D9D9"/>
            <w:vAlign w:val="center"/>
            <w:hideMark/>
          </w:tcPr>
          <w:p w14:paraId="75DBEEF2" w14:textId="77777777" w:rsidR="0060160F" w:rsidRPr="003D5EA3" w:rsidRDefault="0060160F" w:rsidP="0060160F">
            <w:pPr>
              <w:spacing w:after="0" w:line="240" w:lineRule="auto"/>
              <w:rPr>
                <w:rFonts w:ascii="Times New Roman" w:eastAsia="Times New Roman" w:hAnsi="Times New Roman" w:cs="Times New Roman"/>
                <w:color w:val="1F4E78"/>
              </w:rPr>
            </w:pPr>
            <w:r w:rsidRPr="003D5EA3">
              <w:rPr>
                <w:rFonts w:ascii="Times New Roman" w:eastAsia="Times New Roman" w:hAnsi="Times New Roman" w:cs="Times New Roman"/>
                <w:color w:val="1F4E78"/>
              </w:rPr>
              <w:t>Покретање поступка медијације</w:t>
            </w:r>
          </w:p>
        </w:tc>
        <w:tc>
          <w:tcPr>
            <w:tcW w:w="1369" w:type="dxa"/>
            <w:tcBorders>
              <w:top w:val="nil"/>
              <w:left w:val="nil"/>
              <w:bottom w:val="single" w:sz="4" w:space="0" w:color="FFFFFF"/>
              <w:right w:val="single" w:sz="4" w:space="0" w:color="FFFFFF"/>
            </w:tcBorders>
            <w:shd w:val="clear" w:color="000000" w:fill="D9D9D9"/>
            <w:vAlign w:val="center"/>
            <w:hideMark/>
          </w:tcPr>
          <w:p w14:paraId="116AA750"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100</w:t>
            </w:r>
          </w:p>
        </w:tc>
        <w:tc>
          <w:tcPr>
            <w:tcW w:w="1504" w:type="dxa"/>
            <w:vMerge/>
            <w:tcBorders>
              <w:top w:val="nil"/>
              <w:left w:val="single" w:sz="4" w:space="0" w:color="FFFFFF"/>
              <w:bottom w:val="single" w:sz="4" w:space="0" w:color="FFFFFF"/>
              <w:right w:val="single" w:sz="4" w:space="0" w:color="FFFFFF"/>
            </w:tcBorders>
            <w:vAlign w:val="center"/>
            <w:hideMark/>
          </w:tcPr>
          <w:p w14:paraId="43A16308" w14:textId="77777777" w:rsidR="0060160F" w:rsidRPr="003D5EA3" w:rsidRDefault="0060160F" w:rsidP="0060160F">
            <w:pPr>
              <w:spacing w:after="0" w:line="240" w:lineRule="auto"/>
              <w:rPr>
                <w:rFonts w:ascii="Times New Roman" w:eastAsia="Times New Roman" w:hAnsi="Times New Roman" w:cs="Times New Roman"/>
                <w:color w:val="1F4E78"/>
              </w:rPr>
            </w:pPr>
          </w:p>
        </w:tc>
        <w:tc>
          <w:tcPr>
            <w:tcW w:w="1323" w:type="dxa"/>
            <w:vMerge/>
            <w:tcBorders>
              <w:top w:val="nil"/>
              <w:left w:val="single" w:sz="4" w:space="0" w:color="FFFFFF"/>
              <w:bottom w:val="single" w:sz="4" w:space="0" w:color="FFFFFF"/>
              <w:right w:val="single" w:sz="4" w:space="0" w:color="FFFFFF"/>
            </w:tcBorders>
            <w:vAlign w:val="center"/>
            <w:hideMark/>
          </w:tcPr>
          <w:p w14:paraId="216101E0" w14:textId="77777777" w:rsidR="0060160F" w:rsidRPr="003D5EA3" w:rsidRDefault="0060160F" w:rsidP="0060160F">
            <w:pPr>
              <w:spacing w:after="0" w:line="240" w:lineRule="auto"/>
              <w:rPr>
                <w:rFonts w:ascii="Times New Roman" w:eastAsia="Times New Roman" w:hAnsi="Times New Roman" w:cs="Times New Roman"/>
                <w:color w:val="1F4E78"/>
              </w:rPr>
            </w:pPr>
          </w:p>
        </w:tc>
        <w:tc>
          <w:tcPr>
            <w:tcW w:w="2134" w:type="dxa"/>
            <w:tcBorders>
              <w:top w:val="nil"/>
              <w:left w:val="nil"/>
              <w:bottom w:val="single" w:sz="4" w:space="0" w:color="FFFFFF"/>
              <w:right w:val="single" w:sz="4" w:space="0" w:color="FFFFFF"/>
            </w:tcBorders>
            <w:shd w:val="clear" w:color="000000" w:fill="D9D9D9"/>
            <w:vAlign w:val="center"/>
            <w:hideMark/>
          </w:tcPr>
          <w:p w14:paraId="2191AB4B"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7</w:t>
            </w:r>
          </w:p>
        </w:tc>
      </w:tr>
      <w:tr w:rsidR="0060160F" w:rsidRPr="0060160F" w14:paraId="0F7319A8" w14:textId="77777777" w:rsidTr="003D5EA3">
        <w:trPr>
          <w:trHeight w:val="630"/>
        </w:trPr>
        <w:tc>
          <w:tcPr>
            <w:tcW w:w="2269" w:type="dxa"/>
            <w:vMerge/>
            <w:tcBorders>
              <w:top w:val="nil"/>
              <w:left w:val="single" w:sz="4" w:space="0" w:color="FFFFFF"/>
              <w:bottom w:val="single" w:sz="4" w:space="0" w:color="FFFFFF"/>
              <w:right w:val="single" w:sz="4" w:space="0" w:color="FFFFFF"/>
            </w:tcBorders>
            <w:vAlign w:val="center"/>
            <w:hideMark/>
          </w:tcPr>
          <w:p w14:paraId="7FF8B142" w14:textId="77777777" w:rsidR="0060160F" w:rsidRPr="003D5EA3" w:rsidRDefault="0060160F" w:rsidP="0060160F">
            <w:pPr>
              <w:spacing w:after="0" w:line="240" w:lineRule="auto"/>
              <w:rPr>
                <w:rFonts w:ascii="Times New Roman" w:eastAsia="Times New Roman" w:hAnsi="Times New Roman" w:cs="Times New Roman"/>
                <w:color w:val="1F4E78"/>
              </w:rPr>
            </w:pPr>
          </w:p>
        </w:tc>
        <w:tc>
          <w:tcPr>
            <w:tcW w:w="2600" w:type="dxa"/>
            <w:tcBorders>
              <w:top w:val="nil"/>
              <w:left w:val="nil"/>
              <w:bottom w:val="single" w:sz="4" w:space="0" w:color="FFFFFF"/>
              <w:right w:val="single" w:sz="4" w:space="0" w:color="FFFFFF"/>
            </w:tcBorders>
            <w:shd w:val="clear" w:color="000000" w:fill="D9D9D9"/>
            <w:vAlign w:val="center"/>
            <w:hideMark/>
          </w:tcPr>
          <w:p w14:paraId="02B52E7C" w14:textId="77777777" w:rsidR="0060160F" w:rsidRPr="003D5EA3" w:rsidRDefault="0060160F" w:rsidP="0060160F">
            <w:pPr>
              <w:spacing w:after="0" w:line="240" w:lineRule="auto"/>
              <w:rPr>
                <w:rFonts w:ascii="Times New Roman" w:eastAsia="Times New Roman" w:hAnsi="Times New Roman" w:cs="Times New Roman"/>
                <w:color w:val="1F4E78"/>
                <w:lang w:val="ru-RU"/>
              </w:rPr>
            </w:pPr>
            <w:r w:rsidRPr="003D5EA3">
              <w:rPr>
                <w:rFonts w:ascii="Times New Roman" w:eastAsia="Times New Roman" w:hAnsi="Times New Roman" w:cs="Times New Roman"/>
                <w:color w:val="1F4E78"/>
                <w:lang w:val="ru-RU"/>
              </w:rPr>
              <w:t>Подношење правних лијекова пред надлежним органима</w:t>
            </w:r>
          </w:p>
        </w:tc>
        <w:tc>
          <w:tcPr>
            <w:tcW w:w="1369" w:type="dxa"/>
            <w:tcBorders>
              <w:top w:val="nil"/>
              <w:left w:val="nil"/>
              <w:bottom w:val="single" w:sz="4" w:space="0" w:color="FFFFFF"/>
              <w:right w:val="single" w:sz="4" w:space="0" w:color="FFFFFF"/>
            </w:tcBorders>
            <w:shd w:val="clear" w:color="000000" w:fill="D9D9D9"/>
            <w:vAlign w:val="center"/>
            <w:hideMark/>
          </w:tcPr>
          <w:p w14:paraId="7BC5081C"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По потреби</w:t>
            </w:r>
          </w:p>
        </w:tc>
        <w:tc>
          <w:tcPr>
            <w:tcW w:w="1504" w:type="dxa"/>
            <w:vMerge/>
            <w:tcBorders>
              <w:top w:val="nil"/>
              <w:left w:val="single" w:sz="4" w:space="0" w:color="FFFFFF"/>
              <w:bottom w:val="single" w:sz="4" w:space="0" w:color="FFFFFF"/>
              <w:right w:val="single" w:sz="4" w:space="0" w:color="FFFFFF"/>
            </w:tcBorders>
            <w:vAlign w:val="center"/>
            <w:hideMark/>
          </w:tcPr>
          <w:p w14:paraId="50D51BCD" w14:textId="77777777" w:rsidR="0060160F" w:rsidRPr="003D5EA3" w:rsidRDefault="0060160F" w:rsidP="0060160F">
            <w:pPr>
              <w:spacing w:after="0" w:line="240" w:lineRule="auto"/>
              <w:rPr>
                <w:rFonts w:ascii="Times New Roman" w:eastAsia="Times New Roman" w:hAnsi="Times New Roman" w:cs="Times New Roman"/>
                <w:color w:val="1F4E78"/>
              </w:rPr>
            </w:pPr>
          </w:p>
        </w:tc>
        <w:tc>
          <w:tcPr>
            <w:tcW w:w="1323" w:type="dxa"/>
            <w:vMerge/>
            <w:tcBorders>
              <w:top w:val="nil"/>
              <w:left w:val="single" w:sz="4" w:space="0" w:color="FFFFFF"/>
              <w:bottom w:val="single" w:sz="4" w:space="0" w:color="FFFFFF"/>
              <w:right w:val="single" w:sz="4" w:space="0" w:color="FFFFFF"/>
            </w:tcBorders>
            <w:vAlign w:val="center"/>
            <w:hideMark/>
          </w:tcPr>
          <w:p w14:paraId="1A985B2C" w14:textId="77777777" w:rsidR="0060160F" w:rsidRPr="003D5EA3" w:rsidRDefault="0060160F" w:rsidP="0060160F">
            <w:pPr>
              <w:spacing w:after="0" w:line="240" w:lineRule="auto"/>
              <w:rPr>
                <w:rFonts w:ascii="Times New Roman" w:eastAsia="Times New Roman" w:hAnsi="Times New Roman" w:cs="Times New Roman"/>
                <w:color w:val="1F4E78"/>
              </w:rPr>
            </w:pPr>
          </w:p>
        </w:tc>
        <w:tc>
          <w:tcPr>
            <w:tcW w:w="2134" w:type="dxa"/>
            <w:tcBorders>
              <w:top w:val="nil"/>
              <w:left w:val="nil"/>
              <w:bottom w:val="single" w:sz="4" w:space="0" w:color="FFFFFF"/>
              <w:right w:val="single" w:sz="4" w:space="0" w:color="FFFFFF"/>
            </w:tcBorders>
            <w:shd w:val="clear" w:color="000000" w:fill="D9D9D9"/>
            <w:vAlign w:val="center"/>
            <w:hideMark/>
          </w:tcPr>
          <w:p w14:paraId="61EE5656"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2</w:t>
            </w:r>
          </w:p>
        </w:tc>
      </w:tr>
      <w:tr w:rsidR="0060160F" w:rsidRPr="0060160F" w14:paraId="225B9993" w14:textId="77777777" w:rsidTr="003D5EA3">
        <w:trPr>
          <w:trHeight w:val="630"/>
        </w:trPr>
        <w:tc>
          <w:tcPr>
            <w:tcW w:w="226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DABF189" w14:textId="77777777" w:rsidR="0060160F" w:rsidRPr="003D5EA3" w:rsidRDefault="0060160F" w:rsidP="0060160F">
            <w:pPr>
              <w:spacing w:after="0" w:line="240" w:lineRule="auto"/>
              <w:rPr>
                <w:rFonts w:ascii="Times New Roman" w:eastAsia="Times New Roman" w:hAnsi="Times New Roman" w:cs="Times New Roman"/>
                <w:color w:val="1F4E78"/>
              </w:rPr>
            </w:pPr>
            <w:r w:rsidRPr="003D5EA3">
              <w:rPr>
                <w:rFonts w:ascii="Times New Roman" w:eastAsia="Times New Roman" w:hAnsi="Times New Roman" w:cs="Times New Roman"/>
                <w:color w:val="1F4E78"/>
              </w:rPr>
              <w:t>Остале активности</w:t>
            </w:r>
          </w:p>
        </w:tc>
        <w:tc>
          <w:tcPr>
            <w:tcW w:w="2600" w:type="dxa"/>
            <w:tcBorders>
              <w:top w:val="nil"/>
              <w:left w:val="nil"/>
              <w:bottom w:val="single" w:sz="4" w:space="0" w:color="FFFFFF"/>
              <w:right w:val="single" w:sz="4" w:space="0" w:color="FFFFFF"/>
            </w:tcBorders>
            <w:shd w:val="clear" w:color="000000" w:fill="D9D9D9"/>
            <w:vAlign w:val="center"/>
            <w:hideMark/>
          </w:tcPr>
          <w:p w14:paraId="585DF4C0" w14:textId="77777777" w:rsidR="0060160F" w:rsidRPr="003D5EA3" w:rsidRDefault="0060160F" w:rsidP="0060160F">
            <w:pPr>
              <w:spacing w:after="0" w:line="240" w:lineRule="auto"/>
              <w:rPr>
                <w:rFonts w:ascii="Times New Roman" w:eastAsia="Times New Roman" w:hAnsi="Times New Roman" w:cs="Times New Roman"/>
                <w:color w:val="1F4E78"/>
                <w:lang w:val="ru-RU"/>
              </w:rPr>
            </w:pPr>
            <w:r w:rsidRPr="003D5EA3">
              <w:rPr>
                <w:rFonts w:ascii="Times New Roman" w:eastAsia="Times New Roman" w:hAnsi="Times New Roman" w:cs="Times New Roman"/>
                <w:color w:val="1F4E78"/>
                <w:lang w:val="ru-RU"/>
              </w:rPr>
              <w:t xml:space="preserve">Пријава потраживања у стечајном поступку </w:t>
            </w:r>
          </w:p>
        </w:tc>
        <w:tc>
          <w:tcPr>
            <w:tcW w:w="1369" w:type="dxa"/>
            <w:tcBorders>
              <w:top w:val="nil"/>
              <w:left w:val="nil"/>
              <w:bottom w:val="single" w:sz="4" w:space="0" w:color="FFFFFF"/>
              <w:right w:val="single" w:sz="4" w:space="0" w:color="FFFFFF"/>
            </w:tcBorders>
            <w:shd w:val="clear" w:color="000000" w:fill="D9D9D9"/>
            <w:noWrap/>
            <w:vAlign w:val="center"/>
            <w:hideMark/>
          </w:tcPr>
          <w:p w14:paraId="27835DBE"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 xml:space="preserve">По потреби </w:t>
            </w:r>
          </w:p>
        </w:tc>
        <w:tc>
          <w:tcPr>
            <w:tcW w:w="1504" w:type="dxa"/>
            <w:tcBorders>
              <w:top w:val="nil"/>
              <w:left w:val="nil"/>
              <w:bottom w:val="single" w:sz="4" w:space="0" w:color="FFFFFF"/>
              <w:right w:val="single" w:sz="4" w:space="0" w:color="FFFFFF"/>
            </w:tcBorders>
            <w:shd w:val="clear" w:color="000000" w:fill="D9D9D9"/>
            <w:vAlign w:val="center"/>
            <w:hideMark/>
          </w:tcPr>
          <w:p w14:paraId="75AFFC64"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 xml:space="preserve">Директор сектора </w:t>
            </w:r>
          </w:p>
        </w:tc>
        <w:tc>
          <w:tcPr>
            <w:tcW w:w="1323" w:type="dxa"/>
            <w:tcBorders>
              <w:top w:val="nil"/>
              <w:left w:val="nil"/>
              <w:bottom w:val="single" w:sz="4" w:space="0" w:color="FFFFFF"/>
              <w:right w:val="single" w:sz="4" w:space="0" w:color="FFFFFF"/>
            </w:tcBorders>
            <w:shd w:val="clear" w:color="000000" w:fill="D9D9D9"/>
            <w:noWrap/>
            <w:vAlign w:val="center"/>
            <w:hideMark/>
          </w:tcPr>
          <w:p w14:paraId="7B727545"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 xml:space="preserve">Кадровски </w:t>
            </w:r>
          </w:p>
        </w:tc>
        <w:tc>
          <w:tcPr>
            <w:tcW w:w="2134" w:type="dxa"/>
            <w:tcBorders>
              <w:top w:val="nil"/>
              <w:left w:val="nil"/>
              <w:bottom w:val="single" w:sz="4" w:space="0" w:color="FFFFFF"/>
              <w:right w:val="single" w:sz="4" w:space="0" w:color="FFFFFF"/>
            </w:tcBorders>
            <w:shd w:val="clear" w:color="000000" w:fill="D9D9D9"/>
            <w:noWrap/>
            <w:vAlign w:val="center"/>
            <w:hideMark/>
          </w:tcPr>
          <w:p w14:paraId="7109DC76"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3</w:t>
            </w:r>
          </w:p>
        </w:tc>
      </w:tr>
      <w:tr w:rsidR="0060160F" w:rsidRPr="0060160F" w14:paraId="7929B192" w14:textId="77777777" w:rsidTr="003D5EA3">
        <w:trPr>
          <w:trHeight w:val="315"/>
        </w:trPr>
        <w:tc>
          <w:tcPr>
            <w:tcW w:w="2269" w:type="dxa"/>
            <w:vMerge/>
            <w:tcBorders>
              <w:top w:val="nil"/>
              <w:left w:val="single" w:sz="4" w:space="0" w:color="FFFFFF"/>
              <w:bottom w:val="single" w:sz="4" w:space="0" w:color="FFFFFF"/>
              <w:right w:val="single" w:sz="4" w:space="0" w:color="FFFFFF"/>
            </w:tcBorders>
            <w:vAlign w:val="center"/>
            <w:hideMark/>
          </w:tcPr>
          <w:p w14:paraId="2F1F55E0" w14:textId="77777777" w:rsidR="0060160F" w:rsidRPr="003D5EA3" w:rsidRDefault="0060160F" w:rsidP="0060160F">
            <w:pPr>
              <w:spacing w:after="0" w:line="240" w:lineRule="auto"/>
              <w:rPr>
                <w:rFonts w:ascii="Times New Roman" w:eastAsia="Times New Roman" w:hAnsi="Times New Roman" w:cs="Times New Roman"/>
                <w:color w:val="1F4E78"/>
              </w:rPr>
            </w:pPr>
          </w:p>
        </w:tc>
        <w:tc>
          <w:tcPr>
            <w:tcW w:w="2600" w:type="dxa"/>
            <w:tcBorders>
              <w:top w:val="nil"/>
              <w:left w:val="nil"/>
              <w:bottom w:val="single" w:sz="4" w:space="0" w:color="FFFFFF"/>
              <w:right w:val="single" w:sz="4" w:space="0" w:color="FFFFFF"/>
            </w:tcBorders>
            <w:shd w:val="clear" w:color="000000" w:fill="D9D9D9"/>
            <w:vAlign w:val="center"/>
            <w:hideMark/>
          </w:tcPr>
          <w:p w14:paraId="602E3210" w14:textId="77777777" w:rsidR="0060160F" w:rsidRPr="003D5EA3" w:rsidRDefault="0060160F" w:rsidP="0060160F">
            <w:pPr>
              <w:spacing w:after="0" w:line="240" w:lineRule="auto"/>
              <w:rPr>
                <w:rFonts w:ascii="Times New Roman" w:eastAsia="Times New Roman" w:hAnsi="Times New Roman" w:cs="Times New Roman"/>
                <w:color w:val="1F4E78"/>
              </w:rPr>
            </w:pPr>
            <w:r w:rsidRPr="003D5EA3">
              <w:rPr>
                <w:rFonts w:ascii="Times New Roman" w:eastAsia="Times New Roman" w:hAnsi="Times New Roman" w:cs="Times New Roman"/>
                <w:color w:val="1F4E78"/>
              </w:rPr>
              <w:t xml:space="preserve"> Подношење прекршајних пријава </w:t>
            </w:r>
          </w:p>
        </w:tc>
        <w:tc>
          <w:tcPr>
            <w:tcW w:w="1369" w:type="dxa"/>
            <w:tcBorders>
              <w:top w:val="nil"/>
              <w:left w:val="nil"/>
              <w:bottom w:val="single" w:sz="4" w:space="0" w:color="FFFFFF"/>
              <w:right w:val="single" w:sz="4" w:space="0" w:color="FFFFFF"/>
            </w:tcBorders>
            <w:shd w:val="clear" w:color="000000" w:fill="D9D9D9"/>
            <w:noWrap/>
            <w:vAlign w:val="center"/>
            <w:hideMark/>
          </w:tcPr>
          <w:p w14:paraId="674378C9"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 xml:space="preserve">По потреби </w:t>
            </w:r>
          </w:p>
        </w:tc>
        <w:tc>
          <w:tcPr>
            <w:tcW w:w="1504" w:type="dxa"/>
            <w:tcBorders>
              <w:top w:val="nil"/>
              <w:left w:val="nil"/>
              <w:bottom w:val="single" w:sz="4" w:space="0" w:color="FFFFFF"/>
              <w:right w:val="single" w:sz="4" w:space="0" w:color="FFFFFF"/>
            </w:tcBorders>
            <w:shd w:val="clear" w:color="000000" w:fill="D9D9D9"/>
            <w:vAlign w:val="center"/>
            <w:hideMark/>
          </w:tcPr>
          <w:p w14:paraId="227DA338"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 xml:space="preserve">Директор сектора </w:t>
            </w:r>
          </w:p>
        </w:tc>
        <w:tc>
          <w:tcPr>
            <w:tcW w:w="1323" w:type="dxa"/>
            <w:tcBorders>
              <w:top w:val="nil"/>
              <w:left w:val="nil"/>
              <w:bottom w:val="single" w:sz="4" w:space="0" w:color="FFFFFF"/>
              <w:right w:val="single" w:sz="4" w:space="0" w:color="FFFFFF"/>
            </w:tcBorders>
            <w:shd w:val="clear" w:color="000000" w:fill="D9D9D9"/>
            <w:noWrap/>
            <w:vAlign w:val="center"/>
            <w:hideMark/>
          </w:tcPr>
          <w:p w14:paraId="48EB59E9"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 xml:space="preserve">Кадровски </w:t>
            </w:r>
          </w:p>
        </w:tc>
        <w:tc>
          <w:tcPr>
            <w:tcW w:w="2134" w:type="dxa"/>
            <w:tcBorders>
              <w:top w:val="nil"/>
              <w:left w:val="nil"/>
              <w:bottom w:val="single" w:sz="4" w:space="0" w:color="FFFFFF"/>
              <w:right w:val="single" w:sz="4" w:space="0" w:color="FFFFFF"/>
            </w:tcBorders>
            <w:shd w:val="clear" w:color="000000" w:fill="D9D9D9"/>
            <w:noWrap/>
            <w:vAlign w:val="center"/>
            <w:hideMark/>
          </w:tcPr>
          <w:p w14:paraId="07E50CD3" w14:textId="77777777" w:rsidR="0060160F" w:rsidRPr="003D5EA3" w:rsidRDefault="0060160F" w:rsidP="0060160F">
            <w:pPr>
              <w:spacing w:after="0" w:line="240" w:lineRule="auto"/>
              <w:jc w:val="center"/>
              <w:rPr>
                <w:rFonts w:ascii="Times New Roman" w:eastAsia="Times New Roman" w:hAnsi="Times New Roman" w:cs="Times New Roman"/>
                <w:color w:val="1F4E78"/>
              </w:rPr>
            </w:pPr>
            <w:r w:rsidRPr="003D5EA3">
              <w:rPr>
                <w:rFonts w:ascii="Times New Roman" w:eastAsia="Times New Roman" w:hAnsi="Times New Roman" w:cs="Times New Roman"/>
                <w:color w:val="1F4E78"/>
              </w:rPr>
              <w:t>2</w:t>
            </w:r>
          </w:p>
        </w:tc>
      </w:tr>
    </w:tbl>
    <w:p w14:paraId="0D7F47D4" w14:textId="77777777" w:rsidR="0060160F" w:rsidRPr="00030048" w:rsidRDefault="0060160F" w:rsidP="005169F1">
      <w:pPr>
        <w:tabs>
          <w:tab w:val="left" w:pos="0"/>
        </w:tabs>
        <w:jc w:val="both"/>
        <w:rPr>
          <w:rFonts w:ascii="Times New Roman" w:hAnsi="Times New Roman" w:cs="Times New Roman"/>
          <w:b/>
          <w:color w:val="FF0000"/>
          <w:sz w:val="24"/>
          <w:szCs w:val="24"/>
          <w:lang w:val="sr-Cyrl-BA"/>
        </w:rPr>
      </w:pPr>
    </w:p>
    <w:p w14:paraId="7C0F3E05" w14:textId="421D927E" w:rsidR="001162A6" w:rsidRPr="00030048" w:rsidRDefault="001162A6" w:rsidP="00D95FA3">
      <w:pPr>
        <w:pStyle w:val="ListParagraph"/>
        <w:numPr>
          <w:ilvl w:val="0"/>
          <w:numId w:val="10"/>
        </w:numPr>
        <w:tabs>
          <w:tab w:val="left" w:pos="0"/>
        </w:tabs>
        <w:spacing w:line="240" w:lineRule="auto"/>
        <w:rPr>
          <w:rFonts w:ascii="Times New Roman" w:hAnsi="Times New Roman" w:cs="Times New Roman"/>
          <w:color w:val="FF0000"/>
          <w:sz w:val="24"/>
          <w:szCs w:val="24"/>
          <w:lang w:val="sr-Cyrl-BA"/>
        </w:rPr>
        <w:sectPr w:rsidR="001162A6" w:rsidRPr="00030048" w:rsidSect="009F3F41">
          <w:headerReference w:type="default" r:id="rId22"/>
          <w:pgSz w:w="11907" w:h="16839" w:code="9"/>
          <w:pgMar w:top="720" w:right="720" w:bottom="720" w:left="720" w:header="720" w:footer="720" w:gutter="0"/>
          <w:cols w:space="720"/>
          <w:docGrid w:linePitch="360"/>
        </w:sectPr>
      </w:pPr>
    </w:p>
    <w:p w14:paraId="6269F515" w14:textId="45E3655F" w:rsidR="00AE6040" w:rsidRPr="008D0D97" w:rsidRDefault="00CB7C08" w:rsidP="008D0D97">
      <w:pPr>
        <w:pStyle w:val="Heading2"/>
        <w:pBdr>
          <w:bottom w:val="single" w:sz="4" w:space="1" w:color="1F497D" w:themeColor="text2"/>
        </w:pBdr>
        <w:rPr>
          <w:rFonts w:ascii="Times New Roman" w:hAnsi="Times New Roman" w:cs="Times New Roman"/>
          <w:color w:val="auto"/>
          <w:sz w:val="28"/>
          <w:szCs w:val="28"/>
          <w:lang w:val="sr-Cyrl-BA"/>
        </w:rPr>
      </w:pPr>
      <w:bookmarkStart w:id="6" w:name="_Toc66881555"/>
      <w:r w:rsidRPr="00ED49BD">
        <w:rPr>
          <w:rFonts w:ascii="Times New Roman" w:hAnsi="Times New Roman" w:cs="Times New Roman"/>
          <w:color w:val="auto"/>
          <w:sz w:val="28"/>
          <w:szCs w:val="28"/>
          <w:lang w:val="sr-Cyrl-BA"/>
        </w:rPr>
        <w:lastRenderedPageBreak/>
        <w:t>ПОСЛОВИ ЗОП-а И ЗНР-</w:t>
      </w:r>
      <w:r w:rsidR="008D0D97">
        <w:rPr>
          <w:rFonts w:ascii="Times New Roman" w:hAnsi="Times New Roman" w:cs="Times New Roman"/>
          <w:color w:val="auto"/>
          <w:sz w:val="28"/>
          <w:szCs w:val="28"/>
          <w:lang w:val="sr-Cyrl-BA"/>
        </w:rPr>
        <w:t>у</w:t>
      </w:r>
      <w:bookmarkEnd w:id="6"/>
    </w:p>
    <w:p w14:paraId="29C5C0D6" w14:textId="77777777" w:rsidR="008D0D97" w:rsidRDefault="008D0D97" w:rsidP="008D0D97">
      <w:pPr>
        <w:tabs>
          <w:tab w:val="left" w:pos="0"/>
        </w:tabs>
        <w:ind w:firstLine="720"/>
        <w:jc w:val="both"/>
        <w:rPr>
          <w:rFonts w:ascii="Times New Roman" w:hAnsi="Times New Roman" w:cs="Times New Roman"/>
          <w:sz w:val="24"/>
          <w:szCs w:val="24"/>
          <w:lang w:val="sr-Cyrl-BA"/>
        </w:rPr>
      </w:pPr>
    </w:p>
    <w:p w14:paraId="66A085E5" w14:textId="6484D10B" w:rsidR="008D0D97" w:rsidRDefault="003D5EA3" w:rsidP="003D5EA3">
      <w:pPr>
        <w:tabs>
          <w:tab w:val="left" w:pos="0"/>
        </w:tabs>
        <w:jc w:val="both"/>
        <w:rPr>
          <w:rFonts w:ascii="Times New Roman" w:hAnsi="Times New Roman" w:cs="Times New Roman"/>
          <w:sz w:val="24"/>
          <w:szCs w:val="24"/>
          <w:lang w:val="sr-Cyrl-BA"/>
        </w:rPr>
      </w:pPr>
      <w:r>
        <w:rPr>
          <w:rFonts w:ascii="Times New Roman" w:hAnsi="Times New Roman" w:cs="Times New Roman"/>
          <w:sz w:val="24"/>
          <w:szCs w:val="24"/>
          <w:lang w:val="sr-Cyrl-BA"/>
        </w:rPr>
        <w:tab/>
      </w:r>
      <w:r w:rsidR="008D0D97" w:rsidRPr="0021086C">
        <w:rPr>
          <w:rFonts w:ascii="Times New Roman" w:hAnsi="Times New Roman" w:cs="Times New Roman"/>
          <w:sz w:val="24"/>
          <w:szCs w:val="24"/>
          <w:lang w:val="sr-Cyrl-BA"/>
        </w:rPr>
        <w:t>Систем заштите од пожара обухвата скуп м</w:t>
      </w:r>
      <w:r w:rsidR="008D0D97">
        <w:rPr>
          <w:rFonts w:ascii="Times New Roman" w:hAnsi="Times New Roman" w:cs="Times New Roman"/>
          <w:sz w:val="24"/>
          <w:szCs w:val="24"/>
          <w:lang w:val="sr-Cyrl-BA"/>
        </w:rPr>
        <w:t>ј</w:t>
      </w:r>
      <w:r w:rsidR="008D0D97" w:rsidRPr="0021086C">
        <w:rPr>
          <w:rFonts w:ascii="Times New Roman" w:hAnsi="Times New Roman" w:cs="Times New Roman"/>
          <w:sz w:val="24"/>
          <w:szCs w:val="24"/>
          <w:lang w:val="sr-Cyrl-BA"/>
        </w:rPr>
        <w:t>ера и радњи за планирање, финансирање, организовање, спровођење и контролу м</w:t>
      </w:r>
      <w:r w:rsidR="008D0D97">
        <w:rPr>
          <w:rFonts w:ascii="Times New Roman" w:hAnsi="Times New Roman" w:cs="Times New Roman"/>
          <w:sz w:val="24"/>
          <w:szCs w:val="24"/>
          <w:lang w:val="sr-Cyrl-BA"/>
        </w:rPr>
        <w:t>ј</w:t>
      </w:r>
      <w:r w:rsidR="008D0D97" w:rsidRPr="0021086C">
        <w:rPr>
          <w:rFonts w:ascii="Times New Roman" w:hAnsi="Times New Roman" w:cs="Times New Roman"/>
          <w:sz w:val="24"/>
          <w:szCs w:val="24"/>
          <w:lang w:val="sr-Cyrl-BA"/>
        </w:rPr>
        <w:t>ера и радњи заштите од пожара, за спр</w:t>
      </w:r>
      <w:r w:rsidR="008D0D97">
        <w:rPr>
          <w:rFonts w:ascii="Times New Roman" w:hAnsi="Times New Roman" w:cs="Times New Roman"/>
          <w:sz w:val="24"/>
          <w:szCs w:val="24"/>
          <w:lang w:val="sr-Cyrl-BA"/>
        </w:rPr>
        <w:t>ије</w:t>
      </w:r>
      <w:r w:rsidR="008D0D97" w:rsidRPr="0021086C">
        <w:rPr>
          <w:rFonts w:ascii="Times New Roman" w:hAnsi="Times New Roman" w:cs="Times New Roman"/>
          <w:sz w:val="24"/>
          <w:szCs w:val="24"/>
          <w:lang w:val="sr-Cyrl-BA"/>
        </w:rPr>
        <w:t>чавање избијања и ширења пожара, откривање и гашење пожара, спасавање људи и имовине, заштиту животне средине, утврђивање и отклањање узрока пожара, као и за пружање помоћи код отклањања пос</w:t>
      </w:r>
      <w:r w:rsidR="008D0D97">
        <w:rPr>
          <w:rFonts w:ascii="Times New Roman" w:hAnsi="Times New Roman" w:cs="Times New Roman"/>
          <w:sz w:val="24"/>
          <w:szCs w:val="24"/>
          <w:lang w:val="sr-Cyrl-BA"/>
        </w:rPr>
        <w:t>љ</w:t>
      </w:r>
      <w:r w:rsidR="008D0D97" w:rsidRPr="0021086C">
        <w:rPr>
          <w:rFonts w:ascii="Times New Roman" w:hAnsi="Times New Roman" w:cs="Times New Roman"/>
          <w:sz w:val="24"/>
          <w:szCs w:val="24"/>
          <w:lang w:val="sr-Cyrl-BA"/>
        </w:rPr>
        <w:t>едица проузрокованих пожаром.</w:t>
      </w:r>
    </w:p>
    <w:p w14:paraId="4E1BBA84" w14:textId="373D9296" w:rsidR="008D0D97" w:rsidRPr="00030048" w:rsidRDefault="008D0D97" w:rsidP="003D5EA3">
      <w:pPr>
        <w:jc w:val="both"/>
        <w:rPr>
          <w:color w:val="FF0000"/>
          <w:lang w:val="sr-Cyrl-BA"/>
        </w:rPr>
      </w:pPr>
      <w:r w:rsidRPr="00094821">
        <w:rPr>
          <w:rFonts w:ascii="Times New Roman" w:hAnsi="Times New Roman" w:cs="Times New Roman"/>
          <w:sz w:val="24"/>
          <w:szCs w:val="24"/>
          <w:lang w:val="sr-Cyrl-BA"/>
        </w:rPr>
        <w:t>Заштита на раду је скуп техничких, здравствених, правних, психолошких, педагошких и других делатности с помоћу којих се откривају и отклањају ризици, односно ризичне појаве као што су опасности, штетности и напори, а које могу угрозити живот и здравље особа на раду.</w:t>
      </w:r>
    </w:p>
    <w:p w14:paraId="15EC2423" w14:textId="5778261C" w:rsidR="00CB7C08" w:rsidRPr="008D0D97" w:rsidRDefault="005C1F8F" w:rsidP="003D5EA3">
      <w:pPr>
        <w:tabs>
          <w:tab w:val="left" w:pos="0"/>
        </w:tabs>
        <w:spacing w:after="0" w:line="240" w:lineRule="auto"/>
        <w:jc w:val="both"/>
        <w:rPr>
          <w:rFonts w:ascii="Times New Roman" w:eastAsia="Times New Roman" w:hAnsi="Times New Roman" w:cs="Times New Roman"/>
          <w:sz w:val="24"/>
          <w:szCs w:val="24"/>
          <w:lang w:val="sr-Cyrl-BA"/>
        </w:rPr>
      </w:pPr>
      <w:r w:rsidRPr="008D0D97">
        <w:rPr>
          <w:rFonts w:ascii="Times New Roman" w:eastAsia="Times New Roman" w:hAnsi="Times New Roman" w:cs="Times New Roman"/>
          <w:sz w:val="24"/>
          <w:szCs w:val="24"/>
          <w:lang w:val="sr-Cyrl-BA"/>
        </w:rPr>
        <w:t>Проводећи прописане законе из области заштите од пожара и заштите на раду</w:t>
      </w:r>
      <w:r w:rsidR="00855CAB" w:rsidRPr="008D0D97">
        <w:rPr>
          <w:rFonts w:ascii="Times New Roman" w:eastAsia="Times New Roman" w:hAnsi="Times New Roman" w:cs="Times New Roman"/>
          <w:sz w:val="24"/>
          <w:szCs w:val="24"/>
          <w:lang w:val="sr-Cyrl-BA"/>
        </w:rPr>
        <w:t>, спроведене су све неопходне активности</w:t>
      </w:r>
      <w:r w:rsidR="009732B2" w:rsidRPr="008D0D97">
        <w:rPr>
          <w:rFonts w:ascii="Times New Roman" w:eastAsia="Times New Roman" w:hAnsi="Times New Roman" w:cs="Times New Roman"/>
          <w:sz w:val="24"/>
          <w:szCs w:val="24"/>
          <w:lang w:val="sr-Cyrl-BA"/>
        </w:rPr>
        <w:t>, чиме су</w:t>
      </w:r>
      <w:r w:rsidR="00855CAB" w:rsidRPr="008D0D97">
        <w:rPr>
          <w:rFonts w:ascii="Times New Roman" w:eastAsia="Times New Roman" w:hAnsi="Times New Roman" w:cs="Times New Roman"/>
          <w:sz w:val="24"/>
          <w:szCs w:val="24"/>
          <w:lang w:val="sr-Cyrl-BA"/>
        </w:rPr>
        <w:t xml:space="preserve"> планирани </w:t>
      </w:r>
      <w:r w:rsidR="009732B2" w:rsidRPr="008D0D97">
        <w:rPr>
          <w:rFonts w:ascii="Times New Roman" w:eastAsia="Times New Roman" w:hAnsi="Times New Roman" w:cs="Times New Roman"/>
          <w:sz w:val="24"/>
          <w:szCs w:val="24"/>
          <w:lang w:val="sr-Cyrl-BA"/>
        </w:rPr>
        <w:t xml:space="preserve">оперативни </w:t>
      </w:r>
      <w:r w:rsidR="00855CAB" w:rsidRPr="008D0D97">
        <w:rPr>
          <w:rFonts w:ascii="Times New Roman" w:eastAsia="Times New Roman" w:hAnsi="Times New Roman" w:cs="Times New Roman"/>
          <w:sz w:val="24"/>
          <w:szCs w:val="24"/>
          <w:lang w:val="sr-Cyrl-BA"/>
        </w:rPr>
        <w:t xml:space="preserve">циљеви успјешно остварени </w:t>
      </w:r>
      <w:r w:rsidR="003A7EB4" w:rsidRPr="008D0D97">
        <w:rPr>
          <w:rFonts w:ascii="Times New Roman" w:eastAsia="Times New Roman" w:hAnsi="Times New Roman" w:cs="Times New Roman"/>
          <w:sz w:val="24"/>
          <w:szCs w:val="24"/>
          <w:lang w:val="sr-Cyrl-BA"/>
        </w:rPr>
        <w:t>у 20</w:t>
      </w:r>
      <w:r w:rsidR="008D0D97" w:rsidRPr="008D0D97">
        <w:rPr>
          <w:rFonts w:ascii="Times New Roman" w:eastAsia="Times New Roman" w:hAnsi="Times New Roman" w:cs="Times New Roman"/>
          <w:sz w:val="24"/>
          <w:szCs w:val="24"/>
          <w:lang w:val="sr-Cyrl-BA"/>
        </w:rPr>
        <w:t>20</w:t>
      </w:r>
      <w:r w:rsidR="009732B2" w:rsidRPr="008D0D97">
        <w:rPr>
          <w:rFonts w:ascii="Times New Roman" w:eastAsia="Times New Roman" w:hAnsi="Times New Roman" w:cs="Times New Roman"/>
          <w:sz w:val="24"/>
          <w:szCs w:val="24"/>
          <w:lang w:val="sr-Cyrl-BA"/>
        </w:rPr>
        <w:t>. години.</w:t>
      </w:r>
    </w:p>
    <w:p w14:paraId="7FFDBB07" w14:textId="77777777" w:rsidR="00D47F1B" w:rsidRDefault="00D47F1B" w:rsidP="00FD4FA6">
      <w:pPr>
        <w:tabs>
          <w:tab w:val="left" w:pos="0"/>
        </w:tabs>
        <w:spacing w:after="0" w:line="240" w:lineRule="auto"/>
        <w:jc w:val="both"/>
        <w:rPr>
          <w:rFonts w:ascii="Times New Roman" w:eastAsia="Times New Roman" w:hAnsi="Times New Roman" w:cs="Times New Roman"/>
          <w:color w:val="FF0000"/>
          <w:sz w:val="24"/>
          <w:szCs w:val="24"/>
          <w:lang w:val="sr-Cyrl-BA"/>
        </w:rPr>
      </w:pPr>
    </w:p>
    <w:tbl>
      <w:tblPr>
        <w:tblW w:w="11329" w:type="dxa"/>
        <w:tblInd w:w="-176" w:type="dxa"/>
        <w:tblLook w:val="04A0" w:firstRow="1" w:lastRow="0" w:firstColumn="1" w:lastColumn="0" w:noHBand="0" w:noVBand="1"/>
      </w:tblPr>
      <w:tblGrid>
        <w:gridCol w:w="2431"/>
        <w:gridCol w:w="2766"/>
        <w:gridCol w:w="1473"/>
        <w:gridCol w:w="1546"/>
        <w:gridCol w:w="1551"/>
        <w:gridCol w:w="1540"/>
        <w:gridCol w:w="22"/>
      </w:tblGrid>
      <w:tr w:rsidR="00D47F1B" w:rsidRPr="00C049AC" w14:paraId="7D675CFF" w14:textId="77777777" w:rsidTr="003D5EA3">
        <w:trPr>
          <w:trHeight w:val="315"/>
        </w:trPr>
        <w:tc>
          <w:tcPr>
            <w:tcW w:w="11329" w:type="dxa"/>
            <w:gridSpan w:val="7"/>
            <w:tcBorders>
              <w:top w:val="nil"/>
              <w:left w:val="nil"/>
              <w:bottom w:val="nil"/>
              <w:right w:val="nil"/>
            </w:tcBorders>
            <w:shd w:val="clear" w:color="auto" w:fill="auto"/>
            <w:noWrap/>
            <w:vAlign w:val="center"/>
            <w:hideMark/>
          </w:tcPr>
          <w:p w14:paraId="39C60981" w14:textId="77777777" w:rsidR="00D47F1B" w:rsidRPr="00D47F1B" w:rsidRDefault="00D47F1B" w:rsidP="00D47F1B">
            <w:pPr>
              <w:spacing w:after="0" w:line="240" w:lineRule="auto"/>
              <w:rPr>
                <w:rFonts w:ascii="Times New Roman" w:eastAsia="Times New Roman" w:hAnsi="Times New Roman" w:cs="Times New Roman"/>
                <w:b/>
                <w:bCs/>
                <w:color w:val="000000"/>
                <w:sz w:val="24"/>
                <w:szCs w:val="24"/>
                <w:lang w:val="sr-Latn-RS" w:eastAsia="sr-Latn-RS"/>
              </w:rPr>
            </w:pPr>
            <w:r w:rsidRPr="00D47F1B">
              <w:rPr>
                <w:rFonts w:ascii="Times New Roman" w:eastAsia="Times New Roman" w:hAnsi="Times New Roman" w:cs="Times New Roman"/>
                <w:b/>
                <w:bCs/>
                <w:color w:val="000000"/>
                <w:sz w:val="24"/>
                <w:szCs w:val="24"/>
                <w:lang w:val="sr-Latn-RS" w:eastAsia="sr-Latn-RS"/>
              </w:rPr>
              <w:t>Стратешки циљ бр.1: Послови заштите на раду</w:t>
            </w:r>
          </w:p>
        </w:tc>
      </w:tr>
      <w:tr w:rsidR="003D5EA3" w:rsidRPr="003D5EA3" w14:paraId="2C99D9D1" w14:textId="77777777" w:rsidTr="003D5EA3">
        <w:trPr>
          <w:gridAfter w:val="1"/>
          <w:wAfter w:w="22" w:type="dxa"/>
          <w:trHeight w:val="630"/>
        </w:trPr>
        <w:tc>
          <w:tcPr>
            <w:tcW w:w="2431"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01679941"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Оперативни циљеви</w:t>
            </w:r>
          </w:p>
        </w:tc>
        <w:tc>
          <w:tcPr>
            <w:tcW w:w="2956" w:type="dxa"/>
            <w:tcBorders>
              <w:top w:val="single" w:sz="4" w:space="0" w:color="FFFFFF"/>
              <w:left w:val="nil"/>
              <w:bottom w:val="single" w:sz="4" w:space="0" w:color="FFFFFF"/>
              <w:right w:val="single" w:sz="4" w:space="0" w:color="FFFFFF"/>
            </w:tcBorders>
            <w:shd w:val="clear" w:color="000000" w:fill="D9D9D9"/>
            <w:vAlign w:val="center"/>
            <w:hideMark/>
          </w:tcPr>
          <w:p w14:paraId="7E6EF467"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Активности</w:t>
            </w:r>
          </w:p>
        </w:tc>
        <w:tc>
          <w:tcPr>
            <w:tcW w:w="1473" w:type="dxa"/>
            <w:tcBorders>
              <w:top w:val="single" w:sz="4" w:space="0" w:color="FFFFFF"/>
              <w:left w:val="nil"/>
              <w:bottom w:val="single" w:sz="4" w:space="0" w:color="FFFFFF"/>
              <w:right w:val="single" w:sz="4" w:space="0" w:color="FFFFFF"/>
            </w:tcBorders>
            <w:shd w:val="clear" w:color="000000" w:fill="D9D9D9"/>
            <w:vAlign w:val="center"/>
            <w:hideMark/>
          </w:tcPr>
          <w:p w14:paraId="01A3108E"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Мјера реализације</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67BEBD46"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Одговоран</w:t>
            </w:r>
          </w:p>
        </w:tc>
        <w:tc>
          <w:tcPr>
            <w:tcW w:w="1551" w:type="dxa"/>
            <w:tcBorders>
              <w:top w:val="single" w:sz="4" w:space="0" w:color="FFFFFF"/>
              <w:left w:val="nil"/>
              <w:bottom w:val="single" w:sz="4" w:space="0" w:color="FFFFFF"/>
              <w:right w:val="single" w:sz="4" w:space="0" w:color="FFFFFF"/>
            </w:tcBorders>
            <w:shd w:val="clear" w:color="000000" w:fill="D9D9D9"/>
            <w:vAlign w:val="center"/>
            <w:hideMark/>
          </w:tcPr>
          <w:p w14:paraId="1B700E49"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Потребни ресурси</w:t>
            </w:r>
          </w:p>
        </w:tc>
        <w:tc>
          <w:tcPr>
            <w:tcW w:w="1540" w:type="dxa"/>
            <w:tcBorders>
              <w:top w:val="single" w:sz="4" w:space="0" w:color="FFFFFF"/>
              <w:left w:val="nil"/>
              <w:bottom w:val="single" w:sz="4" w:space="0" w:color="FFFFFF"/>
              <w:right w:val="single" w:sz="4" w:space="0" w:color="FFFFFF"/>
            </w:tcBorders>
            <w:shd w:val="clear" w:color="000000" w:fill="D9D9D9"/>
            <w:vAlign w:val="center"/>
            <w:hideMark/>
          </w:tcPr>
          <w:p w14:paraId="34E0BC05"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Реализовано до 31.12.2020.</w:t>
            </w:r>
          </w:p>
        </w:tc>
      </w:tr>
      <w:tr w:rsidR="003D5EA3" w:rsidRPr="003D5EA3" w14:paraId="68C22256" w14:textId="77777777" w:rsidTr="003D5EA3">
        <w:trPr>
          <w:gridAfter w:val="1"/>
          <w:wAfter w:w="22" w:type="dxa"/>
          <w:trHeight w:val="945"/>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25460423"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Лична и заштитна средства и опрема, спецификација у плану одјељења</w:t>
            </w:r>
          </w:p>
        </w:tc>
        <w:tc>
          <w:tcPr>
            <w:tcW w:w="2956" w:type="dxa"/>
            <w:tcBorders>
              <w:top w:val="nil"/>
              <w:left w:val="nil"/>
              <w:bottom w:val="single" w:sz="4" w:space="0" w:color="FFFFFF"/>
              <w:right w:val="single" w:sz="4" w:space="0" w:color="FFFFFF"/>
            </w:tcBorders>
            <w:shd w:val="clear" w:color="000000" w:fill="D9D9D9"/>
            <w:vAlign w:val="center"/>
            <w:hideMark/>
          </w:tcPr>
          <w:p w14:paraId="0A198B0F"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Набавка личних и заштитних средстава и опреме за љетњи и зимски период</w:t>
            </w:r>
          </w:p>
        </w:tc>
        <w:tc>
          <w:tcPr>
            <w:tcW w:w="1473" w:type="dxa"/>
            <w:tcBorders>
              <w:top w:val="nil"/>
              <w:left w:val="nil"/>
              <w:bottom w:val="single" w:sz="4" w:space="0" w:color="FFFFFF"/>
              <w:right w:val="single" w:sz="4" w:space="0" w:color="FFFFFF"/>
            </w:tcBorders>
            <w:shd w:val="clear" w:color="000000" w:fill="D9D9D9"/>
            <w:vAlign w:val="center"/>
            <w:hideMark/>
          </w:tcPr>
          <w:p w14:paraId="10F877D9"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Једна набавка</w:t>
            </w:r>
          </w:p>
        </w:tc>
        <w:tc>
          <w:tcPr>
            <w:tcW w:w="0" w:type="auto"/>
            <w:tcBorders>
              <w:top w:val="nil"/>
              <w:left w:val="nil"/>
              <w:bottom w:val="single" w:sz="4" w:space="0" w:color="FFFFFF"/>
              <w:right w:val="single" w:sz="4" w:space="0" w:color="FFFFFF"/>
            </w:tcBorders>
            <w:shd w:val="clear" w:color="000000" w:fill="D9D9D9"/>
            <w:vAlign w:val="center"/>
            <w:hideMark/>
          </w:tcPr>
          <w:p w14:paraId="271A788E"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3D8FA652"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4AEC5D3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80%</w:t>
            </w:r>
          </w:p>
        </w:tc>
      </w:tr>
      <w:tr w:rsidR="003D5EA3" w:rsidRPr="003D5EA3" w14:paraId="066FBD74" w14:textId="77777777" w:rsidTr="003D5EA3">
        <w:trPr>
          <w:gridAfter w:val="1"/>
          <w:wAfter w:w="22" w:type="dxa"/>
          <w:trHeight w:val="945"/>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7AAC1F05"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електро и громобранске инсталације на локацији 22. априла бр.2</w:t>
            </w:r>
          </w:p>
        </w:tc>
        <w:tc>
          <w:tcPr>
            <w:tcW w:w="2956" w:type="dxa"/>
            <w:tcBorders>
              <w:top w:val="nil"/>
              <w:left w:val="nil"/>
              <w:bottom w:val="single" w:sz="4" w:space="0" w:color="FFFFFF"/>
              <w:right w:val="single" w:sz="4" w:space="0" w:color="FFFFFF"/>
            </w:tcBorders>
            <w:shd w:val="clear" w:color="000000" w:fill="D9D9D9"/>
            <w:vAlign w:val="center"/>
            <w:hideMark/>
          </w:tcPr>
          <w:p w14:paraId="382F0498"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електро и громобранске инсталације на свим локацијама друштва</w:t>
            </w:r>
          </w:p>
        </w:tc>
        <w:tc>
          <w:tcPr>
            <w:tcW w:w="1473" w:type="dxa"/>
            <w:tcBorders>
              <w:top w:val="nil"/>
              <w:left w:val="nil"/>
              <w:bottom w:val="single" w:sz="4" w:space="0" w:color="FFFFFF"/>
              <w:right w:val="single" w:sz="4" w:space="0" w:color="FFFFFF"/>
            </w:tcBorders>
            <w:shd w:val="clear" w:color="000000" w:fill="D9D9D9"/>
            <w:vAlign w:val="center"/>
            <w:hideMark/>
          </w:tcPr>
          <w:p w14:paraId="7ED005C5"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Једна набавка</w:t>
            </w:r>
          </w:p>
        </w:tc>
        <w:tc>
          <w:tcPr>
            <w:tcW w:w="0" w:type="auto"/>
            <w:tcBorders>
              <w:top w:val="nil"/>
              <w:left w:val="nil"/>
              <w:bottom w:val="single" w:sz="4" w:space="0" w:color="FFFFFF"/>
              <w:right w:val="single" w:sz="4" w:space="0" w:color="FFFFFF"/>
            </w:tcBorders>
            <w:shd w:val="clear" w:color="000000" w:fill="D9D9D9"/>
            <w:vAlign w:val="center"/>
            <w:hideMark/>
          </w:tcPr>
          <w:p w14:paraId="0D7A4C82"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27D5C71C"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4F443345"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0%</w:t>
            </w:r>
          </w:p>
        </w:tc>
      </w:tr>
      <w:tr w:rsidR="003D5EA3" w:rsidRPr="003D5EA3" w14:paraId="300137E5" w14:textId="77777777" w:rsidTr="003D5EA3">
        <w:trPr>
          <w:gridAfter w:val="1"/>
          <w:wAfter w:w="22" w:type="dxa"/>
          <w:trHeight w:val="732"/>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07C3C763"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вентила сигурности посуда под притиском</w:t>
            </w:r>
          </w:p>
        </w:tc>
        <w:tc>
          <w:tcPr>
            <w:tcW w:w="2956" w:type="dxa"/>
            <w:tcBorders>
              <w:top w:val="nil"/>
              <w:left w:val="nil"/>
              <w:bottom w:val="single" w:sz="4" w:space="0" w:color="FFFFFF"/>
              <w:right w:val="single" w:sz="4" w:space="0" w:color="FFFFFF"/>
            </w:tcBorders>
            <w:shd w:val="clear" w:color="000000" w:fill="D9D9D9"/>
            <w:vAlign w:val="center"/>
            <w:hideMark/>
          </w:tcPr>
          <w:p w14:paraId="7CC4D5F0"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вентила сигурности посуда под притиском</w:t>
            </w:r>
          </w:p>
        </w:tc>
        <w:tc>
          <w:tcPr>
            <w:tcW w:w="1473" w:type="dxa"/>
            <w:tcBorders>
              <w:top w:val="nil"/>
              <w:left w:val="nil"/>
              <w:bottom w:val="single" w:sz="4" w:space="0" w:color="FFFFFF"/>
              <w:right w:val="single" w:sz="4" w:space="0" w:color="FFFFFF"/>
            </w:tcBorders>
            <w:shd w:val="clear" w:color="000000" w:fill="D9D9D9"/>
            <w:vAlign w:val="center"/>
            <w:hideMark/>
          </w:tcPr>
          <w:p w14:paraId="26504223"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 (13 комада)</w:t>
            </w:r>
          </w:p>
        </w:tc>
        <w:tc>
          <w:tcPr>
            <w:tcW w:w="0" w:type="auto"/>
            <w:tcBorders>
              <w:top w:val="nil"/>
              <w:left w:val="nil"/>
              <w:bottom w:val="single" w:sz="4" w:space="0" w:color="FFFFFF"/>
              <w:right w:val="single" w:sz="4" w:space="0" w:color="FFFFFF"/>
            </w:tcBorders>
            <w:shd w:val="clear" w:color="000000" w:fill="D9D9D9"/>
            <w:vAlign w:val="center"/>
            <w:hideMark/>
          </w:tcPr>
          <w:p w14:paraId="70060C8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331CAD9B"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6E3CDD43"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7FE52C7D" w14:textId="77777777" w:rsidTr="003D5EA3">
        <w:trPr>
          <w:gridAfter w:val="1"/>
          <w:wAfter w:w="22" w:type="dxa"/>
          <w:trHeight w:val="134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39CA1D0A"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електроизолационих рукавица и чизама</w:t>
            </w:r>
          </w:p>
        </w:tc>
        <w:tc>
          <w:tcPr>
            <w:tcW w:w="2956" w:type="dxa"/>
            <w:tcBorders>
              <w:top w:val="nil"/>
              <w:left w:val="nil"/>
              <w:bottom w:val="single" w:sz="4" w:space="0" w:color="FFFFFF"/>
              <w:right w:val="single" w:sz="4" w:space="0" w:color="FFFFFF"/>
            </w:tcBorders>
            <w:shd w:val="clear" w:color="000000" w:fill="D9D9D9"/>
            <w:vAlign w:val="center"/>
            <w:hideMark/>
          </w:tcPr>
          <w:p w14:paraId="19C8E21A"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електроизолационих рукавица и чизама за рад при високом напону</w:t>
            </w:r>
          </w:p>
        </w:tc>
        <w:tc>
          <w:tcPr>
            <w:tcW w:w="1473" w:type="dxa"/>
            <w:tcBorders>
              <w:top w:val="nil"/>
              <w:left w:val="nil"/>
              <w:bottom w:val="single" w:sz="4" w:space="0" w:color="FFFFFF"/>
              <w:right w:val="single" w:sz="4" w:space="0" w:color="FFFFFF"/>
            </w:tcBorders>
            <w:shd w:val="clear" w:color="000000" w:fill="D9D9D9"/>
            <w:vAlign w:val="center"/>
            <w:hideMark/>
          </w:tcPr>
          <w:p w14:paraId="4A96AE46"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Два прегледа (четири пара рукавица и четири пара чизама)</w:t>
            </w:r>
          </w:p>
        </w:tc>
        <w:tc>
          <w:tcPr>
            <w:tcW w:w="0" w:type="auto"/>
            <w:tcBorders>
              <w:top w:val="nil"/>
              <w:left w:val="nil"/>
              <w:bottom w:val="single" w:sz="4" w:space="0" w:color="FFFFFF"/>
              <w:right w:val="single" w:sz="4" w:space="0" w:color="FFFFFF"/>
            </w:tcBorders>
            <w:shd w:val="clear" w:color="000000" w:fill="D9D9D9"/>
            <w:vAlign w:val="center"/>
            <w:hideMark/>
          </w:tcPr>
          <w:p w14:paraId="11A8A16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0D459EF4"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42EFADA3"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7DCA41C9" w14:textId="77777777" w:rsidTr="003D5EA3">
        <w:trPr>
          <w:gridAfter w:val="1"/>
          <w:wAfter w:w="22" w:type="dxa"/>
          <w:trHeight w:val="63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15E8B54B"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високонапонског индикатора</w:t>
            </w:r>
          </w:p>
        </w:tc>
        <w:tc>
          <w:tcPr>
            <w:tcW w:w="2956" w:type="dxa"/>
            <w:tcBorders>
              <w:top w:val="nil"/>
              <w:left w:val="nil"/>
              <w:bottom w:val="single" w:sz="4" w:space="0" w:color="FFFFFF"/>
              <w:right w:val="single" w:sz="4" w:space="0" w:color="FFFFFF"/>
            </w:tcBorders>
            <w:shd w:val="clear" w:color="000000" w:fill="D9D9D9"/>
            <w:vAlign w:val="center"/>
            <w:hideMark/>
          </w:tcPr>
          <w:p w14:paraId="1B7FB7B8"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високонапонског индикатора</w:t>
            </w:r>
          </w:p>
        </w:tc>
        <w:tc>
          <w:tcPr>
            <w:tcW w:w="1473" w:type="dxa"/>
            <w:tcBorders>
              <w:top w:val="nil"/>
              <w:left w:val="nil"/>
              <w:bottom w:val="single" w:sz="4" w:space="0" w:color="FFFFFF"/>
              <w:right w:val="single" w:sz="4" w:space="0" w:color="FFFFFF"/>
            </w:tcBorders>
            <w:shd w:val="clear" w:color="000000" w:fill="D9D9D9"/>
            <w:vAlign w:val="center"/>
            <w:hideMark/>
          </w:tcPr>
          <w:p w14:paraId="0DB7CD89"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w:t>
            </w:r>
          </w:p>
        </w:tc>
        <w:tc>
          <w:tcPr>
            <w:tcW w:w="0" w:type="auto"/>
            <w:tcBorders>
              <w:top w:val="nil"/>
              <w:left w:val="nil"/>
              <w:bottom w:val="single" w:sz="4" w:space="0" w:color="FFFFFF"/>
              <w:right w:val="single" w:sz="4" w:space="0" w:color="FFFFFF"/>
            </w:tcBorders>
            <w:shd w:val="clear" w:color="000000" w:fill="D9D9D9"/>
            <w:vAlign w:val="center"/>
            <w:hideMark/>
          </w:tcPr>
          <w:p w14:paraId="5F54C361"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51D84C6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71F92340"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1F8DA49D" w14:textId="77777777" w:rsidTr="003D5EA3">
        <w:trPr>
          <w:gridAfter w:val="1"/>
          <w:wAfter w:w="22" w:type="dxa"/>
          <w:trHeight w:val="126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534ABFD1"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услова радне средине за  љетњи период и испитивање хемијских штетности</w:t>
            </w:r>
          </w:p>
        </w:tc>
        <w:tc>
          <w:tcPr>
            <w:tcW w:w="2956" w:type="dxa"/>
            <w:tcBorders>
              <w:top w:val="nil"/>
              <w:left w:val="nil"/>
              <w:bottom w:val="single" w:sz="4" w:space="0" w:color="FFFFFF"/>
              <w:right w:val="single" w:sz="4" w:space="0" w:color="FFFFFF"/>
            </w:tcBorders>
            <w:shd w:val="clear" w:color="000000" w:fill="D9D9D9"/>
            <w:vAlign w:val="center"/>
            <w:hideMark/>
          </w:tcPr>
          <w:p w14:paraId="75ADA23E"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услова радне средине за  љетњи период и испитивање хемијских штетности</w:t>
            </w:r>
          </w:p>
        </w:tc>
        <w:tc>
          <w:tcPr>
            <w:tcW w:w="1473" w:type="dxa"/>
            <w:tcBorders>
              <w:top w:val="nil"/>
              <w:left w:val="nil"/>
              <w:bottom w:val="single" w:sz="4" w:space="0" w:color="FFFFFF"/>
              <w:right w:val="single" w:sz="4" w:space="0" w:color="FFFFFF"/>
            </w:tcBorders>
            <w:shd w:val="clear" w:color="000000" w:fill="D9D9D9"/>
            <w:vAlign w:val="center"/>
            <w:hideMark/>
          </w:tcPr>
          <w:p w14:paraId="21362541"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w:t>
            </w:r>
          </w:p>
        </w:tc>
        <w:tc>
          <w:tcPr>
            <w:tcW w:w="0" w:type="auto"/>
            <w:tcBorders>
              <w:top w:val="nil"/>
              <w:left w:val="nil"/>
              <w:bottom w:val="single" w:sz="4" w:space="0" w:color="FFFFFF"/>
              <w:right w:val="single" w:sz="4" w:space="0" w:color="FFFFFF"/>
            </w:tcBorders>
            <w:shd w:val="clear" w:color="000000" w:fill="D9D9D9"/>
            <w:vAlign w:val="center"/>
            <w:hideMark/>
          </w:tcPr>
          <w:p w14:paraId="353FE47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6F2D59E3"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39DE486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25DC1248" w14:textId="77777777" w:rsidTr="003D5EA3">
        <w:trPr>
          <w:gridAfter w:val="1"/>
          <w:wAfter w:w="22" w:type="dxa"/>
          <w:trHeight w:val="63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17F0F028"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Санитарни преглед радника</w:t>
            </w:r>
          </w:p>
        </w:tc>
        <w:tc>
          <w:tcPr>
            <w:tcW w:w="2956" w:type="dxa"/>
            <w:tcBorders>
              <w:top w:val="nil"/>
              <w:left w:val="nil"/>
              <w:bottom w:val="single" w:sz="4" w:space="0" w:color="FFFFFF"/>
              <w:right w:val="single" w:sz="4" w:space="0" w:color="FFFFFF"/>
            </w:tcBorders>
            <w:shd w:val="clear" w:color="000000" w:fill="D9D9D9"/>
            <w:vAlign w:val="center"/>
            <w:hideMark/>
          </w:tcPr>
          <w:p w14:paraId="1139EF33"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Санитарни преглед радника</w:t>
            </w:r>
          </w:p>
        </w:tc>
        <w:tc>
          <w:tcPr>
            <w:tcW w:w="1473" w:type="dxa"/>
            <w:tcBorders>
              <w:top w:val="nil"/>
              <w:left w:val="nil"/>
              <w:bottom w:val="single" w:sz="4" w:space="0" w:color="FFFFFF"/>
              <w:right w:val="single" w:sz="4" w:space="0" w:color="FFFFFF"/>
            </w:tcBorders>
            <w:shd w:val="clear" w:color="000000" w:fill="D9D9D9"/>
            <w:vAlign w:val="center"/>
            <w:hideMark/>
          </w:tcPr>
          <w:p w14:paraId="769A21A2"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Два прегледа (131 радник)</w:t>
            </w:r>
          </w:p>
        </w:tc>
        <w:tc>
          <w:tcPr>
            <w:tcW w:w="0" w:type="auto"/>
            <w:tcBorders>
              <w:top w:val="nil"/>
              <w:left w:val="nil"/>
              <w:bottom w:val="single" w:sz="4" w:space="0" w:color="FFFFFF"/>
              <w:right w:val="single" w:sz="4" w:space="0" w:color="FFFFFF"/>
            </w:tcBorders>
            <w:shd w:val="clear" w:color="000000" w:fill="D9D9D9"/>
            <w:vAlign w:val="center"/>
            <w:hideMark/>
          </w:tcPr>
          <w:p w14:paraId="12094734"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08FD5968"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7A5B9124"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05B6A578" w14:textId="77777777" w:rsidTr="003D5EA3">
        <w:trPr>
          <w:gridAfter w:val="1"/>
          <w:wAfter w:w="22" w:type="dxa"/>
          <w:trHeight w:val="126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06B625E8"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Систематски и периодични преглед радника који раде на радним мјестима са повећаним ризиком</w:t>
            </w:r>
          </w:p>
        </w:tc>
        <w:tc>
          <w:tcPr>
            <w:tcW w:w="2956" w:type="dxa"/>
            <w:tcBorders>
              <w:top w:val="nil"/>
              <w:left w:val="nil"/>
              <w:bottom w:val="single" w:sz="4" w:space="0" w:color="FFFFFF"/>
              <w:right w:val="single" w:sz="4" w:space="0" w:color="FFFFFF"/>
            </w:tcBorders>
            <w:shd w:val="clear" w:color="000000" w:fill="D9D9D9"/>
            <w:vAlign w:val="center"/>
            <w:hideMark/>
          </w:tcPr>
          <w:p w14:paraId="14D8EF47"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Систематски и периодични преглед радника који раде на радним мјестима са повећаним ризиком (160 радника)</w:t>
            </w:r>
          </w:p>
        </w:tc>
        <w:tc>
          <w:tcPr>
            <w:tcW w:w="1473" w:type="dxa"/>
            <w:tcBorders>
              <w:top w:val="nil"/>
              <w:left w:val="nil"/>
              <w:bottom w:val="single" w:sz="4" w:space="0" w:color="FFFFFF"/>
              <w:right w:val="single" w:sz="4" w:space="0" w:color="FFFFFF"/>
            </w:tcBorders>
            <w:shd w:val="clear" w:color="000000" w:fill="D9D9D9"/>
            <w:vAlign w:val="center"/>
            <w:hideMark/>
          </w:tcPr>
          <w:p w14:paraId="616040E5"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 (160 радника)</w:t>
            </w:r>
          </w:p>
        </w:tc>
        <w:tc>
          <w:tcPr>
            <w:tcW w:w="0" w:type="auto"/>
            <w:tcBorders>
              <w:top w:val="nil"/>
              <w:left w:val="nil"/>
              <w:bottom w:val="single" w:sz="4" w:space="0" w:color="FFFFFF"/>
              <w:right w:val="single" w:sz="4" w:space="0" w:color="FFFFFF"/>
            </w:tcBorders>
            <w:shd w:val="clear" w:color="000000" w:fill="D9D9D9"/>
            <w:vAlign w:val="center"/>
            <w:hideMark/>
          </w:tcPr>
          <w:p w14:paraId="44A683A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43169908"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54F9942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28D3CC8C" w14:textId="77777777" w:rsidTr="003D5EA3">
        <w:trPr>
          <w:gridAfter w:val="1"/>
          <w:wAfter w:w="22" w:type="dxa"/>
          <w:trHeight w:val="675"/>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4AF6B0A1"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lastRenderedPageBreak/>
              <w:t>Баждарење аутомата за точ. горива</w:t>
            </w:r>
          </w:p>
        </w:tc>
        <w:tc>
          <w:tcPr>
            <w:tcW w:w="2956" w:type="dxa"/>
            <w:tcBorders>
              <w:top w:val="nil"/>
              <w:left w:val="nil"/>
              <w:bottom w:val="single" w:sz="4" w:space="0" w:color="FFFFFF"/>
              <w:right w:val="single" w:sz="4" w:space="0" w:color="FFFFFF"/>
            </w:tcBorders>
            <w:shd w:val="clear" w:color="000000" w:fill="D9D9D9"/>
            <w:vAlign w:val="center"/>
            <w:hideMark/>
          </w:tcPr>
          <w:p w14:paraId="74E2E7A1"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Баждарење аутомата за точ. Горива (2 комада)</w:t>
            </w:r>
          </w:p>
        </w:tc>
        <w:tc>
          <w:tcPr>
            <w:tcW w:w="1473" w:type="dxa"/>
            <w:tcBorders>
              <w:top w:val="nil"/>
              <w:left w:val="nil"/>
              <w:bottom w:val="single" w:sz="4" w:space="0" w:color="FFFFFF"/>
              <w:right w:val="single" w:sz="4" w:space="0" w:color="FFFFFF"/>
            </w:tcBorders>
            <w:shd w:val="clear" w:color="000000" w:fill="D9D9D9"/>
            <w:vAlign w:val="center"/>
            <w:hideMark/>
          </w:tcPr>
          <w:p w14:paraId="3FDCEED8"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w:t>
            </w:r>
          </w:p>
        </w:tc>
        <w:tc>
          <w:tcPr>
            <w:tcW w:w="0" w:type="auto"/>
            <w:tcBorders>
              <w:top w:val="nil"/>
              <w:left w:val="nil"/>
              <w:bottom w:val="single" w:sz="4" w:space="0" w:color="FFFFFF"/>
              <w:right w:val="single" w:sz="4" w:space="0" w:color="FFFFFF"/>
            </w:tcBorders>
            <w:shd w:val="clear" w:color="000000" w:fill="D9D9D9"/>
            <w:vAlign w:val="center"/>
            <w:hideMark/>
          </w:tcPr>
          <w:p w14:paraId="19C3A8EA"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0233E7B0"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1C4BF3C7"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37B43B97" w14:textId="77777777" w:rsidTr="003D5EA3">
        <w:trPr>
          <w:gridAfter w:val="1"/>
          <w:wAfter w:w="22" w:type="dxa"/>
          <w:trHeight w:val="189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605AEAA1"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средстава рада и уређаја на локацијама у Улици Живојина Мишића бр.24 (Сектор одржавања) и препумпне станице</w:t>
            </w:r>
          </w:p>
        </w:tc>
        <w:tc>
          <w:tcPr>
            <w:tcW w:w="2956" w:type="dxa"/>
            <w:tcBorders>
              <w:top w:val="nil"/>
              <w:left w:val="nil"/>
              <w:bottom w:val="single" w:sz="4" w:space="0" w:color="FFFFFF"/>
              <w:right w:val="single" w:sz="4" w:space="0" w:color="FFFFFF"/>
            </w:tcBorders>
            <w:shd w:val="clear" w:color="000000" w:fill="D9D9D9"/>
            <w:vAlign w:val="center"/>
            <w:hideMark/>
          </w:tcPr>
          <w:p w14:paraId="1AE7FF2D"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средстава рада и уређаја на локацијама у Улици Живојина Мишића бр.24 (Сектор одржавања) и препумпне станице (110 средстава рада)</w:t>
            </w:r>
          </w:p>
        </w:tc>
        <w:tc>
          <w:tcPr>
            <w:tcW w:w="1473" w:type="dxa"/>
            <w:tcBorders>
              <w:top w:val="nil"/>
              <w:left w:val="nil"/>
              <w:bottom w:val="single" w:sz="4" w:space="0" w:color="FFFFFF"/>
              <w:right w:val="single" w:sz="4" w:space="0" w:color="FFFFFF"/>
            </w:tcBorders>
            <w:shd w:val="clear" w:color="000000" w:fill="D9D9D9"/>
            <w:vAlign w:val="center"/>
            <w:hideMark/>
          </w:tcPr>
          <w:p w14:paraId="51352F46"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w:t>
            </w:r>
          </w:p>
        </w:tc>
        <w:tc>
          <w:tcPr>
            <w:tcW w:w="0" w:type="auto"/>
            <w:tcBorders>
              <w:top w:val="nil"/>
              <w:left w:val="nil"/>
              <w:bottom w:val="single" w:sz="4" w:space="0" w:color="FFFFFF"/>
              <w:right w:val="single" w:sz="4" w:space="0" w:color="FFFFFF"/>
            </w:tcBorders>
            <w:shd w:val="clear" w:color="000000" w:fill="D9D9D9"/>
            <w:vAlign w:val="center"/>
            <w:hideMark/>
          </w:tcPr>
          <w:p w14:paraId="006366A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0066B0F3"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7E9F134C"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30E1E867" w14:textId="77777777" w:rsidTr="003D5EA3">
        <w:trPr>
          <w:gridAfter w:val="1"/>
          <w:wAfter w:w="22" w:type="dxa"/>
          <w:trHeight w:val="63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185EE0DB"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Систематски преглед радница (гинеколошки преглед)</w:t>
            </w:r>
          </w:p>
        </w:tc>
        <w:tc>
          <w:tcPr>
            <w:tcW w:w="2956" w:type="dxa"/>
            <w:tcBorders>
              <w:top w:val="nil"/>
              <w:left w:val="nil"/>
              <w:bottom w:val="single" w:sz="4" w:space="0" w:color="FFFFFF"/>
              <w:right w:val="single" w:sz="4" w:space="0" w:color="FFFFFF"/>
            </w:tcBorders>
            <w:shd w:val="clear" w:color="000000" w:fill="D9D9D9"/>
            <w:vAlign w:val="center"/>
            <w:hideMark/>
          </w:tcPr>
          <w:p w14:paraId="0AE4F29A"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Систематски преглед радница</w:t>
            </w:r>
          </w:p>
        </w:tc>
        <w:tc>
          <w:tcPr>
            <w:tcW w:w="1473" w:type="dxa"/>
            <w:tcBorders>
              <w:top w:val="nil"/>
              <w:left w:val="nil"/>
              <w:bottom w:val="single" w:sz="4" w:space="0" w:color="FFFFFF"/>
              <w:right w:val="single" w:sz="4" w:space="0" w:color="FFFFFF"/>
            </w:tcBorders>
            <w:shd w:val="clear" w:color="000000" w:fill="D9D9D9"/>
            <w:vAlign w:val="center"/>
            <w:hideMark/>
          </w:tcPr>
          <w:p w14:paraId="0C3BA489"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 (60 радница)</w:t>
            </w:r>
          </w:p>
        </w:tc>
        <w:tc>
          <w:tcPr>
            <w:tcW w:w="0" w:type="auto"/>
            <w:tcBorders>
              <w:top w:val="nil"/>
              <w:left w:val="nil"/>
              <w:bottom w:val="single" w:sz="4" w:space="0" w:color="FFFFFF"/>
              <w:right w:val="single" w:sz="4" w:space="0" w:color="FFFFFF"/>
            </w:tcBorders>
            <w:shd w:val="clear" w:color="000000" w:fill="D9D9D9"/>
            <w:vAlign w:val="center"/>
            <w:hideMark/>
          </w:tcPr>
          <w:p w14:paraId="6723E426"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66F47179"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4AB22FD5"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776A1963" w14:textId="77777777" w:rsidTr="003D5EA3">
        <w:trPr>
          <w:gridAfter w:val="1"/>
          <w:wAfter w:w="22" w:type="dxa"/>
          <w:trHeight w:val="63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659D9214"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МСА апарата</w:t>
            </w:r>
          </w:p>
        </w:tc>
        <w:tc>
          <w:tcPr>
            <w:tcW w:w="2956" w:type="dxa"/>
            <w:tcBorders>
              <w:top w:val="nil"/>
              <w:left w:val="nil"/>
              <w:bottom w:val="single" w:sz="4" w:space="0" w:color="FFFFFF"/>
              <w:right w:val="single" w:sz="4" w:space="0" w:color="FFFFFF"/>
            </w:tcBorders>
            <w:shd w:val="clear" w:color="000000" w:fill="D9D9D9"/>
            <w:vAlign w:val="center"/>
            <w:hideMark/>
          </w:tcPr>
          <w:p w14:paraId="68FA0139"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МСА апарата</w:t>
            </w:r>
          </w:p>
        </w:tc>
        <w:tc>
          <w:tcPr>
            <w:tcW w:w="1473" w:type="dxa"/>
            <w:tcBorders>
              <w:top w:val="nil"/>
              <w:left w:val="nil"/>
              <w:bottom w:val="single" w:sz="4" w:space="0" w:color="FFFFFF"/>
              <w:right w:val="single" w:sz="4" w:space="0" w:color="FFFFFF"/>
            </w:tcBorders>
            <w:shd w:val="clear" w:color="000000" w:fill="D9D9D9"/>
            <w:vAlign w:val="center"/>
            <w:hideMark/>
          </w:tcPr>
          <w:p w14:paraId="5A0DE07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 (3 комада)</w:t>
            </w:r>
          </w:p>
        </w:tc>
        <w:tc>
          <w:tcPr>
            <w:tcW w:w="0" w:type="auto"/>
            <w:tcBorders>
              <w:top w:val="nil"/>
              <w:left w:val="nil"/>
              <w:bottom w:val="single" w:sz="4" w:space="0" w:color="FFFFFF"/>
              <w:right w:val="single" w:sz="4" w:space="0" w:color="FFFFFF"/>
            </w:tcBorders>
            <w:shd w:val="clear" w:color="000000" w:fill="D9D9D9"/>
            <w:vAlign w:val="center"/>
            <w:hideMark/>
          </w:tcPr>
          <w:p w14:paraId="616A141E"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3D92B4A4"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4028C714"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 </w:t>
            </w:r>
          </w:p>
        </w:tc>
      </w:tr>
      <w:tr w:rsidR="003D5EA3" w:rsidRPr="003D5EA3" w14:paraId="21EE2387" w14:textId="77777777" w:rsidTr="003D5EA3">
        <w:trPr>
          <w:gridAfter w:val="1"/>
          <w:wAfter w:w="22" w:type="dxa"/>
          <w:trHeight w:val="945"/>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3C5CE3F9"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сигурносних вентила резервоара кисеоника и угљендиоксида</w:t>
            </w:r>
          </w:p>
        </w:tc>
        <w:tc>
          <w:tcPr>
            <w:tcW w:w="2956" w:type="dxa"/>
            <w:tcBorders>
              <w:top w:val="nil"/>
              <w:left w:val="nil"/>
              <w:bottom w:val="single" w:sz="4" w:space="0" w:color="FFFFFF"/>
              <w:right w:val="single" w:sz="4" w:space="0" w:color="FFFFFF"/>
            </w:tcBorders>
            <w:shd w:val="clear" w:color="000000" w:fill="D9D9D9"/>
            <w:vAlign w:val="center"/>
            <w:hideMark/>
          </w:tcPr>
          <w:p w14:paraId="52A2AEC8"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сигурносних вентила резервоара кисеоника и угљендиоксида</w:t>
            </w:r>
          </w:p>
        </w:tc>
        <w:tc>
          <w:tcPr>
            <w:tcW w:w="1473" w:type="dxa"/>
            <w:tcBorders>
              <w:top w:val="nil"/>
              <w:left w:val="nil"/>
              <w:bottom w:val="single" w:sz="4" w:space="0" w:color="FFFFFF"/>
              <w:right w:val="single" w:sz="4" w:space="0" w:color="FFFFFF"/>
            </w:tcBorders>
            <w:shd w:val="clear" w:color="000000" w:fill="D9D9D9"/>
            <w:vAlign w:val="center"/>
            <w:hideMark/>
          </w:tcPr>
          <w:p w14:paraId="46181B01"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 (5 комада)</w:t>
            </w:r>
          </w:p>
        </w:tc>
        <w:tc>
          <w:tcPr>
            <w:tcW w:w="0" w:type="auto"/>
            <w:tcBorders>
              <w:top w:val="nil"/>
              <w:left w:val="nil"/>
              <w:bottom w:val="single" w:sz="4" w:space="0" w:color="FFFFFF"/>
              <w:right w:val="single" w:sz="4" w:space="0" w:color="FFFFFF"/>
            </w:tcBorders>
            <w:shd w:val="clear" w:color="000000" w:fill="D9D9D9"/>
            <w:vAlign w:val="center"/>
            <w:hideMark/>
          </w:tcPr>
          <w:p w14:paraId="25D0C1DE"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54AA2695"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1E97002B"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0522C013" w14:textId="77777777" w:rsidTr="003D5EA3">
        <w:trPr>
          <w:gridAfter w:val="1"/>
          <w:wAfter w:w="22" w:type="dxa"/>
          <w:trHeight w:val="126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47D5A478"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и израда употребне дозволе за лифт у новој лабораторији (Новоселија)</w:t>
            </w:r>
          </w:p>
        </w:tc>
        <w:tc>
          <w:tcPr>
            <w:tcW w:w="2956" w:type="dxa"/>
            <w:tcBorders>
              <w:top w:val="nil"/>
              <w:left w:val="nil"/>
              <w:bottom w:val="single" w:sz="4" w:space="0" w:color="FFFFFF"/>
              <w:right w:val="single" w:sz="4" w:space="0" w:color="FFFFFF"/>
            </w:tcBorders>
            <w:shd w:val="clear" w:color="000000" w:fill="D9D9D9"/>
            <w:vAlign w:val="center"/>
            <w:hideMark/>
          </w:tcPr>
          <w:p w14:paraId="6A1372CC"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и израда употребне дозволе за лифт у новој лабораторији (Новоселија)</w:t>
            </w:r>
          </w:p>
        </w:tc>
        <w:tc>
          <w:tcPr>
            <w:tcW w:w="1473" w:type="dxa"/>
            <w:tcBorders>
              <w:top w:val="nil"/>
              <w:left w:val="nil"/>
              <w:bottom w:val="single" w:sz="4" w:space="0" w:color="FFFFFF"/>
              <w:right w:val="single" w:sz="4" w:space="0" w:color="FFFFFF"/>
            </w:tcBorders>
            <w:shd w:val="clear" w:color="000000" w:fill="D9D9D9"/>
            <w:vAlign w:val="center"/>
            <w:hideMark/>
          </w:tcPr>
          <w:p w14:paraId="0727E8D6"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w:t>
            </w:r>
          </w:p>
        </w:tc>
        <w:tc>
          <w:tcPr>
            <w:tcW w:w="0" w:type="auto"/>
            <w:tcBorders>
              <w:top w:val="nil"/>
              <w:left w:val="nil"/>
              <w:bottom w:val="single" w:sz="4" w:space="0" w:color="FFFFFF"/>
              <w:right w:val="single" w:sz="4" w:space="0" w:color="FFFFFF"/>
            </w:tcBorders>
            <w:shd w:val="clear" w:color="000000" w:fill="D9D9D9"/>
            <w:vAlign w:val="center"/>
            <w:hideMark/>
          </w:tcPr>
          <w:p w14:paraId="211BFC5C"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49AD2C1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13823472"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02421CB9" w14:textId="77777777" w:rsidTr="003D5EA3">
        <w:trPr>
          <w:gridAfter w:val="1"/>
          <w:wAfter w:w="22" w:type="dxa"/>
          <w:trHeight w:val="63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212F5765"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трансформаторских постројења</w:t>
            </w:r>
          </w:p>
        </w:tc>
        <w:tc>
          <w:tcPr>
            <w:tcW w:w="2956" w:type="dxa"/>
            <w:tcBorders>
              <w:top w:val="nil"/>
              <w:left w:val="nil"/>
              <w:bottom w:val="single" w:sz="4" w:space="0" w:color="FFFFFF"/>
              <w:right w:val="single" w:sz="4" w:space="0" w:color="FFFFFF"/>
            </w:tcBorders>
            <w:shd w:val="clear" w:color="000000" w:fill="D9D9D9"/>
            <w:vAlign w:val="center"/>
            <w:hideMark/>
          </w:tcPr>
          <w:p w14:paraId="303883E7"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трансформаторских постројења</w:t>
            </w:r>
          </w:p>
        </w:tc>
        <w:tc>
          <w:tcPr>
            <w:tcW w:w="1473" w:type="dxa"/>
            <w:tcBorders>
              <w:top w:val="nil"/>
              <w:left w:val="nil"/>
              <w:bottom w:val="single" w:sz="4" w:space="0" w:color="FFFFFF"/>
              <w:right w:val="single" w:sz="4" w:space="0" w:color="FFFFFF"/>
            </w:tcBorders>
            <w:shd w:val="clear" w:color="000000" w:fill="D9D9D9"/>
            <w:vAlign w:val="center"/>
            <w:hideMark/>
          </w:tcPr>
          <w:p w14:paraId="0328EFF7"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 (10 комада)</w:t>
            </w:r>
          </w:p>
        </w:tc>
        <w:tc>
          <w:tcPr>
            <w:tcW w:w="0" w:type="auto"/>
            <w:tcBorders>
              <w:top w:val="nil"/>
              <w:left w:val="nil"/>
              <w:bottom w:val="single" w:sz="4" w:space="0" w:color="FFFFFF"/>
              <w:right w:val="single" w:sz="4" w:space="0" w:color="FFFFFF"/>
            </w:tcBorders>
            <w:shd w:val="clear" w:color="000000" w:fill="D9D9D9"/>
            <w:vAlign w:val="center"/>
            <w:hideMark/>
          </w:tcPr>
          <w:p w14:paraId="548A8F4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62A85C22"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6FE3690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0C26481B" w14:textId="77777777" w:rsidTr="003D5EA3">
        <w:trPr>
          <w:gridAfter w:val="1"/>
          <w:wAfter w:w="22" w:type="dxa"/>
          <w:trHeight w:val="63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3D54A891"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електромоторних постројења на бунарима</w:t>
            </w:r>
          </w:p>
        </w:tc>
        <w:tc>
          <w:tcPr>
            <w:tcW w:w="2956" w:type="dxa"/>
            <w:tcBorders>
              <w:top w:val="nil"/>
              <w:left w:val="nil"/>
              <w:bottom w:val="single" w:sz="4" w:space="0" w:color="FFFFFF"/>
              <w:right w:val="single" w:sz="4" w:space="0" w:color="FFFFFF"/>
            </w:tcBorders>
            <w:shd w:val="clear" w:color="000000" w:fill="D9D9D9"/>
            <w:vAlign w:val="center"/>
            <w:hideMark/>
          </w:tcPr>
          <w:p w14:paraId="73D3A7D4"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електромоторних постројења на бунарима</w:t>
            </w:r>
          </w:p>
        </w:tc>
        <w:tc>
          <w:tcPr>
            <w:tcW w:w="1473" w:type="dxa"/>
            <w:tcBorders>
              <w:top w:val="nil"/>
              <w:left w:val="nil"/>
              <w:bottom w:val="single" w:sz="4" w:space="0" w:color="FFFFFF"/>
              <w:right w:val="single" w:sz="4" w:space="0" w:color="FFFFFF"/>
            </w:tcBorders>
            <w:shd w:val="clear" w:color="000000" w:fill="D9D9D9"/>
            <w:vAlign w:val="center"/>
            <w:hideMark/>
          </w:tcPr>
          <w:p w14:paraId="19DA691A"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 (16 комада)</w:t>
            </w:r>
          </w:p>
        </w:tc>
        <w:tc>
          <w:tcPr>
            <w:tcW w:w="0" w:type="auto"/>
            <w:tcBorders>
              <w:top w:val="nil"/>
              <w:left w:val="nil"/>
              <w:bottom w:val="single" w:sz="4" w:space="0" w:color="FFFFFF"/>
              <w:right w:val="single" w:sz="4" w:space="0" w:color="FFFFFF"/>
            </w:tcBorders>
            <w:shd w:val="clear" w:color="000000" w:fill="D9D9D9"/>
            <w:vAlign w:val="center"/>
            <w:hideMark/>
          </w:tcPr>
          <w:p w14:paraId="6AFED24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4CD6B53B"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63F36994"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w:t>
            </w:r>
          </w:p>
        </w:tc>
      </w:tr>
      <w:tr w:rsidR="003D5EA3" w:rsidRPr="003D5EA3" w14:paraId="601AE21A" w14:textId="77777777" w:rsidTr="003D5EA3">
        <w:trPr>
          <w:gridAfter w:val="1"/>
          <w:wAfter w:w="22" w:type="dxa"/>
          <w:trHeight w:val="1890"/>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33A8F885"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електромоторних постројења на препумпним станицама и провјера исправности радног, заштитног и громобранског уземљења на препумпним станицама</w:t>
            </w:r>
          </w:p>
        </w:tc>
        <w:tc>
          <w:tcPr>
            <w:tcW w:w="2956" w:type="dxa"/>
            <w:tcBorders>
              <w:top w:val="nil"/>
              <w:left w:val="nil"/>
              <w:bottom w:val="single" w:sz="4" w:space="0" w:color="FFFFFF"/>
              <w:right w:val="single" w:sz="4" w:space="0" w:color="FFFFFF"/>
            </w:tcBorders>
            <w:shd w:val="clear" w:color="000000" w:fill="D9D9D9"/>
            <w:vAlign w:val="center"/>
            <w:hideMark/>
          </w:tcPr>
          <w:p w14:paraId="7452CF72"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Испитивање електромоторних постројења на препумпним станицама и провјера исправности радног, заштитног и громобранског уземљења на препумпним станицама</w:t>
            </w:r>
          </w:p>
        </w:tc>
        <w:tc>
          <w:tcPr>
            <w:tcW w:w="1473" w:type="dxa"/>
            <w:tcBorders>
              <w:top w:val="nil"/>
              <w:left w:val="nil"/>
              <w:bottom w:val="single" w:sz="4" w:space="0" w:color="FFFFFF"/>
              <w:right w:val="single" w:sz="4" w:space="0" w:color="FFFFFF"/>
            </w:tcBorders>
            <w:shd w:val="clear" w:color="000000" w:fill="D9D9D9"/>
            <w:vAlign w:val="center"/>
            <w:hideMark/>
          </w:tcPr>
          <w:p w14:paraId="27ED2D0B"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w:t>
            </w:r>
          </w:p>
        </w:tc>
        <w:tc>
          <w:tcPr>
            <w:tcW w:w="0" w:type="auto"/>
            <w:tcBorders>
              <w:top w:val="nil"/>
              <w:left w:val="nil"/>
              <w:bottom w:val="single" w:sz="4" w:space="0" w:color="FFFFFF"/>
              <w:right w:val="single" w:sz="4" w:space="0" w:color="FFFFFF"/>
            </w:tcBorders>
            <w:shd w:val="clear" w:color="000000" w:fill="D9D9D9"/>
            <w:vAlign w:val="center"/>
            <w:hideMark/>
          </w:tcPr>
          <w:p w14:paraId="50E5D6B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1C6BDF0A"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715835F5"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w:t>
            </w:r>
          </w:p>
        </w:tc>
      </w:tr>
      <w:tr w:rsidR="003D5EA3" w:rsidRPr="003D5EA3" w14:paraId="1BB2CEB1" w14:textId="77777777" w:rsidTr="003D5EA3">
        <w:trPr>
          <w:gridAfter w:val="1"/>
          <w:wAfter w:w="22" w:type="dxa"/>
          <w:trHeight w:val="945"/>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0260E115"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електро и громобранске инсталације за сеоске водоводе</w:t>
            </w:r>
          </w:p>
        </w:tc>
        <w:tc>
          <w:tcPr>
            <w:tcW w:w="2956" w:type="dxa"/>
            <w:tcBorders>
              <w:top w:val="nil"/>
              <w:left w:val="nil"/>
              <w:bottom w:val="single" w:sz="4" w:space="0" w:color="FFFFFF"/>
              <w:right w:val="single" w:sz="4" w:space="0" w:color="FFFFFF"/>
            </w:tcBorders>
            <w:shd w:val="clear" w:color="000000" w:fill="D9D9D9"/>
            <w:vAlign w:val="center"/>
            <w:hideMark/>
          </w:tcPr>
          <w:p w14:paraId="59A789BE"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електро и громобранске инсталације за сеоске водоводе</w:t>
            </w:r>
          </w:p>
        </w:tc>
        <w:tc>
          <w:tcPr>
            <w:tcW w:w="1473" w:type="dxa"/>
            <w:tcBorders>
              <w:top w:val="nil"/>
              <w:left w:val="nil"/>
              <w:bottom w:val="single" w:sz="4" w:space="0" w:color="FFFFFF"/>
              <w:right w:val="single" w:sz="4" w:space="0" w:color="FFFFFF"/>
            </w:tcBorders>
            <w:shd w:val="clear" w:color="000000" w:fill="D9D9D9"/>
            <w:vAlign w:val="center"/>
            <w:hideMark/>
          </w:tcPr>
          <w:p w14:paraId="0B5C10D3"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 (90 објеката)</w:t>
            </w:r>
          </w:p>
        </w:tc>
        <w:tc>
          <w:tcPr>
            <w:tcW w:w="0" w:type="auto"/>
            <w:tcBorders>
              <w:top w:val="nil"/>
              <w:left w:val="nil"/>
              <w:bottom w:val="single" w:sz="4" w:space="0" w:color="FFFFFF"/>
              <w:right w:val="single" w:sz="4" w:space="0" w:color="FFFFFF"/>
            </w:tcBorders>
            <w:shd w:val="clear" w:color="000000" w:fill="D9D9D9"/>
            <w:vAlign w:val="center"/>
            <w:hideMark/>
          </w:tcPr>
          <w:p w14:paraId="65FE2E1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633C08F7"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1130E44B"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3D5EA3" w:rsidRPr="003D5EA3" w14:paraId="46F43E5B" w14:textId="77777777" w:rsidTr="003D5EA3">
        <w:trPr>
          <w:gridAfter w:val="1"/>
          <w:wAfter w:w="22" w:type="dxa"/>
          <w:trHeight w:val="275"/>
        </w:trPr>
        <w:tc>
          <w:tcPr>
            <w:tcW w:w="2431" w:type="dxa"/>
            <w:tcBorders>
              <w:top w:val="nil"/>
              <w:left w:val="single" w:sz="4" w:space="0" w:color="FFFFFF"/>
              <w:bottom w:val="single" w:sz="4" w:space="0" w:color="FFFFFF"/>
              <w:right w:val="single" w:sz="4" w:space="0" w:color="FFFFFF"/>
            </w:tcBorders>
            <w:shd w:val="clear" w:color="000000" w:fill="D9D9D9"/>
            <w:vAlign w:val="center"/>
            <w:hideMark/>
          </w:tcPr>
          <w:p w14:paraId="35B00DAE"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средстава рада и уређаја за сеоске водоводе</w:t>
            </w:r>
          </w:p>
        </w:tc>
        <w:tc>
          <w:tcPr>
            <w:tcW w:w="2956" w:type="dxa"/>
            <w:tcBorders>
              <w:top w:val="nil"/>
              <w:left w:val="nil"/>
              <w:bottom w:val="single" w:sz="4" w:space="0" w:color="FFFFFF"/>
              <w:right w:val="single" w:sz="4" w:space="0" w:color="FFFFFF"/>
            </w:tcBorders>
            <w:shd w:val="clear" w:color="000000" w:fill="D9D9D9"/>
            <w:vAlign w:val="center"/>
            <w:hideMark/>
          </w:tcPr>
          <w:p w14:paraId="3E099A96"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Преглед и испитивање средстава рада и уређаја за сеоске водоводе</w:t>
            </w:r>
          </w:p>
        </w:tc>
        <w:tc>
          <w:tcPr>
            <w:tcW w:w="1473" w:type="dxa"/>
            <w:tcBorders>
              <w:top w:val="nil"/>
              <w:left w:val="nil"/>
              <w:bottom w:val="single" w:sz="4" w:space="0" w:color="FFFFFF"/>
              <w:right w:val="single" w:sz="4" w:space="0" w:color="FFFFFF"/>
            </w:tcBorders>
            <w:shd w:val="clear" w:color="000000" w:fill="D9D9D9"/>
            <w:vAlign w:val="center"/>
            <w:hideMark/>
          </w:tcPr>
          <w:p w14:paraId="117C462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Један преглед</w:t>
            </w:r>
          </w:p>
        </w:tc>
        <w:tc>
          <w:tcPr>
            <w:tcW w:w="0" w:type="auto"/>
            <w:tcBorders>
              <w:top w:val="nil"/>
              <w:left w:val="nil"/>
              <w:bottom w:val="single" w:sz="4" w:space="0" w:color="FFFFFF"/>
              <w:right w:val="single" w:sz="4" w:space="0" w:color="FFFFFF"/>
            </w:tcBorders>
            <w:shd w:val="clear" w:color="000000" w:fill="D9D9D9"/>
            <w:vAlign w:val="center"/>
            <w:hideMark/>
          </w:tcPr>
          <w:p w14:paraId="679D3CC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1551" w:type="dxa"/>
            <w:tcBorders>
              <w:top w:val="nil"/>
              <w:left w:val="nil"/>
              <w:bottom w:val="single" w:sz="4" w:space="0" w:color="FFFFFF"/>
              <w:right w:val="single" w:sz="4" w:space="0" w:color="FFFFFF"/>
            </w:tcBorders>
            <w:shd w:val="clear" w:color="000000" w:fill="D9D9D9"/>
            <w:vAlign w:val="center"/>
            <w:hideMark/>
          </w:tcPr>
          <w:p w14:paraId="1632B2D5"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1540" w:type="dxa"/>
            <w:tcBorders>
              <w:top w:val="nil"/>
              <w:left w:val="nil"/>
              <w:bottom w:val="single" w:sz="4" w:space="0" w:color="FFFFFF"/>
              <w:right w:val="single" w:sz="4" w:space="0" w:color="FFFFFF"/>
            </w:tcBorders>
            <w:shd w:val="clear" w:color="000000" w:fill="D9D9D9"/>
            <w:vAlign w:val="center"/>
            <w:hideMark/>
          </w:tcPr>
          <w:p w14:paraId="320362DB"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bl>
    <w:p w14:paraId="4405D8AD" w14:textId="481DB1B9" w:rsidR="008D0D97" w:rsidRDefault="008D0D97" w:rsidP="00FD4FA6">
      <w:pPr>
        <w:tabs>
          <w:tab w:val="left" w:pos="0"/>
        </w:tabs>
        <w:spacing w:after="0" w:line="240" w:lineRule="auto"/>
        <w:jc w:val="both"/>
        <w:rPr>
          <w:rFonts w:ascii="Times New Roman" w:eastAsia="Times New Roman" w:hAnsi="Times New Roman" w:cs="Times New Roman"/>
          <w:color w:val="FF0000"/>
          <w:sz w:val="24"/>
          <w:szCs w:val="24"/>
          <w:lang w:val="sr-Cyrl-BA"/>
        </w:rPr>
      </w:pPr>
    </w:p>
    <w:p w14:paraId="3637EF08" w14:textId="1AD9E42B" w:rsidR="003D5EA3" w:rsidRDefault="003D5EA3" w:rsidP="00FD4FA6">
      <w:pPr>
        <w:tabs>
          <w:tab w:val="left" w:pos="0"/>
        </w:tabs>
        <w:spacing w:after="0" w:line="240" w:lineRule="auto"/>
        <w:jc w:val="both"/>
        <w:rPr>
          <w:rFonts w:ascii="Times New Roman" w:eastAsia="Times New Roman" w:hAnsi="Times New Roman" w:cs="Times New Roman"/>
          <w:color w:val="FF0000"/>
          <w:sz w:val="24"/>
          <w:szCs w:val="24"/>
          <w:lang w:val="sr-Cyrl-BA"/>
        </w:rPr>
      </w:pPr>
    </w:p>
    <w:p w14:paraId="34130C6E" w14:textId="59D0A463" w:rsidR="003D5EA3" w:rsidRDefault="003D5EA3" w:rsidP="00FD4FA6">
      <w:pPr>
        <w:tabs>
          <w:tab w:val="left" w:pos="0"/>
        </w:tabs>
        <w:spacing w:after="0" w:line="240" w:lineRule="auto"/>
        <w:jc w:val="both"/>
        <w:rPr>
          <w:rFonts w:ascii="Times New Roman" w:eastAsia="Times New Roman" w:hAnsi="Times New Roman" w:cs="Times New Roman"/>
          <w:color w:val="FF0000"/>
          <w:sz w:val="24"/>
          <w:szCs w:val="24"/>
          <w:lang w:val="sr-Cyrl-BA"/>
        </w:rPr>
      </w:pPr>
    </w:p>
    <w:p w14:paraId="343F4E4B" w14:textId="77777777" w:rsidR="003D5EA3" w:rsidRDefault="003D5EA3" w:rsidP="00FD4FA6">
      <w:pPr>
        <w:tabs>
          <w:tab w:val="left" w:pos="0"/>
        </w:tabs>
        <w:spacing w:after="0" w:line="240" w:lineRule="auto"/>
        <w:jc w:val="both"/>
        <w:rPr>
          <w:rFonts w:ascii="Times New Roman" w:eastAsia="Times New Roman" w:hAnsi="Times New Roman" w:cs="Times New Roman"/>
          <w:color w:val="FF0000"/>
          <w:sz w:val="24"/>
          <w:szCs w:val="24"/>
          <w:lang w:val="sr-Cyrl-BA"/>
        </w:rPr>
      </w:pPr>
    </w:p>
    <w:tbl>
      <w:tblPr>
        <w:tblW w:w="11360" w:type="dxa"/>
        <w:tblInd w:w="-176" w:type="dxa"/>
        <w:tblLook w:val="04A0" w:firstRow="1" w:lastRow="0" w:firstColumn="1" w:lastColumn="0" w:noHBand="0" w:noVBand="1"/>
      </w:tblPr>
      <w:tblGrid>
        <w:gridCol w:w="2269"/>
        <w:gridCol w:w="2260"/>
        <w:gridCol w:w="1757"/>
        <w:gridCol w:w="1536"/>
        <w:gridCol w:w="1754"/>
        <w:gridCol w:w="1748"/>
        <w:gridCol w:w="39"/>
      </w:tblGrid>
      <w:tr w:rsidR="00D47F1B" w:rsidRPr="00C049AC" w14:paraId="6ECBB1B8" w14:textId="77777777" w:rsidTr="003D5EA3">
        <w:trPr>
          <w:trHeight w:val="315"/>
        </w:trPr>
        <w:tc>
          <w:tcPr>
            <w:tcW w:w="11360" w:type="dxa"/>
            <w:gridSpan w:val="7"/>
            <w:tcBorders>
              <w:top w:val="nil"/>
              <w:left w:val="nil"/>
              <w:bottom w:val="nil"/>
              <w:right w:val="nil"/>
            </w:tcBorders>
            <w:shd w:val="clear" w:color="auto" w:fill="auto"/>
            <w:noWrap/>
            <w:vAlign w:val="center"/>
            <w:hideMark/>
          </w:tcPr>
          <w:p w14:paraId="4C5B8A0B" w14:textId="77777777" w:rsidR="00D47F1B" w:rsidRPr="00D47F1B" w:rsidRDefault="00D47F1B" w:rsidP="00D47F1B">
            <w:pPr>
              <w:spacing w:after="0" w:line="240" w:lineRule="auto"/>
              <w:rPr>
                <w:rFonts w:ascii="Times New Roman" w:eastAsia="Times New Roman" w:hAnsi="Times New Roman" w:cs="Times New Roman"/>
                <w:b/>
                <w:bCs/>
                <w:color w:val="000000"/>
                <w:sz w:val="24"/>
                <w:szCs w:val="24"/>
                <w:lang w:val="sr-Latn-RS" w:eastAsia="sr-Latn-RS"/>
              </w:rPr>
            </w:pPr>
            <w:r w:rsidRPr="00D47F1B">
              <w:rPr>
                <w:rFonts w:ascii="Times New Roman" w:eastAsia="Times New Roman" w:hAnsi="Times New Roman" w:cs="Times New Roman"/>
                <w:b/>
                <w:bCs/>
                <w:color w:val="000000"/>
                <w:sz w:val="24"/>
                <w:szCs w:val="24"/>
                <w:lang w:val="sr-Latn-RS" w:eastAsia="sr-Latn-RS"/>
              </w:rPr>
              <w:lastRenderedPageBreak/>
              <w:t>Стратешки циљ бр.2: Послови заштите од пожара</w:t>
            </w:r>
          </w:p>
        </w:tc>
      </w:tr>
      <w:tr w:rsidR="00D47F1B" w:rsidRPr="00D47F1B" w14:paraId="325D3779" w14:textId="77777777" w:rsidTr="003D5EA3">
        <w:trPr>
          <w:gridAfter w:val="1"/>
          <w:wAfter w:w="39" w:type="dxa"/>
          <w:trHeight w:val="630"/>
        </w:trPr>
        <w:tc>
          <w:tcPr>
            <w:tcW w:w="2269"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176DC500" w14:textId="77777777" w:rsidR="00D47F1B" w:rsidRPr="00D47F1B" w:rsidRDefault="00D47F1B" w:rsidP="00D47F1B">
            <w:pPr>
              <w:spacing w:after="0" w:line="240" w:lineRule="auto"/>
              <w:jc w:val="center"/>
              <w:rPr>
                <w:rFonts w:ascii="Times New Roman" w:eastAsia="Times New Roman" w:hAnsi="Times New Roman" w:cs="Times New Roman"/>
                <w:b/>
                <w:bCs/>
                <w:i/>
                <w:iCs/>
                <w:color w:val="1F4E78"/>
                <w:sz w:val="24"/>
                <w:szCs w:val="24"/>
                <w:lang w:val="sr-Latn-RS" w:eastAsia="sr-Latn-RS"/>
              </w:rPr>
            </w:pPr>
            <w:r w:rsidRPr="00D47F1B">
              <w:rPr>
                <w:rFonts w:ascii="Times New Roman" w:eastAsia="Times New Roman" w:hAnsi="Times New Roman" w:cs="Times New Roman"/>
                <w:b/>
                <w:bCs/>
                <w:i/>
                <w:iCs/>
                <w:color w:val="1F4E78"/>
                <w:sz w:val="24"/>
                <w:szCs w:val="24"/>
                <w:lang w:val="sr-Latn-RS" w:eastAsia="sr-Latn-RS"/>
              </w:rPr>
              <w:t>Оперативни циљеви</w:t>
            </w:r>
          </w:p>
        </w:tc>
        <w:tc>
          <w:tcPr>
            <w:tcW w:w="2274" w:type="dxa"/>
            <w:tcBorders>
              <w:top w:val="single" w:sz="4" w:space="0" w:color="FFFFFF"/>
              <w:left w:val="nil"/>
              <w:bottom w:val="single" w:sz="4" w:space="0" w:color="FFFFFF"/>
              <w:right w:val="single" w:sz="4" w:space="0" w:color="FFFFFF"/>
            </w:tcBorders>
            <w:shd w:val="clear" w:color="000000" w:fill="D9D9D9"/>
            <w:vAlign w:val="center"/>
            <w:hideMark/>
          </w:tcPr>
          <w:p w14:paraId="692B4CDE" w14:textId="77777777" w:rsidR="00D47F1B" w:rsidRPr="00D47F1B" w:rsidRDefault="00D47F1B" w:rsidP="00D47F1B">
            <w:pPr>
              <w:spacing w:after="0" w:line="240" w:lineRule="auto"/>
              <w:jc w:val="center"/>
              <w:rPr>
                <w:rFonts w:ascii="Times New Roman" w:eastAsia="Times New Roman" w:hAnsi="Times New Roman" w:cs="Times New Roman"/>
                <w:b/>
                <w:bCs/>
                <w:i/>
                <w:iCs/>
                <w:color w:val="1F4E78"/>
                <w:sz w:val="24"/>
                <w:szCs w:val="24"/>
                <w:lang w:val="sr-Latn-RS" w:eastAsia="sr-Latn-RS"/>
              </w:rPr>
            </w:pPr>
            <w:r w:rsidRPr="00D47F1B">
              <w:rPr>
                <w:rFonts w:ascii="Times New Roman" w:eastAsia="Times New Roman" w:hAnsi="Times New Roman" w:cs="Times New Roman"/>
                <w:b/>
                <w:bCs/>
                <w:i/>
                <w:iCs/>
                <w:color w:val="1F4E78"/>
                <w:sz w:val="24"/>
                <w:szCs w:val="24"/>
                <w:lang w:val="sr-Latn-RS" w:eastAsia="sr-Latn-RS"/>
              </w:rPr>
              <w:t>Активности</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3D30BF82" w14:textId="77777777" w:rsidR="00D47F1B" w:rsidRPr="00D47F1B" w:rsidRDefault="00D47F1B" w:rsidP="00D47F1B">
            <w:pPr>
              <w:spacing w:after="0" w:line="240" w:lineRule="auto"/>
              <w:jc w:val="center"/>
              <w:rPr>
                <w:rFonts w:ascii="Times New Roman" w:eastAsia="Times New Roman" w:hAnsi="Times New Roman" w:cs="Times New Roman"/>
                <w:b/>
                <w:bCs/>
                <w:i/>
                <w:iCs/>
                <w:color w:val="1F4E78"/>
                <w:sz w:val="24"/>
                <w:szCs w:val="24"/>
                <w:lang w:val="sr-Latn-RS" w:eastAsia="sr-Latn-RS"/>
              </w:rPr>
            </w:pPr>
            <w:r w:rsidRPr="00D47F1B">
              <w:rPr>
                <w:rFonts w:ascii="Times New Roman" w:eastAsia="Times New Roman" w:hAnsi="Times New Roman" w:cs="Times New Roman"/>
                <w:b/>
                <w:bCs/>
                <w:i/>
                <w:iCs/>
                <w:color w:val="1F4E78"/>
                <w:sz w:val="24"/>
                <w:szCs w:val="24"/>
                <w:lang w:val="sr-Latn-RS" w:eastAsia="sr-Latn-RS"/>
              </w:rPr>
              <w:t>Мјера реализације</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122FB66C" w14:textId="77777777" w:rsidR="00D47F1B" w:rsidRPr="00D47F1B" w:rsidRDefault="00D47F1B" w:rsidP="00D47F1B">
            <w:pPr>
              <w:spacing w:after="0" w:line="240" w:lineRule="auto"/>
              <w:jc w:val="center"/>
              <w:rPr>
                <w:rFonts w:ascii="Times New Roman" w:eastAsia="Times New Roman" w:hAnsi="Times New Roman" w:cs="Times New Roman"/>
                <w:b/>
                <w:bCs/>
                <w:i/>
                <w:iCs/>
                <w:color w:val="1F4E78"/>
                <w:sz w:val="24"/>
                <w:szCs w:val="24"/>
                <w:lang w:val="sr-Latn-RS" w:eastAsia="sr-Latn-RS"/>
              </w:rPr>
            </w:pPr>
            <w:r w:rsidRPr="00D47F1B">
              <w:rPr>
                <w:rFonts w:ascii="Times New Roman" w:eastAsia="Times New Roman" w:hAnsi="Times New Roman" w:cs="Times New Roman"/>
                <w:b/>
                <w:bCs/>
                <w:i/>
                <w:iCs/>
                <w:color w:val="1F4E78"/>
                <w:sz w:val="24"/>
                <w:szCs w:val="24"/>
                <w:lang w:val="sr-Latn-RS" w:eastAsia="sr-Latn-RS"/>
              </w:rPr>
              <w:t>Одговоран</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4B75F8B1" w14:textId="77777777" w:rsidR="00D47F1B" w:rsidRPr="00D47F1B" w:rsidRDefault="00D47F1B" w:rsidP="00D47F1B">
            <w:pPr>
              <w:spacing w:after="0" w:line="240" w:lineRule="auto"/>
              <w:jc w:val="center"/>
              <w:rPr>
                <w:rFonts w:ascii="Times New Roman" w:eastAsia="Times New Roman" w:hAnsi="Times New Roman" w:cs="Times New Roman"/>
                <w:b/>
                <w:bCs/>
                <w:i/>
                <w:iCs/>
                <w:color w:val="1F4E78"/>
                <w:sz w:val="24"/>
                <w:szCs w:val="24"/>
                <w:lang w:val="sr-Latn-RS" w:eastAsia="sr-Latn-RS"/>
              </w:rPr>
            </w:pPr>
            <w:r w:rsidRPr="00D47F1B">
              <w:rPr>
                <w:rFonts w:ascii="Times New Roman" w:eastAsia="Times New Roman" w:hAnsi="Times New Roman" w:cs="Times New Roman"/>
                <w:b/>
                <w:bCs/>
                <w:i/>
                <w:iCs/>
                <w:color w:val="1F4E78"/>
                <w:sz w:val="24"/>
                <w:szCs w:val="24"/>
                <w:lang w:val="sr-Latn-RS" w:eastAsia="sr-Latn-RS"/>
              </w:rPr>
              <w:t>Потребни ресурси</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07D285A1" w14:textId="77777777" w:rsidR="00D47F1B" w:rsidRPr="00D47F1B" w:rsidRDefault="00D47F1B" w:rsidP="00D47F1B">
            <w:pPr>
              <w:spacing w:after="0" w:line="240" w:lineRule="auto"/>
              <w:jc w:val="center"/>
              <w:rPr>
                <w:rFonts w:ascii="Times New Roman" w:eastAsia="Times New Roman" w:hAnsi="Times New Roman" w:cs="Times New Roman"/>
                <w:b/>
                <w:bCs/>
                <w:i/>
                <w:iCs/>
                <w:color w:val="1F4E78"/>
                <w:sz w:val="24"/>
                <w:szCs w:val="24"/>
                <w:lang w:val="sr-Latn-RS" w:eastAsia="sr-Latn-RS"/>
              </w:rPr>
            </w:pPr>
            <w:r w:rsidRPr="00D47F1B">
              <w:rPr>
                <w:rFonts w:ascii="Times New Roman" w:eastAsia="Times New Roman" w:hAnsi="Times New Roman" w:cs="Times New Roman"/>
                <w:b/>
                <w:bCs/>
                <w:i/>
                <w:iCs/>
                <w:color w:val="1F4E78"/>
                <w:sz w:val="24"/>
                <w:szCs w:val="24"/>
                <w:lang w:val="sr-Latn-RS" w:eastAsia="sr-Latn-RS"/>
              </w:rPr>
              <w:t>Реализовано до 31.12.2020.</w:t>
            </w:r>
          </w:p>
        </w:tc>
      </w:tr>
      <w:tr w:rsidR="00D47F1B" w:rsidRPr="00D47F1B" w14:paraId="33E896E1" w14:textId="77777777" w:rsidTr="003D5EA3">
        <w:trPr>
          <w:gridAfter w:val="1"/>
          <w:wAfter w:w="39" w:type="dxa"/>
          <w:trHeight w:val="757"/>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3D25E976"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Преглед и испитивање вањске и унутрашње хидрантске мреже</w:t>
            </w:r>
          </w:p>
        </w:tc>
        <w:tc>
          <w:tcPr>
            <w:tcW w:w="2274" w:type="dxa"/>
            <w:tcBorders>
              <w:top w:val="nil"/>
              <w:left w:val="nil"/>
              <w:bottom w:val="single" w:sz="4" w:space="0" w:color="FFFFFF"/>
              <w:right w:val="single" w:sz="4" w:space="0" w:color="FFFFFF"/>
            </w:tcBorders>
            <w:shd w:val="clear" w:color="000000" w:fill="D9D9D9"/>
            <w:vAlign w:val="center"/>
            <w:hideMark/>
          </w:tcPr>
          <w:p w14:paraId="727A18CC"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Преглед и испитивање вањске и унутрашње хидрантске мреже (60 комада)</w:t>
            </w:r>
          </w:p>
        </w:tc>
        <w:tc>
          <w:tcPr>
            <w:tcW w:w="0" w:type="auto"/>
            <w:tcBorders>
              <w:top w:val="nil"/>
              <w:left w:val="nil"/>
              <w:bottom w:val="single" w:sz="4" w:space="0" w:color="FFFFFF"/>
              <w:right w:val="single" w:sz="4" w:space="0" w:color="FFFFFF"/>
            </w:tcBorders>
            <w:shd w:val="clear" w:color="000000" w:fill="D9D9D9"/>
            <w:vAlign w:val="center"/>
            <w:hideMark/>
          </w:tcPr>
          <w:p w14:paraId="51164E82"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Један преглед (60 комада)</w:t>
            </w:r>
          </w:p>
        </w:tc>
        <w:tc>
          <w:tcPr>
            <w:tcW w:w="0" w:type="auto"/>
            <w:tcBorders>
              <w:top w:val="nil"/>
              <w:left w:val="nil"/>
              <w:bottom w:val="single" w:sz="4" w:space="0" w:color="FFFFFF"/>
              <w:right w:val="single" w:sz="4" w:space="0" w:color="FFFFFF"/>
            </w:tcBorders>
            <w:shd w:val="clear" w:color="000000" w:fill="D9D9D9"/>
            <w:vAlign w:val="center"/>
            <w:hideMark/>
          </w:tcPr>
          <w:p w14:paraId="5FCEA991"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164BFF70"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7C932468"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100%</w:t>
            </w:r>
          </w:p>
        </w:tc>
      </w:tr>
      <w:tr w:rsidR="00D47F1B" w:rsidRPr="00D47F1B" w14:paraId="0B1F526E" w14:textId="77777777" w:rsidTr="003D5EA3">
        <w:trPr>
          <w:gridAfter w:val="1"/>
          <w:wAfter w:w="39" w:type="dxa"/>
          <w:trHeight w:val="630"/>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7CF0FB32"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Преглед противпожарних апарата</w:t>
            </w:r>
          </w:p>
        </w:tc>
        <w:tc>
          <w:tcPr>
            <w:tcW w:w="2274" w:type="dxa"/>
            <w:tcBorders>
              <w:top w:val="nil"/>
              <w:left w:val="nil"/>
              <w:bottom w:val="single" w:sz="4" w:space="0" w:color="FFFFFF"/>
              <w:right w:val="single" w:sz="4" w:space="0" w:color="FFFFFF"/>
            </w:tcBorders>
            <w:shd w:val="clear" w:color="000000" w:fill="D9D9D9"/>
            <w:vAlign w:val="center"/>
            <w:hideMark/>
          </w:tcPr>
          <w:p w14:paraId="43E1959D"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Преглед противпожарних апарата</w:t>
            </w:r>
          </w:p>
        </w:tc>
        <w:tc>
          <w:tcPr>
            <w:tcW w:w="0" w:type="auto"/>
            <w:tcBorders>
              <w:top w:val="nil"/>
              <w:left w:val="nil"/>
              <w:bottom w:val="single" w:sz="4" w:space="0" w:color="FFFFFF"/>
              <w:right w:val="single" w:sz="4" w:space="0" w:color="FFFFFF"/>
            </w:tcBorders>
            <w:shd w:val="clear" w:color="000000" w:fill="D9D9D9"/>
            <w:vAlign w:val="center"/>
            <w:hideMark/>
          </w:tcPr>
          <w:p w14:paraId="403589F7"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Два прегледа (150 комада)</w:t>
            </w:r>
          </w:p>
        </w:tc>
        <w:tc>
          <w:tcPr>
            <w:tcW w:w="0" w:type="auto"/>
            <w:tcBorders>
              <w:top w:val="nil"/>
              <w:left w:val="nil"/>
              <w:bottom w:val="single" w:sz="4" w:space="0" w:color="FFFFFF"/>
              <w:right w:val="single" w:sz="4" w:space="0" w:color="FFFFFF"/>
            </w:tcBorders>
            <w:shd w:val="clear" w:color="000000" w:fill="D9D9D9"/>
            <w:vAlign w:val="center"/>
            <w:hideMark/>
          </w:tcPr>
          <w:p w14:paraId="60FAB214"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0C8E91F2"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54819ADF"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100%</w:t>
            </w:r>
          </w:p>
        </w:tc>
      </w:tr>
      <w:tr w:rsidR="00D47F1B" w:rsidRPr="00D47F1B" w14:paraId="22F586FE" w14:textId="77777777" w:rsidTr="003D5EA3">
        <w:trPr>
          <w:gridAfter w:val="1"/>
          <w:wAfter w:w="39" w:type="dxa"/>
          <w:trHeight w:val="582"/>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4BA9EB46"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Испитивање ватродојавног система на локацији 22. априла бр.2</w:t>
            </w:r>
          </w:p>
        </w:tc>
        <w:tc>
          <w:tcPr>
            <w:tcW w:w="2274" w:type="dxa"/>
            <w:tcBorders>
              <w:top w:val="nil"/>
              <w:left w:val="nil"/>
              <w:bottom w:val="single" w:sz="4" w:space="0" w:color="FFFFFF"/>
              <w:right w:val="single" w:sz="4" w:space="0" w:color="FFFFFF"/>
            </w:tcBorders>
            <w:shd w:val="clear" w:color="000000" w:fill="D9D9D9"/>
            <w:vAlign w:val="center"/>
            <w:hideMark/>
          </w:tcPr>
          <w:p w14:paraId="50B3C7CD"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Испитивање ватродојавног система</w:t>
            </w:r>
          </w:p>
        </w:tc>
        <w:tc>
          <w:tcPr>
            <w:tcW w:w="0" w:type="auto"/>
            <w:tcBorders>
              <w:top w:val="nil"/>
              <w:left w:val="nil"/>
              <w:bottom w:val="single" w:sz="4" w:space="0" w:color="FFFFFF"/>
              <w:right w:val="single" w:sz="4" w:space="0" w:color="FFFFFF"/>
            </w:tcBorders>
            <w:shd w:val="clear" w:color="000000" w:fill="D9D9D9"/>
            <w:vAlign w:val="center"/>
            <w:hideMark/>
          </w:tcPr>
          <w:p w14:paraId="1C04E87A"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Један преглед (120 комада)</w:t>
            </w:r>
          </w:p>
        </w:tc>
        <w:tc>
          <w:tcPr>
            <w:tcW w:w="0" w:type="auto"/>
            <w:tcBorders>
              <w:top w:val="nil"/>
              <w:left w:val="nil"/>
              <w:bottom w:val="single" w:sz="4" w:space="0" w:color="FFFFFF"/>
              <w:right w:val="single" w:sz="4" w:space="0" w:color="FFFFFF"/>
            </w:tcBorders>
            <w:shd w:val="clear" w:color="000000" w:fill="D9D9D9"/>
            <w:vAlign w:val="center"/>
            <w:hideMark/>
          </w:tcPr>
          <w:p w14:paraId="03576478"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4AB60265"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4386BC60"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100%</w:t>
            </w:r>
          </w:p>
        </w:tc>
      </w:tr>
      <w:tr w:rsidR="00D47F1B" w:rsidRPr="00D47F1B" w14:paraId="695F3421" w14:textId="77777777" w:rsidTr="003D5EA3">
        <w:trPr>
          <w:gridAfter w:val="1"/>
          <w:wAfter w:w="39" w:type="dxa"/>
          <w:trHeight w:val="630"/>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40488921"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Чишћење димњака на локацији Извориште воде у Новоселији</w:t>
            </w:r>
          </w:p>
        </w:tc>
        <w:tc>
          <w:tcPr>
            <w:tcW w:w="2274" w:type="dxa"/>
            <w:tcBorders>
              <w:top w:val="nil"/>
              <w:left w:val="nil"/>
              <w:bottom w:val="single" w:sz="4" w:space="0" w:color="FFFFFF"/>
              <w:right w:val="single" w:sz="4" w:space="0" w:color="FFFFFF"/>
            </w:tcBorders>
            <w:shd w:val="clear" w:color="000000" w:fill="D9D9D9"/>
            <w:vAlign w:val="center"/>
            <w:hideMark/>
          </w:tcPr>
          <w:p w14:paraId="39C17C13"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Чишћење димњака на локацији Извориште воде у Новоселији</w:t>
            </w:r>
          </w:p>
        </w:tc>
        <w:tc>
          <w:tcPr>
            <w:tcW w:w="0" w:type="auto"/>
            <w:tcBorders>
              <w:top w:val="nil"/>
              <w:left w:val="nil"/>
              <w:bottom w:val="single" w:sz="4" w:space="0" w:color="FFFFFF"/>
              <w:right w:val="single" w:sz="4" w:space="0" w:color="FFFFFF"/>
            </w:tcBorders>
            <w:shd w:val="clear" w:color="000000" w:fill="D9D9D9"/>
            <w:vAlign w:val="center"/>
            <w:hideMark/>
          </w:tcPr>
          <w:p w14:paraId="4EC1AA83"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Један преглед</w:t>
            </w:r>
          </w:p>
        </w:tc>
        <w:tc>
          <w:tcPr>
            <w:tcW w:w="0" w:type="auto"/>
            <w:tcBorders>
              <w:top w:val="nil"/>
              <w:left w:val="nil"/>
              <w:bottom w:val="single" w:sz="4" w:space="0" w:color="FFFFFF"/>
              <w:right w:val="single" w:sz="4" w:space="0" w:color="FFFFFF"/>
            </w:tcBorders>
            <w:shd w:val="clear" w:color="000000" w:fill="D9D9D9"/>
            <w:vAlign w:val="center"/>
            <w:hideMark/>
          </w:tcPr>
          <w:p w14:paraId="76B7339C"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6D43E792"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6117CEA3"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100%</w:t>
            </w:r>
          </w:p>
        </w:tc>
      </w:tr>
      <w:tr w:rsidR="00D47F1B" w:rsidRPr="00D47F1B" w14:paraId="6C90EDDE" w14:textId="77777777" w:rsidTr="003D5EA3">
        <w:trPr>
          <w:gridAfter w:val="1"/>
          <w:wAfter w:w="39" w:type="dxa"/>
          <w:trHeight w:val="945"/>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045FCBEE"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Испитивање ватродојавног система на локацији у Новоселији - Нова Лабораторија</w:t>
            </w:r>
          </w:p>
        </w:tc>
        <w:tc>
          <w:tcPr>
            <w:tcW w:w="2274" w:type="dxa"/>
            <w:tcBorders>
              <w:top w:val="nil"/>
              <w:left w:val="nil"/>
              <w:bottom w:val="single" w:sz="4" w:space="0" w:color="FFFFFF"/>
              <w:right w:val="single" w:sz="4" w:space="0" w:color="FFFFFF"/>
            </w:tcBorders>
            <w:shd w:val="clear" w:color="000000" w:fill="D9D9D9"/>
            <w:vAlign w:val="center"/>
            <w:hideMark/>
          </w:tcPr>
          <w:p w14:paraId="6A1F1930"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Испитивање ватродојавног система</w:t>
            </w:r>
          </w:p>
        </w:tc>
        <w:tc>
          <w:tcPr>
            <w:tcW w:w="0" w:type="auto"/>
            <w:tcBorders>
              <w:top w:val="nil"/>
              <w:left w:val="nil"/>
              <w:bottom w:val="single" w:sz="4" w:space="0" w:color="FFFFFF"/>
              <w:right w:val="single" w:sz="4" w:space="0" w:color="FFFFFF"/>
            </w:tcBorders>
            <w:shd w:val="clear" w:color="000000" w:fill="D9D9D9"/>
            <w:vAlign w:val="center"/>
            <w:hideMark/>
          </w:tcPr>
          <w:p w14:paraId="46163B53"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Један преглед (60 комада)</w:t>
            </w:r>
          </w:p>
        </w:tc>
        <w:tc>
          <w:tcPr>
            <w:tcW w:w="0" w:type="auto"/>
            <w:tcBorders>
              <w:top w:val="nil"/>
              <w:left w:val="nil"/>
              <w:bottom w:val="single" w:sz="4" w:space="0" w:color="FFFFFF"/>
              <w:right w:val="single" w:sz="4" w:space="0" w:color="FFFFFF"/>
            </w:tcBorders>
            <w:shd w:val="clear" w:color="000000" w:fill="D9D9D9"/>
            <w:vAlign w:val="center"/>
            <w:hideMark/>
          </w:tcPr>
          <w:p w14:paraId="5DEEC6C7"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2C4CA227"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12F56E30"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100%</w:t>
            </w:r>
          </w:p>
        </w:tc>
      </w:tr>
      <w:tr w:rsidR="00D47F1B" w:rsidRPr="00D47F1B" w14:paraId="5B44810D" w14:textId="77777777" w:rsidTr="003D5EA3">
        <w:trPr>
          <w:gridAfter w:val="1"/>
          <w:wAfter w:w="39" w:type="dxa"/>
          <w:trHeight w:val="275"/>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0F0253F7"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Образовање-обука радника из области заштите од пожара</w:t>
            </w:r>
          </w:p>
        </w:tc>
        <w:tc>
          <w:tcPr>
            <w:tcW w:w="2274" w:type="dxa"/>
            <w:tcBorders>
              <w:top w:val="nil"/>
              <w:left w:val="nil"/>
              <w:bottom w:val="single" w:sz="4" w:space="0" w:color="FFFFFF"/>
              <w:right w:val="single" w:sz="4" w:space="0" w:color="FFFFFF"/>
            </w:tcBorders>
            <w:shd w:val="clear" w:color="000000" w:fill="D9D9D9"/>
            <w:vAlign w:val="center"/>
            <w:hideMark/>
          </w:tcPr>
          <w:p w14:paraId="675BD703" w14:textId="77777777" w:rsidR="00D47F1B" w:rsidRPr="00D47F1B" w:rsidRDefault="00D47F1B" w:rsidP="00D47F1B">
            <w:pPr>
              <w:spacing w:after="0" w:line="240" w:lineRule="auto"/>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 xml:space="preserve">Образовање-обука радника из области заштите од пожара за све раднике “Водовод“ а.д. Б.Л. </w:t>
            </w:r>
          </w:p>
        </w:tc>
        <w:tc>
          <w:tcPr>
            <w:tcW w:w="0" w:type="auto"/>
            <w:tcBorders>
              <w:top w:val="nil"/>
              <w:left w:val="nil"/>
              <w:bottom w:val="single" w:sz="4" w:space="0" w:color="FFFFFF"/>
              <w:right w:val="single" w:sz="4" w:space="0" w:color="FFFFFF"/>
            </w:tcBorders>
            <w:shd w:val="clear" w:color="000000" w:fill="D9D9D9"/>
            <w:vAlign w:val="center"/>
            <w:hideMark/>
          </w:tcPr>
          <w:p w14:paraId="49547557"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Једна обука</w:t>
            </w:r>
          </w:p>
        </w:tc>
        <w:tc>
          <w:tcPr>
            <w:tcW w:w="0" w:type="auto"/>
            <w:tcBorders>
              <w:top w:val="nil"/>
              <w:left w:val="nil"/>
              <w:bottom w:val="single" w:sz="4" w:space="0" w:color="FFFFFF"/>
              <w:right w:val="single" w:sz="4" w:space="0" w:color="FFFFFF"/>
            </w:tcBorders>
            <w:shd w:val="clear" w:color="000000" w:fill="D9D9D9"/>
            <w:vAlign w:val="center"/>
            <w:hideMark/>
          </w:tcPr>
          <w:p w14:paraId="48266FFC"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05A2E72C"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558B478B" w14:textId="77777777" w:rsidR="00D47F1B" w:rsidRPr="00D47F1B" w:rsidRDefault="00D47F1B" w:rsidP="00D47F1B">
            <w:pPr>
              <w:spacing w:after="0" w:line="240" w:lineRule="auto"/>
              <w:jc w:val="center"/>
              <w:rPr>
                <w:rFonts w:ascii="Times New Roman" w:eastAsia="Times New Roman" w:hAnsi="Times New Roman" w:cs="Times New Roman"/>
                <w:color w:val="1F4E78"/>
                <w:sz w:val="24"/>
                <w:szCs w:val="24"/>
                <w:lang w:val="sr-Latn-RS" w:eastAsia="sr-Latn-RS"/>
              </w:rPr>
            </w:pPr>
            <w:r w:rsidRPr="00D47F1B">
              <w:rPr>
                <w:rFonts w:ascii="Times New Roman" w:eastAsia="Times New Roman" w:hAnsi="Times New Roman" w:cs="Times New Roman"/>
                <w:color w:val="1F4E78"/>
                <w:sz w:val="24"/>
                <w:szCs w:val="24"/>
                <w:lang w:val="sr-Latn-RS" w:eastAsia="sr-Latn-RS"/>
              </w:rPr>
              <w:t>100%</w:t>
            </w:r>
          </w:p>
        </w:tc>
      </w:tr>
      <w:tr w:rsidR="00D47F1B" w:rsidRPr="00C049AC" w14:paraId="6872D3F1" w14:textId="77777777" w:rsidTr="003D5EA3">
        <w:trPr>
          <w:trHeight w:val="315"/>
        </w:trPr>
        <w:tc>
          <w:tcPr>
            <w:tcW w:w="11360" w:type="dxa"/>
            <w:gridSpan w:val="7"/>
            <w:tcBorders>
              <w:top w:val="nil"/>
              <w:left w:val="nil"/>
              <w:bottom w:val="nil"/>
              <w:right w:val="nil"/>
            </w:tcBorders>
            <w:shd w:val="clear" w:color="auto" w:fill="auto"/>
            <w:noWrap/>
            <w:vAlign w:val="center"/>
            <w:hideMark/>
          </w:tcPr>
          <w:p w14:paraId="0196BA66" w14:textId="0E799521" w:rsidR="00423B96" w:rsidRDefault="00423B96" w:rsidP="00D47F1B">
            <w:pPr>
              <w:spacing w:after="0" w:line="240" w:lineRule="auto"/>
              <w:rPr>
                <w:rFonts w:ascii="Times New Roman" w:eastAsia="Times New Roman" w:hAnsi="Times New Roman" w:cs="Times New Roman"/>
                <w:b/>
                <w:bCs/>
                <w:color w:val="000000"/>
                <w:sz w:val="24"/>
                <w:szCs w:val="24"/>
                <w:lang w:val="sr-Latn-RS" w:eastAsia="sr-Latn-RS"/>
              </w:rPr>
            </w:pPr>
          </w:p>
          <w:p w14:paraId="5022F737" w14:textId="193E1411" w:rsidR="00423B96" w:rsidRPr="00D47F1B" w:rsidRDefault="00423B96" w:rsidP="00D47F1B">
            <w:pPr>
              <w:spacing w:after="0" w:line="240" w:lineRule="auto"/>
              <w:rPr>
                <w:rFonts w:ascii="Times New Roman" w:eastAsia="Times New Roman" w:hAnsi="Times New Roman" w:cs="Times New Roman"/>
                <w:b/>
                <w:bCs/>
                <w:color w:val="000000"/>
                <w:sz w:val="24"/>
                <w:szCs w:val="24"/>
                <w:lang w:val="sr-Latn-RS" w:eastAsia="sr-Latn-RS"/>
              </w:rPr>
            </w:pPr>
            <w:r w:rsidRPr="00D47F1B">
              <w:rPr>
                <w:rFonts w:ascii="Times New Roman" w:eastAsia="Times New Roman" w:hAnsi="Times New Roman" w:cs="Times New Roman"/>
                <w:b/>
                <w:bCs/>
                <w:color w:val="000000"/>
                <w:sz w:val="24"/>
                <w:szCs w:val="24"/>
                <w:lang w:val="sr-Latn-RS" w:eastAsia="sr-Latn-RS"/>
              </w:rPr>
              <w:t>Стратешки циљ бр.3: Управљање отпадом и екологија</w:t>
            </w:r>
          </w:p>
        </w:tc>
      </w:tr>
      <w:tr w:rsidR="00D47F1B" w:rsidRPr="003D5EA3" w14:paraId="4EA7786C" w14:textId="77777777" w:rsidTr="003D5EA3">
        <w:trPr>
          <w:gridAfter w:val="1"/>
          <w:wAfter w:w="39" w:type="dxa"/>
          <w:trHeight w:val="630"/>
        </w:trPr>
        <w:tc>
          <w:tcPr>
            <w:tcW w:w="2269"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1839B206"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Оперативни циљеви</w:t>
            </w:r>
          </w:p>
        </w:tc>
        <w:tc>
          <w:tcPr>
            <w:tcW w:w="2274" w:type="dxa"/>
            <w:tcBorders>
              <w:top w:val="single" w:sz="4" w:space="0" w:color="FFFFFF"/>
              <w:left w:val="nil"/>
              <w:bottom w:val="single" w:sz="4" w:space="0" w:color="FFFFFF"/>
              <w:right w:val="single" w:sz="4" w:space="0" w:color="FFFFFF"/>
            </w:tcBorders>
            <w:shd w:val="clear" w:color="000000" w:fill="D9D9D9"/>
            <w:vAlign w:val="center"/>
            <w:hideMark/>
          </w:tcPr>
          <w:p w14:paraId="786F521D"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Активности</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61AE1CBE"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Мјера реализације</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6F9188C0"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Одговоран</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3D3824E3"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Потребни ресурси</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2DEBEB1D" w14:textId="77777777" w:rsidR="00D47F1B" w:rsidRPr="003D5EA3" w:rsidRDefault="00D47F1B" w:rsidP="00D47F1B">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Реализовано до 31.12.2020.</w:t>
            </w:r>
          </w:p>
        </w:tc>
      </w:tr>
      <w:tr w:rsidR="00D47F1B" w:rsidRPr="003D5EA3" w14:paraId="702AAAC1" w14:textId="77777777" w:rsidTr="003D5EA3">
        <w:trPr>
          <w:gridAfter w:val="1"/>
          <w:wAfter w:w="39" w:type="dxa"/>
          <w:trHeight w:val="872"/>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09C3AC9E"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Мјерење буке у ул. Живојина Мишића бр. 24 и на локацији извођења теренских радова</w:t>
            </w:r>
          </w:p>
        </w:tc>
        <w:tc>
          <w:tcPr>
            <w:tcW w:w="2274" w:type="dxa"/>
            <w:tcBorders>
              <w:top w:val="nil"/>
              <w:left w:val="nil"/>
              <w:bottom w:val="single" w:sz="4" w:space="0" w:color="FFFFFF"/>
              <w:right w:val="single" w:sz="4" w:space="0" w:color="FFFFFF"/>
            </w:tcBorders>
            <w:shd w:val="clear" w:color="000000" w:fill="D9D9D9"/>
            <w:vAlign w:val="center"/>
            <w:hideMark/>
          </w:tcPr>
          <w:p w14:paraId="32C1D3A9"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Мониторинг на основу еколошке дозволе</w:t>
            </w:r>
          </w:p>
        </w:tc>
        <w:tc>
          <w:tcPr>
            <w:tcW w:w="0" w:type="auto"/>
            <w:tcBorders>
              <w:top w:val="nil"/>
              <w:left w:val="nil"/>
              <w:bottom w:val="single" w:sz="4" w:space="0" w:color="FFFFFF"/>
              <w:right w:val="single" w:sz="4" w:space="0" w:color="FFFFFF"/>
            </w:tcBorders>
            <w:shd w:val="clear" w:color="000000" w:fill="D9D9D9"/>
            <w:vAlign w:val="center"/>
            <w:hideMark/>
          </w:tcPr>
          <w:p w14:paraId="50E1BEF4"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Два мјерења</w:t>
            </w:r>
          </w:p>
        </w:tc>
        <w:tc>
          <w:tcPr>
            <w:tcW w:w="0" w:type="auto"/>
            <w:tcBorders>
              <w:top w:val="nil"/>
              <w:left w:val="nil"/>
              <w:bottom w:val="single" w:sz="4" w:space="0" w:color="FFFFFF"/>
              <w:right w:val="single" w:sz="4" w:space="0" w:color="FFFFFF"/>
            </w:tcBorders>
            <w:shd w:val="clear" w:color="000000" w:fill="D9D9D9"/>
            <w:vAlign w:val="center"/>
            <w:hideMark/>
          </w:tcPr>
          <w:p w14:paraId="7F677832"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3F7B0309"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6D304742"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w:t>
            </w:r>
          </w:p>
        </w:tc>
      </w:tr>
      <w:tr w:rsidR="00D47F1B" w:rsidRPr="003D5EA3" w14:paraId="2A4926A0" w14:textId="77777777" w:rsidTr="003D5EA3">
        <w:trPr>
          <w:gridAfter w:val="1"/>
          <w:wAfter w:w="39" w:type="dxa"/>
          <w:trHeight w:val="683"/>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2FE5B104"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Мјерење квалитета отпадних вода у ул. Живојина Мишића бр. 24</w:t>
            </w:r>
          </w:p>
        </w:tc>
        <w:tc>
          <w:tcPr>
            <w:tcW w:w="2274" w:type="dxa"/>
            <w:tcBorders>
              <w:top w:val="nil"/>
              <w:left w:val="nil"/>
              <w:bottom w:val="single" w:sz="4" w:space="0" w:color="FFFFFF"/>
              <w:right w:val="single" w:sz="4" w:space="0" w:color="FFFFFF"/>
            </w:tcBorders>
            <w:shd w:val="clear" w:color="000000" w:fill="D9D9D9"/>
            <w:vAlign w:val="center"/>
            <w:hideMark/>
          </w:tcPr>
          <w:p w14:paraId="19C4A685"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Мониторинг на основу еколошке дозволе</w:t>
            </w:r>
          </w:p>
        </w:tc>
        <w:tc>
          <w:tcPr>
            <w:tcW w:w="0" w:type="auto"/>
            <w:tcBorders>
              <w:top w:val="nil"/>
              <w:left w:val="nil"/>
              <w:bottom w:val="single" w:sz="4" w:space="0" w:color="FFFFFF"/>
              <w:right w:val="single" w:sz="4" w:space="0" w:color="FFFFFF"/>
            </w:tcBorders>
            <w:shd w:val="clear" w:color="000000" w:fill="D9D9D9"/>
            <w:vAlign w:val="center"/>
            <w:hideMark/>
          </w:tcPr>
          <w:p w14:paraId="2834FB68"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Једно мјерење</w:t>
            </w:r>
          </w:p>
        </w:tc>
        <w:tc>
          <w:tcPr>
            <w:tcW w:w="0" w:type="auto"/>
            <w:tcBorders>
              <w:top w:val="nil"/>
              <w:left w:val="nil"/>
              <w:bottom w:val="single" w:sz="4" w:space="0" w:color="FFFFFF"/>
              <w:right w:val="single" w:sz="4" w:space="0" w:color="FFFFFF"/>
            </w:tcBorders>
            <w:shd w:val="clear" w:color="000000" w:fill="D9D9D9"/>
            <w:vAlign w:val="center"/>
            <w:hideMark/>
          </w:tcPr>
          <w:p w14:paraId="139D9C60"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2084CF51"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221211F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D47F1B" w:rsidRPr="003D5EA3" w14:paraId="488A2912" w14:textId="77777777" w:rsidTr="003D5EA3">
        <w:trPr>
          <w:gridAfter w:val="1"/>
          <w:wAfter w:w="39" w:type="dxa"/>
          <w:trHeight w:val="800"/>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535B8A70"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Контрола квалитета отпадних вода на локацији Извориште воде у Новоселији</w:t>
            </w:r>
          </w:p>
        </w:tc>
        <w:tc>
          <w:tcPr>
            <w:tcW w:w="2274" w:type="dxa"/>
            <w:tcBorders>
              <w:top w:val="nil"/>
              <w:left w:val="nil"/>
              <w:bottom w:val="single" w:sz="4" w:space="0" w:color="FFFFFF"/>
              <w:right w:val="single" w:sz="4" w:space="0" w:color="FFFFFF"/>
            </w:tcBorders>
            <w:shd w:val="clear" w:color="000000" w:fill="D9D9D9"/>
            <w:vAlign w:val="center"/>
            <w:hideMark/>
          </w:tcPr>
          <w:p w14:paraId="79DABB02"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Мониторинг на основу еколошке дозволе (четири пута у току нове године)</w:t>
            </w:r>
          </w:p>
        </w:tc>
        <w:tc>
          <w:tcPr>
            <w:tcW w:w="0" w:type="auto"/>
            <w:tcBorders>
              <w:top w:val="nil"/>
              <w:left w:val="nil"/>
              <w:bottom w:val="single" w:sz="4" w:space="0" w:color="FFFFFF"/>
              <w:right w:val="single" w:sz="4" w:space="0" w:color="FFFFFF"/>
            </w:tcBorders>
            <w:shd w:val="clear" w:color="000000" w:fill="D9D9D9"/>
            <w:vAlign w:val="center"/>
            <w:hideMark/>
          </w:tcPr>
          <w:p w14:paraId="57453123"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Четири мјерења</w:t>
            </w:r>
          </w:p>
        </w:tc>
        <w:tc>
          <w:tcPr>
            <w:tcW w:w="0" w:type="auto"/>
            <w:tcBorders>
              <w:top w:val="nil"/>
              <w:left w:val="nil"/>
              <w:bottom w:val="single" w:sz="4" w:space="0" w:color="FFFFFF"/>
              <w:right w:val="single" w:sz="4" w:space="0" w:color="FFFFFF"/>
            </w:tcBorders>
            <w:shd w:val="clear" w:color="000000" w:fill="D9D9D9"/>
            <w:vAlign w:val="center"/>
            <w:hideMark/>
          </w:tcPr>
          <w:p w14:paraId="147AFDD5"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4D68A05B"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41DCA3F1"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D47F1B" w:rsidRPr="003D5EA3" w14:paraId="638270AD" w14:textId="77777777" w:rsidTr="003D5EA3">
        <w:trPr>
          <w:gridAfter w:val="1"/>
          <w:wAfter w:w="39" w:type="dxa"/>
          <w:trHeight w:val="945"/>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77566D2E"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Чишћење сепаратора на бензинској пумпи на локацији у ул. Живојина Мишића бр. 24</w:t>
            </w:r>
          </w:p>
        </w:tc>
        <w:tc>
          <w:tcPr>
            <w:tcW w:w="2274" w:type="dxa"/>
            <w:tcBorders>
              <w:top w:val="nil"/>
              <w:left w:val="nil"/>
              <w:bottom w:val="single" w:sz="4" w:space="0" w:color="FFFFFF"/>
              <w:right w:val="single" w:sz="4" w:space="0" w:color="FFFFFF"/>
            </w:tcBorders>
            <w:shd w:val="clear" w:color="000000" w:fill="D9D9D9"/>
            <w:vAlign w:val="center"/>
            <w:hideMark/>
          </w:tcPr>
          <w:p w14:paraId="49A76F27"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Чишћење сепаратора на бензинској пумпи на локацији у ул. Живојина Мишића бр. 25</w:t>
            </w:r>
          </w:p>
        </w:tc>
        <w:tc>
          <w:tcPr>
            <w:tcW w:w="0" w:type="auto"/>
            <w:tcBorders>
              <w:top w:val="nil"/>
              <w:left w:val="nil"/>
              <w:bottom w:val="single" w:sz="4" w:space="0" w:color="FFFFFF"/>
              <w:right w:val="single" w:sz="4" w:space="0" w:color="FFFFFF"/>
            </w:tcBorders>
            <w:shd w:val="clear" w:color="000000" w:fill="D9D9D9"/>
            <w:vAlign w:val="center"/>
            <w:hideMark/>
          </w:tcPr>
          <w:p w14:paraId="3760054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Два чишћења</w:t>
            </w:r>
          </w:p>
        </w:tc>
        <w:tc>
          <w:tcPr>
            <w:tcW w:w="0" w:type="auto"/>
            <w:tcBorders>
              <w:top w:val="nil"/>
              <w:left w:val="nil"/>
              <w:bottom w:val="single" w:sz="4" w:space="0" w:color="FFFFFF"/>
              <w:right w:val="single" w:sz="4" w:space="0" w:color="FFFFFF"/>
            </w:tcBorders>
            <w:shd w:val="clear" w:color="000000" w:fill="D9D9D9"/>
            <w:vAlign w:val="center"/>
            <w:hideMark/>
          </w:tcPr>
          <w:p w14:paraId="79B86EE1"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33829D02"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34CE2587"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D47F1B" w:rsidRPr="003D5EA3" w14:paraId="73A49D93" w14:textId="77777777" w:rsidTr="003D5EA3">
        <w:trPr>
          <w:gridAfter w:val="1"/>
          <w:wAfter w:w="39" w:type="dxa"/>
          <w:trHeight w:val="413"/>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1E298560"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lastRenderedPageBreak/>
              <w:t>Мјерење буке на локацији Извориште воде у Новоселији</w:t>
            </w:r>
          </w:p>
        </w:tc>
        <w:tc>
          <w:tcPr>
            <w:tcW w:w="2274" w:type="dxa"/>
            <w:tcBorders>
              <w:top w:val="nil"/>
              <w:left w:val="nil"/>
              <w:bottom w:val="single" w:sz="4" w:space="0" w:color="FFFFFF"/>
              <w:right w:val="single" w:sz="4" w:space="0" w:color="FFFFFF"/>
            </w:tcBorders>
            <w:shd w:val="clear" w:color="000000" w:fill="D9D9D9"/>
            <w:vAlign w:val="center"/>
            <w:hideMark/>
          </w:tcPr>
          <w:p w14:paraId="39EE7643"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Мониторинг на основу еколошке дозволе</w:t>
            </w:r>
          </w:p>
        </w:tc>
        <w:tc>
          <w:tcPr>
            <w:tcW w:w="0" w:type="auto"/>
            <w:tcBorders>
              <w:top w:val="nil"/>
              <w:left w:val="nil"/>
              <w:bottom w:val="single" w:sz="4" w:space="0" w:color="FFFFFF"/>
              <w:right w:val="single" w:sz="4" w:space="0" w:color="FFFFFF"/>
            </w:tcBorders>
            <w:shd w:val="clear" w:color="000000" w:fill="D9D9D9"/>
            <w:vAlign w:val="center"/>
            <w:hideMark/>
          </w:tcPr>
          <w:p w14:paraId="0C3BBFA3"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Два мјерења</w:t>
            </w:r>
          </w:p>
        </w:tc>
        <w:tc>
          <w:tcPr>
            <w:tcW w:w="0" w:type="auto"/>
            <w:tcBorders>
              <w:top w:val="nil"/>
              <w:left w:val="nil"/>
              <w:bottom w:val="single" w:sz="4" w:space="0" w:color="FFFFFF"/>
              <w:right w:val="single" w:sz="4" w:space="0" w:color="FFFFFF"/>
            </w:tcBorders>
            <w:shd w:val="clear" w:color="000000" w:fill="D9D9D9"/>
            <w:vAlign w:val="center"/>
            <w:hideMark/>
          </w:tcPr>
          <w:p w14:paraId="6B3374C7"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3013E8B6"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06D34FA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D47F1B" w:rsidRPr="003D5EA3" w14:paraId="5AB649EA" w14:textId="77777777" w:rsidTr="003D5EA3">
        <w:trPr>
          <w:gridAfter w:val="1"/>
          <w:wAfter w:w="39" w:type="dxa"/>
          <w:trHeight w:val="755"/>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0D3E08AA"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Замјена дотрајалог сезонског цвијећа, орезивање и прихрана ружа и живе ограде</w:t>
            </w:r>
          </w:p>
        </w:tc>
        <w:tc>
          <w:tcPr>
            <w:tcW w:w="2274" w:type="dxa"/>
            <w:tcBorders>
              <w:top w:val="nil"/>
              <w:left w:val="nil"/>
              <w:bottom w:val="single" w:sz="4" w:space="0" w:color="FFFFFF"/>
              <w:right w:val="single" w:sz="4" w:space="0" w:color="FFFFFF"/>
            </w:tcBorders>
            <w:shd w:val="clear" w:color="000000" w:fill="D9D9D9"/>
            <w:vAlign w:val="center"/>
            <w:hideMark/>
          </w:tcPr>
          <w:p w14:paraId="1FDF29C4"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Замјена дотрајалог сезонског цвијећа, орезивање и прихрана ружа и живе ограде</w:t>
            </w:r>
          </w:p>
        </w:tc>
        <w:tc>
          <w:tcPr>
            <w:tcW w:w="0" w:type="auto"/>
            <w:tcBorders>
              <w:top w:val="nil"/>
              <w:left w:val="nil"/>
              <w:bottom w:val="single" w:sz="4" w:space="0" w:color="FFFFFF"/>
              <w:right w:val="single" w:sz="4" w:space="0" w:color="FFFFFF"/>
            </w:tcBorders>
            <w:shd w:val="clear" w:color="000000" w:fill="D9D9D9"/>
            <w:vAlign w:val="center"/>
            <w:hideMark/>
          </w:tcPr>
          <w:p w14:paraId="4F520D08"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Једна набавка</w:t>
            </w:r>
          </w:p>
        </w:tc>
        <w:tc>
          <w:tcPr>
            <w:tcW w:w="0" w:type="auto"/>
            <w:tcBorders>
              <w:top w:val="nil"/>
              <w:left w:val="nil"/>
              <w:bottom w:val="single" w:sz="4" w:space="0" w:color="FFFFFF"/>
              <w:right w:val="single" w:sz="4" w:space="0" w:color="FFFFFF"/>
            </w:tcBorders>
            <w:shd w:val="clear" w:color="000000" w:fill="D9D9D9"/>
            <w:vAlign w:val="center"/>
            <w:hideMark/>
          </w:tcPr>
          <w:p w14:paraId="19CADB07"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16415D55"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64A64BC9"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D47F1B" w:rsidRPr="003D5EA3" w14:paraId="59E170EB" w14:textId="77777777" w:rsidTr="003D5EA3">
        <w:trPr>
          <w:gridAfter w:val="1"/>
          <w:wAfter w:w="39" w:type="dxa"/>
          <w:trHeight w:val="413"/>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1E3E856E"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Реконструкција травњака</w:t>
            </w:r>
          </w:p>
        </w:tc>
        <w:tc>
          <w:tcPr>
            <w:tcW w:w="2274" w:type="dxa"/>
            <w:tcBorders>
              <w:top w:val="nil"/>
              <w:left w:val="nil"/>
              <w:bottom w:val="single" w:sz="4" w:space="0" w:color="FFFFFF"/>
              <w:right w:val="single" w:sz="4" w:space="0" w:color="FFFFFF"/>
            </w:tcBorders>
            <w:shd w:val="clear" w:color="000000" w:fill="D9D9D9"/>
            <w:vAlign w:val="center"/>
            <w:hideMark/>
          </w:tcPr>
          <w:p w14:paraId="5F918442"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Реконструкција травњака</w:t>
            </w:r>
          </w:p>
        </w:tc>
        <w:tc>
          <w:tcPr>
            <w:tcW w:w="0" w:type="auto"/>
            <w:tcBorders>
              <w:top w:val="nil"/>
              <w:left w:val="nil"/>
              <w:bottom w:val="single" w:sz="4" w:space="0" w:color="FFFFFF"/>
              <w:right w:val="single" w:sz="4" w:space="0" w:color="FFFFFF"/>
            </w:tcBorders>
            <w:shd w:val="clear" w:color="000000" w:fill="D9D9D9"/>
            <w:vAlign w:val="center"/>
            <w:hideMark/>
          </w:tcPr>
          <w:p w14:paraId="6C8BB3C3"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Једна набавка</w:t>
            </w:r>
          </w:p>
        </w:tc>
        <w:tc>
          <w:tcPr>
            <w:tcW w:w="0" w:type="auto"/>
            <w:tcBorders>
              <w:top w:val="nil"/>
              <w:left w:val="nil"/>
              <w:bottom w:val="single" w:sz="4" w:space="0" w:color="FFFFFF"/>
              <w:right w:val="single" w:sz="4" w:space="0" w:color="FFFFFF"/>
            </w:tcBorders>
            <w:shd w:val="clear" w:color="000000" w:fill="D9D9D9"/>
            <w:vAlign w:val="center"/>
            <w:hideMark/>
          </w:tcPr>
          <w:p w14:paraId="467C2D3C"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24E03821"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48D621F4"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D47F1B" w:rsidRPr="003D5EA3" w14:paraId="2A93BBCF" w14:textId="77777777" w:rsidTr="003D5EA3">
        <w:trPr>
          <w:gridAfter w:val="1"/>
          <w:wAfter w:w="39" w:type="dxa"/>
          <w:trHeight w:val="602"/>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38B5DB10"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Орезивање и сјеча дотрајалих стабала</w:t>
            </w:r>
          </w:p>
        </w:tc>
        <w:tc>
          <w:tcPr>
            <w:tcW w:w="2274" w:type="dxa"/>
            <w:tcBorders>
              <w:top w:val="nil"/>
              <w:left w:val="nil"/>
              <w:bottom w:val="single" w:sz="4" w:space="0" w:color="FFFFFF"/>
              <w:right w:val="single" w:sz="4" w:space="0" w:color="FFFFFF"/>
            </w:tcBorders>
            <w:shd w:val="clear" w:color="000000" w:fill="D9D9D9"/>
            <w:vAlign w:val="center"/>
            <w:hideMark/>
          </w:tcPr>
          <w:p w14:paraId="33A1B9AC"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Орезивање и сјеча дотрајалих стабала</w:t>
            </w:r>
          </w:p>
        </w:tc>
        <w:tc>
          <w:tcPr>
            <w:tcW w:w="0" w:type="auto"/>
            <w:tcBorders>
              <w:top w:val="nil"/>
              <w:left w:val="nil"/>
              <w:bottom w:val="single" w:sz="4" w:space="0" w:color="FFFFFF"/>
              <w:right w:val="single" w:sz="4" w:space="0" w:color="FFFFFF"/>
            </w:tcBorders>
            <w:shd w:val="clear" w:color="000000" w:fill="D9D9D9"/>
            <w:vAlign w:val="center"/>
            <w:hideMark/>
          </w:tcPr>
          <w:p w14:paraId="5E5CD28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Једна набавка</w:t>
            </w:r>
          </w:p>
        </w:tc>
        <w:tc>
          <w:tcPr>
            <w:tcW w:w="0" w:type="auto"/>
            <w:tcBorders>
              <w:top w:val="nil"/>
              <w:left w:val="nil"/>
              <w:bottom w:val="single" w:sz="4" w:space="0" w:color="FFFFFF"/>
              <w:right w:val="single" w:sz="4" w:space="0" w:color="FFFFFF"/>
            </w:tcBorders>
            <w:shd w:val="clear" w:color="000000" w:fill="D9D9D9"/>
            <w:vAlign w:val="center"/>
            <w:hideMark/>
          </w:tcPr>
          <w:p w14:paraId="2A06479C"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4DF60416"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7207A6B7"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D47F1B" w:rsidRPr="003D5EA3" w14:paraId="2873B059" w14:textId="77777777" w:rsidTr="003D5EA3">
        <w:trPr>
          <w:gridAfter w:val="1"/>
          <w:wAfter w:w="39" w:type="dxa"/>
          <w:trHeight w:val="413"/>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0098BB76"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Замјена и сађење чемпреса</w:t>
            </w:r>
          </w:p>
        </w:tc>
        <w:tc>
          <w:tcPr>
            <w:tcW w:w="2274" w:type="dxa"/>
            <w:tcBorders>
              <w:top w:val="nil"/>
              <w:left w:val="nil"/>
              <w:bottom w:val="single" w:sz="4" w:space="0" w:color="FFFFFF"/>
              <w:right w:val="single" w:sz="4" w:space="0" w:color="FFFFFF"/>
            </w:tcBorders>
            <w:shd w:val="clear" w:color="000000" w:fill="D9D9D9"/>
            <w:vAlign w:val="center"/>
            <w:hideMark/>
          </w:tcPr>
          <w:p w14:paraId="7E5C4760"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Замјена и сађење чемпреса</w:t>
            </w:r>
          </w:p>
        </w:tc>
        <w:tc>
          <w:tcPr>
            <w:tcW w:w="0" w:type="auto"/>
            <w:tcBorders>
              <w:top w:val="nil"/>
              <w:left w:val="nil"/>
              <w:bottom w:val="single" w:sz="4" w:space="0" w:color="FFFFFF"/>
              <w:right w:val="single" w:sz="4" w:space="0" w:color="FFFFFF"/>
            </w:tcBorders>
            <w:shd w:val="clear" w:color="000000" w:fill="D9D9D9"/>
            <w:vAlign w:val="center"/>
            <w:hideMark/>
          </w:tcPr>
          <w:p w14:paraId="352B1FD8"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Једна набавка</w:t>
            </w:r>
          </w:p>
        </w:tc>
        <w:tc>
          <w:tcPr>
            <w:tcW w:w="0" w:type="auto"/>
            <w:tcBorders>
              <w:top w:val="nil"/>
              <w:left w:val="nil"/>
              <w:bottom w:val="single" w:sz="4" w:space="0" w:color="FFFFFF"/>
              <w:right w:val="single" w:sz="4" w:space="0" w:color="FFFFFF"/>
            </w:tcBorders>
            <w:shd w:val="clear" w:color="000000" w:fill="D9D9D9"/>
            <w:vAlign w:val="center"/>
            <w:hideMark/>
          </w:tcPr>
          <w:p w14:paraId="52716B1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6427734E"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587F5884"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D47F1B" w:rsidRPr="003D5EA3" w14:paraId="0F1170A7" w14:textId="77777777" w:rsidTr="003D5EA3">
        <w:trPr>
          <w:gridAfter w:val="1"/>
          <w:wAfter w:w="39" w:type="dxa"/>
          <w:trHeight w:val="377"/>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79410B7D"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Девиперизација</w:t>
            </w:r>
          </w:p>
        </w:tc>
        <w:tc>
          <w:tcPr>
            <w:tcW w:w="2274" w:type="dxa"/>
            <w:tcBorders>
              <w:top w:val="nil"/>
              <w:left w:val="nil"/>
              <w:bottom w:val="single" w:sz="4" w:space="0" w:color="FFFFFF"/>
              <w:right w:val="single" w:sz="4" w:space="0" w:color="FFFFFF"/>
            </w:tcBorders>
            <w:shd w:val="clear" w:color="000000" w:fill="D9D9D9"/>
            <w:vAlign w:val="center"/>
            <w:hideMark/>
          </w:tcPr>
          <w:p w14:paraId="4F62AD59"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Девиперизација</w:t>
            </w:r>
          </w:p>
        </w:tc>
        <w:tc>
          <w:tcPr>
            <w:tcW w:w="0" w:type="auto"/>
            <w:tcBorders>
              <w:top w:val="nil"/>
              <w:left w:val="nil"/>
              <w:bottom w:val="single" w:sz="4" w:space="0" w:color="FFFFFF"/>
              <w:right w:val="single" w:sz="4" w:space="0" w:color="FFFFFF"/>
            </w:tcBorders>
            <w:shd w:val="clear" w:color="000000" w:fill="D9D9D9"/>
            <w:vAlign w:val="center"/>
            <w:hideMark/>
          </w:tcPr>
          <w:p w14:paraId="17A121C0"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Једна набавка</w:t>
            </w:r>
          </w:p>
        </w:tc>
        <w:tc>
          <w:tcPr>
            <w:tcW w:w="0" w:type="auto"/>
            <w:tcBorders>
              <w:top w:val="nil"/>
              <w:left w:val="nil"/>
              <w:bottom w:val="single" w:sz="4" w:space="0" w:color="FFFFFF"/>
              <w:right w:val="single" w:sz="4" w:space="0" w:color="FFFFFF"/>
            </w:tcBorders>
            <w:shd w:val="clear" w:color="000000" w:fill="D9D9D9"/>
            <w:vAlign w:val="center"/>
            <w:hideMark/>
          </w:tcPr>
          <w:p w14:paraId="1B98843D"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4515E88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74878BF7"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r w:rsidR="00D47F1B" w:rsidRPr="003D5EA3" w14:paraId="2C6B9AEE" w14:textId="77777777" w:rsidTr="003D5EA3">
        <w:trPr>
          <w:gridAfter w:val="1"/>
          <w:wAfter w:w="39" w:type="dxa"/>
          <w:trHeight w:val="323"/>
        </w:trPr>
        <w:tc>
          <w:tcPr>
            <w:tcW w:w="2269" w:type="dxa"/>
            <w:tcBorders>
              <w:top w:val="nil"/>
              <w:left w:val="single" w:sz="4" w:space="0" w:color="FFFFFF"/>
              <w:bottom w:val="single" w:sz="4" w:space="0" w:color="FFFFFF"/>
              <w:right w:val="single" w:sz="4" w:space="0" w:color="FFFFFF"/>
            </w:tcBorders>
            <w:shd w:val="clear" w:color="000000" w:fill="D9D9D9"/>
            <w:vAlign w:val="center"/>
            <w:hideMark/>
          </w:tcPr>
          <w:p w14:paraId="2B1B7C21" w14:textId="6921D231"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Дезисенкција</w:t>
            </w:r>
          </w:p>
        </w:tc>
        <w:tc>
          <w:tcPr>
            <w:tcW w:w="2274" w:type="dxa"/>
            <w:tcBorders>
              <w:top w:val="nil"/>
              <w:left w:val="nil"/>
              <w:bottom w:val="single" w:sz="4" w:space="0" w:color="FFFFFF"/>
              <w:right w:val="single" w:sz="4" w:space="0" w:color="FFFFFF"/>
            </w:tcBorders>
            <w:shd w:val="clear" w:color="000000" w:fill="D9D9D9"/>
            <w:vAlign w:val="center"/>
            <w:hideMark/>
          </w:tcPr>
          <w:p w14:paraId="5875C013" w14:textId="77777777" w:rsidR="00D47F1B" w:rsidRPr="003D5EA3" w:rsidRDefault="00D47F1B" w:rsidP="00D47F1B">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Дезисенкција</w:t>
            </w:r>
          </w:p>
        </w:tc>
        <w:tc>
          <w:tcPr>
            <w:tcW w:w="0" w:type="auto"/>
            <w:tcBorders>
              <w:top w:val="nil"/>
              <w:left w:val="nil"/>
              <w:bottom w:val="single" w:sz="4" w:space="0" w:color="FFFFFF"/>
              <w:right w:val="single" w:sz="4" w:space="0" w:color="FFFFFF"/>
            </w:tcBorders>
            <w:shd w:val="clear" w:color="000000" w:fill="D9D9D9"/>
            <w:vAlign w:val="center"/>
            <w:hideMark/>
          </w:tcPr>
          <w:p w14:paraId="38567AAF"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Једна набавка</w:t>
            </w:r>
          </w:p>
        </w:tc>
        <w:tc>
          <w:tcPr>
            <w:tcW w:w="0" w:type="auto"/>
            <w:tcBorders>
              <w:top w:val="nil"/>
              <w:left w:val="nil"/>
              <w:bottom w:val="single" w:sz="4" w:space="0" w:color="FFFFFF"/>
              <w:right w:val="single" w:sz="4" w:space="0" w:color="FFFFFF"/>
            </w:tcBorders>
            <w:shd w:val="clear" w:color="000000" w:fill="D9D9D9"/>
            <w:vAlign w:val="center"/>
            <w:hideMark/>
          </w:tcPr>
          <w:p w14:paraId="68AD66FC"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Послови ЗНР и ЗОП</w:t>
            </w:r>
          </w:p>
        </w:tc>
        <w:tc>
          <w:tcPr>
            <w:tcW w:w="0" w:type="auto"/>
            <w:tcBorders>
              <w:top w:val="nil"/>
              <w:left w:val="nil"/>
              <w:bottom w:val="single" w:sz="4" w:space="0" w:color="FFFFFF"/>
              <w:right w:val="single" w:sz="4" w:space="0" w:color="FFFFFF"/>
            </w:tcBorders>
            <w:shd w:val="clear" w:color="000000" w:fill="D9D9D9"/>
            <w:vAlign w:val="center"/>
            <w:hideMark/>
          </w:tcPr>
          <w:p w14:paraId="5F54C276"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Финансијски</w:t>
            </w:r>
          </w:p>
        </w:tc>
        <w:tc>
          <w:tcPr>
            <w:tcW w:w="0" w:type="auto"/>
            <w:tcBorders>
              <w:top w:val="nil"/>
              <w:left w:val="nil"/>
              <w:bottom w:val="single" w:sz="4" w:space="0" w:color="FFFFFF"/>
              <w:right w:val="single" w:sz="4" w:space="0" w:color="FFFFFF"/>
            </w:tcBorders>
            <w:shd w:val="clear" w:color="000000" w:fill="D9D9D9"/>
            <w:vAlign w:val="center"/>
            <w:hideMark/>
          </w:tcPr>
          <w:p w14:paraId="51B51ECE" w14:textId="77777777" w:rsidR="00D47F1B" w:rsidRPr="003D5EA3" w:rsidRDefault="00D47F1B" w:rsidP="00D47F1B">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100%</w:t>
            </w:r>
          </w:p>
        </w:tc>
      </w:tr>
    </w:tbl>
    <w:p w14:paraId="3DDDE002" w14:textId="77777777" w:rsidR="00AF1587" w:rsidRDefault="00AF1587" w:rsidP="00AF1587">
      <w:pPr>
        <w:pStyle w:val="Heading2"/>
        <w:rPr>
          <w:rFonts w:ascii="Times New Roman" w:hAnsi="Times New Roman" w:cs="Times New Roman"/>
          <w:color w:val="auto"/>
          <w:sz w:val="28"/>
          <w:szCs w:val="28"/>
        </w:rPr>
      </w:pPr>
    </w:p>
    <w:p w14:paraId="3324C390" w14:textId="7BAB7566" w:rsidR="00AF1587" w:rsidRDefault="00AF1587" w:rsidP="00AF1587"/>
    <w:p w14:paraId="7BC3C84E" w14:textId="20E85B17" w:rsidR="003D5EA3" w:rsidRDefault="003D5EA3" w:rsidP="00AF1587"/>
    <w:p w14:paraId="0CFB337C" w14:textId="248D081D" w:rsidR="003D5EA3" w:rsidRDefault="003D5EA3" w:rsidP="00AF1587"/>
    <w:p w14:paraId="517CFEF3" w14:textId="303F1544" w:rsidR="003D5EA3" w:rsidRDefault="003D5EA3" w:rsidP="00AF1587"/>
    <w:p w14:paraId="7F1F8E04" w14:textId="63EDBD80" w:rsidR="003D5EA3" w:rsidRDefault="003D5EA3" w:rsidP="00AF1587"/>
    <w:p w14:paraId="328BB0AB" w14:textId="54EAD4E8" w:rsidR="003D5EA3" w:rsidRDefault="003D5EA3" w:rsidP="00AF1587"/>
    <w:p w14:paraId="4FF6B3A7" w14:textId="2BF4EDA8" w:rsidR="003D5EA3" w:rsidRDefault="003D5EA3" w:rsidP="00AF1587"/>
    <w:p w14:paraId="6E4DFF59" w14:textId="28071AF5" w:rsidR="003D5EA3" w:rsidRDefault="003D5EA3" w:rsidP="00AF1587"/>
    <w:p w14:paraId="33A1EE9D" w14:textId="681B7312" w:rsidR="003D5EA3" w:rsidRDefault="003D5EA3" w:rsidP="00AF1587"/>
    <w:p w14:paraId="001A636B" w14:textId="6E92BE40" w:rsidR="003D5EA3" w:rsidRDefault="003D5EA3" w:rsidP="00AF1587"/>
    <w:p w14:paraId="0E99A014" w14:textId="28C7B9BF" w:rsidR="003D5EA3" w:rsidRDefault="003D5EA3" w:rsidP="00AF1587"/>
    <w:p w14:paraId="112D98B9" w14:textId="0AB22433" w:rsidR="003D5EA3" w:rsidRDefault="003D5EA3" w:rsidP="00AF1587"/>
    <w:p w14:paraId="6F23730B" w14:textId="3E0167E1" w:rsidR="003D5EA3" w:rsidRDefault="003D5EA3" w:rsidP="00AF1587"/>
    <w:p w14:paraId="56FAF861" w14:textId="751792AD" w:rsidR="003D5EA3" w:rsidRDefault="003D5EA3" w:rsidP="00AF1587"/>
    <w:p w14:paraId="2462F734" w14:textId="03B23F37" w:rsidR="003D5EA3" w:rsidRDefault="003D5EA3" w:rsidP="00AF1587"/>
    <w:p w14:paraId="682FD2BB" w14:textId="77777777" w:rsidR="003D5EA3" w:rsidRDefault="003D5EA3" w:rsidP="00AF1587"/>
    <w:p w14:paraId="6DA76F25" w14:textId="77777777" w:rsidR="003D5EA3" w:rsidRDefault="003D5EA3" w:rsidP="00AF1587"/>
    <w:p w14:paraId="0808D702" w14:textId="092A344A" w:rsidR="00861D25" w:rsidRPr="00423B96" w:rsidRDefault="006C18F8" w:rsidP="00423B96">
      <w:pPr>
        <w:pStyle w:val="Heading2"/>
        <w:pBdr>
          <w:bottom w:val="single" w:sz="4" w:space="1" w:color="auto"/>
        </w:pBdr>
        <w:rPr>
          <w:rFonts w:ascii="Times New Roman" w:hAnsi="Times New Roman" w:cs="Times New Roman"/>
          <w:color w:val="auto"/>
          <w:sz w:val="28"/>
          <w:szCs w:val="28"/>
          <w:lang w:val="sr-Cyrl-BA"/>
        </w:rPr>
      </w:pPr>
      <w:bookmarkStart w:id="7" w:name="_Toc66881556"/>
      <w:r w:rsidRPr="00423B96">
        <w:rPr>
          <w:rFonts w:ascii="Times New Roman" w:hAnsi="Times New Roman" w:cs="Times New Roman"/>
          <w:color w:val="auto"/>
          <w:sz w:val="28"/>
          <w:szCs w:val="28"/>
        </w:rPr>
        <w:lastRenderedPageBreak/>
        <w:t>ПРОИЗВОДЊА И ДИСТРИБУЦИЈА ВОДЕ</w:t>
      </w:r>
      <w:bookmarkEnd w:id="7"/>
    </w:p>
    <w:p w14:paraId="562D228B" w14:textId="77777777" w:rsidR="00AE6040" w:rsidRPr="00030048" w:rsidRDefault="00AE6040" w:rsidP="00AE6040">
      <w:pPr>
        <w:rPr>
          <w:color w:val="FF0000"/>
          <w:lang w:val="sr-Cyrl-BA"/>
        </w:rPr>
      </w:pPr>
    </w:p>
    <w:p w14:paraId="1C931EE4" w14:textId="30D47174" w:rsidR="000245FD" w:rsidRPr="001E50FC" w:rsidRDefault="0034377E" w:rsidP="009C013F">
      <w:pPr>
        <w:ind w:firstLine="720"/>
        <w:jc w:val="both"/>
        <w:rPr>
          <w:rFonts w:ascii="Times New Roman" w:eastAsia="Times New Roman" w:hAnsi="Times New Roman" w:cs="Times New Roman"/>
          <w:b/>
          <w:bCs/>
          <w:sz w:val="24"/>
          <w:szCs w:val="24"/>
          <w:lang w:val="ru-RU"/>
        </w:rPr>
      </w:pPr>
      <w:r w:rsidRPr="001E50FC">
        <w:rPr>
          <w:rFonts w:ascii="Times New Roman" w:hAnsi="Times New Roman" w:cs="Times New Roman"/>
          <w:sz w:val="24"/>
          <w:szCs w:val="24"/>
          <w:lang w:val="sr-Cyrl-BA"/>
        </w:rPr>
        <w:t>Укупна произведена</w:t>
      </w:r>
      <w:r w:rsidR="00813E5B" w:rsidRPr="001E50FC">
        <w:rPr>
          <w:rFonts w:ascii="Times New Roman" w:hAnsi="Times New Roman" w:cs="Times New Roman"/>
          <w:sz w:val="24"/>
          <w:szCs w:val="24"/>
          <w:lang w:val="sr-Cyrl-BA"/>
        </w:rPr>
        <w:t xml:space="preserve"> и испоручена</w:t>
      </w:r>
      <w:r w:rsidRPr="001E50FC">
        <w:rPr>
          <w:rFonts w:ascii="Times New Roman" w:hAnsi="Times New Roman" w:cs="Times New Roman"/>
          <w:sz w:val="24"/>
          <w:szCs w:val="24"/>
          <w:lang w:val="sr-Cyrl-BA"/>
        </w:rPr>
        <w:t xml:space="preserve"> количина вод</w:t>
      </w:r>
      <w:r w:rsidR="00075A59" w:rsidRPr="001E50FC">
        <w:rPr>
          <w:rFonts w:ascii="Times New Roman" w:hAnsi="Times New Roman" w:cs="Times New Roman"/>
          <w:sz w:val="24"/>
          <w:szCs w:val="24"/>
          <w:lang w:val="sr-Cyrl-BA"/>
        </w:rPr>
        <w:t>е</w:t>
      </w:r>
      <w:r w:rsidR="00474C55" w:rsidRPr="001E50FC">
        <w:rPr>
          <w:rFonts w:ascii="Times New Roman" w:hAnsi="Times New Roman" w:cs="Times New Roman"/>
          <w:sz w:val="24"/>
          <w:szCs w:val="24"/>
          <w:lang w:val="sr-Cyrl-BA"/>
        </w:rPr>
        <w:t xml:space="preserve"> у </w:t>
      </w:r>
      <w:r w:rsidRPr="001E50FC">
        <w:rPr>
          <w:rFonts w:ascii="Times New Roman" w:hAnsi="Times New Roman" w:cs="Times New Roman"/>
          <w:sz w:val="24"/>
          <w:szCs w:val="24"/>
          <w:lang w:val="ru-RU"/>
        </w:rPr>
        <w:t>20</w:t>
      </w:r>
      <w:r w:rsidR="00423B96" w:rsidRPr="001E50FC">
        <w:rPr>
          <w:rFonts w:ascii="Times New Roman" w:hAnsi="Times New Roman" w:cs="Times New Roman"/>
          <w:sz w:val="24"/>
          <w:szCs w:val="24"/>
          <w:lang w:val="ru-RU"/>
        </w:rPr>
        <w:t>20</w:t>
      </w:r>
      <w:r w:rsidR="0047483F" w:rsidRPr="001E50FC">
        <w:rPr>
          <w:rFonts w:ascii="Times New Roman" w:hAnsi="Times New Roman" w:cs="Times New Roman"/>
          <w:sz w:val="24"/>
          <w:szCs w:val="24"/>
          <w:lang w:val="ru-RU"/>
        </w:rPr>
        <w:t xml:space="preserve">. години </w:t>
      </w:r>
      <w:r w:rsidR="00474C55" w:rsidRPr="001E50FC">
        <w:rPr>
          <w:rFonts w:ascii="Times New Roman" w:hAnsi="Times New Roman" w:cs="Times New Roman"/>
          <w:sz w:val="24"/>
          <w:szCs w:val="24"/>
          <w:lang w:val="sr-Cyrl-BA"/>
        </w:rPr>
        <w:t>износила</w:t>
      </w:r>
      <w:r w:rsidR="00B271D6" w:rsidRPr="001E50FC">
        <w:rPr>
          <w:rFonts w:ascii="Times New Roman" w:hAnsi="Times New Roman" w:cs="Times New Roman"/>
          <w:sz w:val="24"/>
          <w:szCs w:val="24"/>
          <w:lang w:val="sr-Cyrl-BA"/>
        </w:rPr>
        <w:t xml:space="preserve"> је</w:t>
      </w:r>
      <w:r w:rsidR="00DA14D0" w:rsidRPr="001E50FC">
        <w:rPr>
          <w:rFonts w:ascii="Times New Roman" w:hAnsi="Times New Roman" w:cs="Times New Roman"/>
          <w:sz w:val="24"/>
          <w:szCs w:val="24"/>
          <w:lang w:val="ru-RU"/>
        </w:rPr>
        <w:t xml:space="preserve"> </w:t>
      </w:r>
      <w:r w:rsidR="00423B96" w:rsidRPr="001E50FC">
        <w:rPr>
          <w:rFonts w:ascii="Times New Roman" w:eastAsia="Times New Roman" w:hAnsi="Times New Roman" w:cs="Times New Roman"/>
          <w:b/>
          <w:sz w:val="24"/>
          <w:szCs w:val="24"/>
          <w:lang w:val="ru-RU"/>
        </w:rPr>
        <w:t>3</w:t>
      </w:r>
      <w:r w:rsidR="001E50FC" w:rsidRPr="001E50FC">
        <w:rPr>
          <w:rFonts w:ascii="Times New Roman" w:eastAsia="Times New Roman" w:hAnsi="Times New Roman" w:cs="Times New Roman"/>
          <w:b/>
          <w:sz w:val="24"/>
          <w:szCs w:val="24"/>
          <w:lang w:val="sr-Latn-RS"/>
        </w:rPr>
        <w:t>0</w:t>
      </w:r>
      <w:r w:rsidR="00423B96" w:rsidRPr="001E50FC">
        <w:rPr>
          <w:rFonts w:ascii="Times New Roman" w:eastAsia="Times New Roman" w:hAnsi="Times New Roman" w:cs="Times New Roman"/>
          <w:b/>
          <w:sz w:val="24"/>
          <w:szCs w:val="24"/>
          <w:lang w:val="ru-RU"/>
        </w:rPr>
        <w:t>.</w:t>
      </w:r>
      <w:r w:rsidR="001E50FC" w:rsidRPr="001E50FC">
        <w:rPr>
          <w:rFonts w:ascii="Times New Roman" w:eastAsia="Times New Roman" w:hAnsi="Times New Roman" w:cs="Times New Roman"/>
          <w:b/>
          <w:sz w:val="24"/>
          <w:szCs w:val="24"/>
          <w:lang w:val="sr-Latn-RS"/>
        </w:rPr>
        <w:t>121</w:t>
      </w:r>
      <w:r w:rsidR="00423B96" w:rsidRPr="001E50FC">
        <w:rPr>
          <w:rFonts w:ascii="Times New Roman" w:eastAsia="Times New Roman" w:hAnsi="Times New Roman" w:cs="Times New Roman"/>
          <w:b/>
          <w:sz w:val="24"/>
          <w:szCs w:val="24"/>
          <w:lang w:val="ru-RU"/>
        </w:rPr>
        <w:t>.</w:t>
      </w:r>
      <w:r w:rsidR="001E50FC" w:rsidRPr="001E50FC">
        <w:rPr>
          <w:rFonts w:ascii="Times New Roman" w:eastAsia="Times New Roman" w:hAnsi="Times New Roman" w:cs="Times New Roman"/>
          <w:b/>
          <w:sz w:val="24"/>
          <w:szCs w:val="24"/>
          <w:lang w:val="sr-Latn-RS"/>
        </w:rPr>
        <w:t>400</w:t>
      </w:r>
      <w:r w:rsidR="003760CE">
        <w:rPr>
          <w:rFonts w:ascii="Times New Roman" w:eastAsia="Times New Roman" w:hAnsi="Times New Roman" w:cs="Times New Roman"/>
          <w:b/>
          <w:sz w:val="24"/>
          <w:szCs w:val="24"/>
          <w:lang w:val="sr-Latn-RS"/>
        </w:rPr>
        <w:t xml:space="preserve"> </w:t>
      </w:r>
      <w:r w:rsidR="00CF2AA0" w:rsidRPr="001E50FC">
        <w:rPr>
          <w:rFonts w:ascii="Times New Roman" w:hAnsi="Times New Roman" w:cs="Times New Roman"/>
          <w:b/>
          <w:sz w:val="24"/>
          <w:szCs w:val="24"/>
        </w:rPr>
        <w:t>m</w:t>
      </w:r>
      <w:r w:rsidR="00CF2AA0" w:rsidRPr="001E50FC">
        <w:rPr>
          <w:rFonts w:ascii="Times New Roman" w:hAnsi="Times New Roman" w:cs="Times New Roman"/>
          <w:b/>
          <w:sz w:val="24"/>
          <w:szCs w:val="24"/>
          <w:vertAlign w:val="superscript"/>
          <w:lang w:val="ru-RU"/>
        </w:rPr>
        <w:t>3</w:t>
      </w:r>
      <w:r w:rsidR="00BD4B79" w:rsidRPr="001E50FC">
        <w:rPr>
          <w:rFonts w:ascii="Times New Roman" w:hAnsi="Times New Roman" w:cs="Times New Roman"/>
          <w:sz w:val="24"/>
          <w:szCs w:val="24"/>
          <w:lang w:val="sr-Cyrl-BA"/>
        </w:rPr>
        <w:t>, чиме се</w:t>
      </w:r>
      <w:r w:rsidRPr="001E50FC">
        <w:rPr>
          <w:rFonts w:ascii="Times New Roman" w:hAnsi="Times New Roman" w:cs="Times New Roman"/>
          <w:sz w:val="24"/>
          <w:szCs w:val="24"/>
          <w:lang w:val="ru-RU"/>
        </w:rPr>
        <w:t xml:space="preserve"> у потпуности задовољи</w:t>
      </w:r>
      <w:r w:rsidR="00443125" w:rsidRPr="001E50FC">
        <w:rPr>
          <w:rFonts w:ascii="Times New Roman" w:hAnsi="Times New Roman" w:cs="Times New Roman"/>
          <w:sz w:val="24"/>
          <w:szCs w:val="24"/>
          <w:lang w:val="ru-RU"/>
        </w:rPr>
        <w:t>л</w:t>
      </w:r>
      <w:r w:rsidR="00BD4B79" w:rsidRPr="001E50FC">
        <w:rPr>
          <w:rFonts w:ascii="Times New Roman" w:hAnsi="Times New Roman" w:cs="Times New Roman"/>
          <w:sz w:val="24"/>
          <w:szCs w:val="24"/>
          <w:lang w:val="ru-RU"/>
        </w:rPr>
        <w:t>а</w:t>
      </w:r>
      <w:r w:rsidRPr="001E50FC">
        <w:rPr>
          <w:rFonts w:ascii="Times New Roman" w:hAnsi="Times New Roman" w:cs="Times New Roman"/>
          <w:sz w:val="24"/>
          <w:szCs w:val="24"/>
          <w:lang w:val="ru-RU"/>
        </w:rPr>
        <w:t xml:space="preserve"> потреб</w:t>
      </w:r>
      <w:r w:rsidR="00BD4B79" w:rsidRPr="001E50FC">
        <w:rPr>
          <w:rFonts w:ascii="Times New Roman" w:hAnsi="Times New Roman" w:cs="Times New Roman"/>
          <w:sz w:val="24"/>
          <w:szCs w:val="24"/>
          <w:lang w:val="ru-RU"/>
        </w:rPr>
        <w:t>а</w:t>
      </w:r>
      <w:r w:rsidRPr="001E50FC">
        <w:rPr>
          <w:rFonts w:ascii="Times New Roman" w:hAnsi="Times New Roman" w:cs="Times New Roman"/>
          <w:sz w:val="24"/>
          <w:szCs w:val="24"/>
          <w:lang w:val="ru-RU"/>
        </w:rPr>
        <w:t xml:space="preserve"> свих</w:t>
      </w:r>
      <w:r w:rsidR="00BD4B79" w:rsidRPr="001E50FC">
        <w:rPr>
          <w:rFonts w:ascii="Times New Roman" w:hAnsi="Times New Roman" w:cs="Times New Roman"/>
          <w:sz w:val="24"/>
          <w:szCs w:val="24"/>
          <w:lang w:val="ru-RU"/>
        </w:rPr>
        <w:t xml:space="preserve"> </w:t>
      </w:r>
      <w:r w:rsidRPr="001E50FC">
        <w:rPr>
          <w:rFonts w:ascii="Times New Roman" w:hAnsi="Times New Roman" w:cs="Times New Roman"/>
          <w:sz w:val="24"/>
          <w:szCs w:val="24"/>
          <w:lang w:val="ru-RU"/>
        </w:rPr>
        <w:t xml:space="preserve">корисника за </w:t>
      </w:r>
      <w:r w:rsidR="00984243" w:rsidRPr="001E50FC">
        <w:rPr>
          <w:rFonts w:ascii="Times New Roman" w:hAnsi="Times New Roman" w:cs="Times New Roman"/>
          <w:sz w:val="24"/>
          <w:szCs w:val="24"/>
          <w:lang w:val="ru-RU"/>
        </w:rPr>
        <w:t>хигијенски исправн</w:t>
      </w:r>
      <w:r w:rsidRPr="001E50FC">
        <w:rPr>
          <w:rFonts w:ascii="Times New Roman" w:hAnsi="Times New Roman" w:cs="Times New Roman"/>
          <w:sz w:val="24"/>
          <w:szCs w:val="24"/>
          <w:lang w:val="ru-RU"/>
        </w:rPr>
        <w:t>ом водом</w:t>
      </w:r>
      <w:r w:rsidR="00EC2F76" w:rsidRPr="001E50FC">
        <w:rPr>
          <w:rFonts w:ascii="Times New Roman" w:hAnsi="Times New Roman" w:cs="Times New Roman"/>
          <w:sz w:val="24"/>
          <w:szCs w:val="24"/>
          <w:lang w:val="ru-RU"/>
        </w:rPr>
        <w:t xml:space="preserve"> за пиће</w:t>
      </w:r>
      <w:r w:rsidR="001556E4" w:rsidRPr="001E50FC">
        <w:rPr>
          <w:rFonts w:ascii="Times New Roman" w:hAnsi="Times New Roman" w:cs="Times New Roman"/>
          <w:sz w:val="24"/>
          <w:szCs w:val="24"/>
          <w:lang w:val="ru-RU"/>
        </w:rPr>
        <w:t>, без прекида</w:t>
      </w:r>
      <w:r w:rsidR="00984243" w:rsidRPr="001E50FC">
        <w:rPr>
          <w:rFonts w:ascii="Times New Roman" w:hAnsi="Times New Roman" w:cs="Times New Roman"/>
          <w:sz w:val="24"/>
          <w:szCs w:val="24"/>
          <w:lang w:val="ru-RU"/>
        </w:rPr>
        <w:t xml:space="preserve"> у водоснабдијевању.</w:t>
      </w:r>
      <w:r w:rsidR="00D77905" w:rsidRPr="001E50FC">
        <w:rPr>
          <w:rFonts w:ascii="Times New Roman" w:hAnsi="Times New Roman" w:cs="Times New Roman"/>
          <w:sz w:val="24"/>
          <w:szCs w:val="24"/>
          <w:lang w:val="ru-RU"/>
        </w:rPr>
        <w:t xml:space="preserve"> </w:t>
      </w:r>
    </w:p>
    <w:p w14:paraId="5314D5FC" w14:textId="746BC65D" w:rsidR="008624B0" w:rsidRPr="001E50FC" w:rsidRDefault="008624B0" w:rsidP="00FD4FA6">
      <w:pPr>
        <w:tabs>
          <w:tab w:val="left" w:pos="0"/>
        </w:tabs>
        <w:spacing w:line="360" w:lineRule="auto"/>
        <w:jc w:val="both"/>
        <w:rPr>
          <w:rFonts w:ascii="Times New Roman" w:hAnsi="Times New Roman" w:cs="Times New Roman"/>
          <w:sz w:val="24"/>
          <w:szCs w:val="24"/>
          <w:lang w:val="ru-RU"/>
        </w:rPr>
      </w:pPr>
      <w:r w:rsidRPr="001E50FC">
        <w:rPr>
          <w:rFonts w:ascii="Times New Roman" w:hAnsi="Times New Roman" w:cs="Times New Roman"/>
          <w:sz w:val="24"/>
          <w:szCs w:val="24"/>
          <w:lang w:val="sr-Cyrl-BA"/>
        </w:rPr>
        <w:t>Прои</w:t>
      </w:r>
      <w:r w:rsidR="00152CD6" w:rsidRPr="001E50FC">
        <w:rPr>
          <w:rFonts w:ascii="Times New Roman" w:hAnsi="Times New Roman" w:cs="Times New Roman"/>
          <w:sz w:val="24"/>
          <w:szCs w:val="24"/>
          <w:lang w:val="sr-Cyrl-BA"/>
        </w:rPr>
        <w:t>зводња воде по системима, у 20</w:t>
      </w:r>
      <w:r w:rsidR="00423B96" w:rsidRPr="001E50FC">
        <w:rPr>
          <w:rFonts w:ascii="Times New Roman" w:hAnsi="Times New Roman" w:cs="Times New Roman"/>
          <w:sz w:val="24"/>
          <w:szCs w:val="24"/>
          <w:lang w:val="sr-Cyrl-BA"/>
        </w:rPr>
        <w:t>20</w:t>
      </w:r>
      <w:r w:rsidRPr="001E50FC">
        <w:rPr>
          <w:rFonts w:ascii="Times New Roman" w:hAnsi="Times New Roman" w:cs="Times New Roman"/>
          <w:sz w:val="24"/>
          <w:szCs w:val="24"/>
          <w:lang w:val="sr-Latn-BA"/>
        </w:rPr>
        <w:t>.</w:t>
      </w:r>
      <w:r w:rsidRPr="001E50FC">
        <w:rPr>
          <w:rFonts w:ascii="Times New Roman" w:hAnsi="Times New Roman" w:cs="Times New Roman"/>
          <w:sz w:val="24"/>
          <w:szCs w:val="24"/>
          <w:lang w:val="sr-Cyrl-BA"/>
        </w:rPr>
        <w:t xml:space="preserve"> у </w:t>
      </w:r>
      <w:r w:rsidR="00953E88" w:rsidRPr="001E50FC">
        <w:rPr>
          <w:rFonts w:ascii="Times New Roman" w:hAnsi="Times New Roman" w:cs="Times New Roman"/>
          <w:sz w:val="24"/>
          <w:szCs w:val="24"/>
          <w:lang w:val="sr-Latn-BA"/>
        </w:rPr>
        <w:t>l</w:t>
      </w:r>
      <w:r w:rsidRPr="001E50FC">
        <w:rPr>
          <w:rFonts w:ascii="Times New Roman" w:hAnsi="Times New Roman" w:cs="Times New Roman"/>
          <w:sz w:val="24"/>
          <w:szCs w:val="24"/>
          <w:lang w:val="sr-Latn-BA"/>
        </w:rPr>
        <w:t>/s</w:t>
      </w:r>
      <w:r w:rsidR="005D29DB" w:rsidRPr="001E50FC">
        <w:rPr>
          <w:rFonts w:ascii="Times New Roman" w:hAnsi="Times New Roman" w:cs="Times New Roman"/>
          <w:sz w:val="24"/>
          <w:szCs w:val="24"/>
          <w:lang w:val="sr-Cyrl-BA"/>
        </w:rPr>
        <w:t>:</w:t>
      </w:r>
    </w:p>
    <w:tbl>
      <w:tblPr>
        <w:tblW w:w="7392" w:type="dxa"/>
        <w:jc w:val="center"/>
        <w:tblLook w:val="04A0" w:firstRow="1" w:lastRow="0" w:firstColumn="1" w:lastColumn="0" w:noHBand="0" w:noVBand="1"/>
      </w:tblPr>
      <w:tblGrid>
        <w:gridCol w:w="6364"/>
        <w:gridCol w:w="1028"/>
      </w:tblGrid>
      <w:tr w:rsidR="00030048" w:rsidRPr="00030048" w14:paraId="2B3104E6" w14:textId="77777777" w:rsidTr="00BD4B79">
        <w:trPr>
          <w:trHeight w:val="429"/>
          <w:jc w:val="center"/>
        </w:trPr>
        <w:tc>
          <w:tcPr>
            <w:tcW w:w="6364" w:type="dxa"/>
            <w:tcBorders>
              <w:top w:val="double" w:sz="6" w:space="0" w:color="auto"/>
              <w:left w:val="double" w:sz="6" w:space="0" w:color="auto"/>
              <w:bottom w:val="single" w:sz="4" w:space="0" w:color="auto"/>
              <w:right w:val="single" w:sz="4" w:space="0" w:color="auto"/>
            </w:tcBorders>
            <w:shd w:val="clear" w:color="000000" w:fill="D9D9D9"/>
            <w:vAlign w:val="center"/>
            <w:hideMark/>
          </w:tcPr>
          <w:p w14:paraId="6ABDCB40" w14:textId="77777777" w:rsidR="007E0470" w:rsidRPr="00C216DA" w:rsidRDefault="007E0470" w:rsidP="007E0470">
            <w:pPr>
              <w:spacing w:after="0" w:line="240" w:lineRule="auto"/>
              <w:jc w:val="center"/>
              <w:rPr>
                <w:rFonts w:ascii="Times New Roman" w:eastAsia="Times New Roman" w:hAnsi="Times New Roman" w:cs="Times New Roman"/>
                <w:b/>
                <w:bCs/>
                <w:i/>
                <w:iCs/>
                <w:color w:val="1F497D" w:themeColor="text2"/>
                <w:sz w:val="24"/>
                <w:szCs w:val="24"/>
              </w:rPr>
            </w:pPr>
            <w:r w:rsidRPr="00C216DA">
              <w:rPr>
                <w:rFonts w:ascii="Times New Roman" w:eastAsia="Times New Roman" w:hAnsi="Times New Roman" w:cs="Times New Roman"/>
                <w:b/>
                <w:bCs/>
                <w:i/>
                <w:iCs/>
                <w:color w:val="1F497D" w:themeColor="text2"/>
                <w:sz w:val="24"/>
                <w:szCs w:val="24"/>
              </w:rPr>
              <w:t>Производња воде</w:t>
            </w:r>
          </w:p>
        </w:tc>
        <w:tc>
          <w:tcPr>
            <w:tcW w:w="1028" w:type="dxa"/>
            <w:tcBorders>
              <w:top w:val="double" w:sz="6" w:space="0" w:color="auto"/>
              <w:left w:val="nil"/>
              <w:bottom w:val="single" w:sz="4" w:space="0" w:color="auto"/>
              <w:right w:val="double" w:sz="6" w:space="0" w:color="auto"/>
            </w:tcBorders>
            <w:shd w:val="clear" w:color="000000" w:fill="D9D9D9"/>
            <w:vAlign w:val="center"/>
            <w:hideMark/>
          </w:tcPr>
          <w:p w14:paraId="0E2B38DC" w14:textId="77777777" w:rsidR="007E0470" w:rsidRPr="00C216DA" w:rsidRDefault="007E0470" w:rsidP="007E0470">
            <w:pPr>
              <w:spacing w:after="0" w:line="240" w:lineRule="auto"/>
              <w:jc w:val="center"/>
              <w:rPr>
                <w:rFonts w:ascii="Times New Roman" w:eastAsia="Times New Roman" w:hAnsi="Times New Roman" w:cs="Times New Roman"/>
                <w:b/>
                <w:bCs/>
                <w:color w:val="1F497D" w:themeColor="text2"/>
                <w:sz w:val="24"/>
                <w:szCs w:val="24"/>
              </w:rPr>
            </w:pPr>
            <w:r w:rsidRPr="00C216DA">
              <w:rPr>
                <w:rFonts w:ascii="Times New Roman" w:eastAsia="Times New Roman" w:hAnsi="Times New Roman" w:cs="Times New Roman"/>
                <w:b/>
                <w:bCs/>
                <w:color w:val="1F497D" w:themeColor="text2"/>
                <w:sz w:val="24"/>
                <w:szCs w:val="24"/>
              </w:rPr>
              <w:t>l/s</w:t>
            </w:r>
          </w:p>
        </w:tc>
      </w:tr>
      <w:tr w:rsidR="00030048" w:rsidRPr="00030048" w14:paraId="4FD240A6" w14:textId="77777777" w:rsidTr="00075A59">
        <w:trPr>
          <w:trHeight w:val="583"/>
          <w:jc w:val="center"/>
        </w:trPr>
        <w:tc>
          <w:tcPr>
            <w:tcW w:w="6364" w:type="dxa"/>
            <w:tcBorders>
              <w:top w:val="nil"/>
              <w:left w:val="double" w:sz="6" w:space="0" w:color="auto"/>
              <w:bottom w:val="single" w:sz="4" w:space="0" w:color="auto"/>
              <w:right w:val="single" w:sz="4" w:space="0" w:color="auto"/>
            </w:tcBorders>
            <w:shd w:val="clear" w:color="000000" w:fill="D9D9D9"/>
            <w:vAlign w:val="center"/>
            <w:hideMark/>
          </w:tcPr>
          <w:p w14:paraId="1295AF25" w14:textId="77777777" w:rsidR="007E0470" w:rsidRPr="00C216DA" w:rsidRDefault="007E0470" w:rsidP="007E0470">
            <w:pPr>
              <w:spacing w:after="0" w:line="240" w:lineRule="auto"/>
              <w:rPr>
                <w:rFonts w:ascii="Times New Roman" w:eastAsia="Times New Roman" w:hAnsi="Times New Roman" w:cs="Times New Roman"/>
                <w:color w:val="1F497D" w:themeColor="text2"/>
                <w:sz w:val="24"/>
                <w:szCs w:val="24"/>
                <w:lang w:val="ru-RU"/>
              </w:rPr>
            </w:pPr>
            <w:r w:rsidRPr="00C216DA">
              <w:rPr>
                <w:rFonts w:ascii="Times New Roman" w:eastAsia="Times New Roman" w:hAnsi="Times New Roman" w:cs="Times New Roman"/>
                <w:b/>
                <w:bCs/>
                <w:color w:val="1F497D" w:themeColor="text2"/>
                <w:sz w:val="24"/>
                <w:szCs w:val="24"/>
                <w:lang w:val="ru-RU"/>
              </w:rPr>
              <w:t>Јавни водовод</w:t>
            </w:r>
            <w:r w:rsidRPr="00C216DA">
              <w:rPr>
                <w:rFonts w:ascii="Times New Roman" w:eastAsia="Times New Roman" w:hAnsi="Times New Roman" w:cs="Times New Roman"/>
                <w:color w:val="1F497D" w:themeColor="text2"/>
                <w:sz w:val="24"/>
                <w:szCs w:val="24"/>
                <w:lang w:val="ru-RU"/>
              </w:rPr>
              <w:t xml:space="preserve"> (Новоселија и Суботица)</w:t>
            </w:r>
          </w:p>
        </w:tc>
        <w:tc>
          <w:tcPr>
            <w:tcW w:w="1028" w:type="dxa"/>
            <w:tcBorders>
              <w:top w:val="nil"/>
              <w:left w:val="nil"/>
              <w:bottom w:val="single" w:sz="4" w:space="0" w:color="auto"/>
              <w:right w:val="double" w:sz="6" w:space="0" w:color="auto"/>
            </w:tcBorders>
            <w:shd w:val="clear" w:color="000000" w:fill="D9D9D9"/>
            <w:vAlign w:val="center"/>
            <w:hideMark/>
          </w:tcPr>
          <w:p w14:paraId="136CCBC7" w14:textId="51496D98" w:rsidR="007E0470" w:rsidRPr="00CD4B60" w:rsidRDefault="00CD4B60" w:rsidP="007E0470">
            <w:pPr>
              <w:spacing w:after="0" w:line="240" w:lineRule="auto"/>
              <w:jc w:val="center"/>
              <w:rPr>
                <w:rFonts w:ascii="Times New Roman" w:eastAsia="Times New Roman" w:hAnsi="Times New Roman" w:cs="Times New Roman"/>
                <w:color w:val="1F497D" w:themeColor="text2"/>
                <w:sz w:val="24"/>
                <w:szCs w:val="24"/>
                <w:lang w:val="sr-Cyrl-RS"/>
              </w:rPr>
            </w:pPr>
            <w:r>
              <w:rPr>
                <w:rFonts w:ascii="Times New Roman" w:eastAsia="Times New Roman" w:hAnsi="Times New Roman" w:cs="Times New Roman"/>
                <w:color w:val="1F497D" w:themeColor="text2"/>
                <w:sz w:val="24"/>
                <w:szCs w:val="24"/>
                <w:lang w:val="sr-Cyrl-RS"/>
              </w:rPr>
              <w:t>955</w:t>
            </w:r>
          </w:p>
        </w:tc>
      </w:tr>
      <w:tr w:rsidR="00030048" w:rsidRPr="00030048" w14:paraId="5FFC404B" w14:textId="77777777" w:rsidTr="00075A59">
        <w:trPr>
          <w:trHeight w:val="563"/>
          <w:jc w:val="center"/>
        </w:trPr>
        <w:tc>
          <w:tcPr>
            <w:tcW w:w="6364" w:type="dxa"/>
            <w:tcBorders>
              <w:top w:val="nil"/>
              <w:left w:val="double" w:sz="6" w:space="0" w:color="auto"/>
              <w:bottom w:val="single" w:sz="4" w:space="0" w:color="auto"/>
              <w:right w:val="single" w:sz="4" w:space="0" w:color="auto"/>
            </w:tcBorders>
            <w:shd w:val="clear" w:color="000000" w:fill="D9D9D9"/>
            <w:vAlign w:val="center"/>
            <w:hideMark/>
          </w:tcPr>
          <w:p w14:paraId="5006F25A" w14:textId="77777777" w:rsidR="007E0470" w:rsidRPr="00C216DA" w:rsidRDefault="007E0470" w:rsidP="007E0470">
            <w:pPr>
              <w:spacing w:after="0" w:line="240" w:lineRule="auto"/>
              <w:rPr>
                <w:rFonts w:ascii="Times New Roman" w:eastAsia="Times New Roman" w:hAnsi="Times New Roman" w:cs="Times New Roman"/>
                <w:color w:val="1F497D" w:themeColor="text2"/>
                <w:sz w:val="24"/>
                <w:szCs w:val="24"/>
                <w:lang w:val="ru-RU"/>
              </w:rPr>
            </w:pPr>
            <w:r w:rsidRPr="00C216DA">
              <w:rPr>
                <w:rFonts w:ascii="Times New Roman" w:eastAsia="Times New Roman" w:hAnsi="Times New Roman" w:cs="Times New Roman"/>
                <w:b/>
                <w:bCs/>
                <w:color w:val="1F497D" w:themeColor="text2"/>
                <w:sz w:val="24"/>
                <w:szCs w:val="24"/>
                <w:lang w:val="ru-RU"/>
              </w:rPr>
              <w:t>Локални водоводи</w:t>
            </w:r>
            <w:r w:rsidRPr="00C216DA">
              <w:rPr>
                <w:rFonts w:ascii="Times New Roman" w:eastAsia="Times New Roman" w:hAnsi="Times New Roman" w:cs="Times New Roman"/>
                <w:color w:val="1F497D" w:themeColor="text2"/>
                <w:sz w:val="24"/>
                <w:szCs w:val="24"/>
                <w:lang w:val="ru-RU"/>
              </w:rPr>
              <w:t xml:space="preserve"> (Бањица, Гашића Врело, Црно Врело и остали)</w:t>
            </w:r>
          </w:p>
        </w:tc>
        <w:tc>
          <w:tcPr>
            <w:tcW w:w="1028" w:type="dxa"/>
            <w:tcBorders>
              <w:top w:val="nil"/>
              <w:left w:val="nil"/>
              <w:bottom w:val="single" w:sz="4" w:space="0" w:color="auto"/>
              <w:right w:val="double" w:sz="6" w:space="0" w:color="auto"/>
            </w:tcBorders>
            <w:shd w:val="clear" w:color="000000" w:fill="D9D9D9"/>
            <w:vAlign w:val="center"/>
            <w:hideMark/>
          </w:tcPr>
          <w:p w14:paraId="358C3C90" w14:textId="1776A4A1" w:rsidR="007E0470" w:rsidRPr="00A82BFD" w:rsidRDefault="00CD4B60" w:rsidP="007E0470">
            <w:pPr>
              <w:spacing w:after="0" w:line="240" w:lineRule="auto"/>
              <w:jc w:val="center"/>
              <w:rPr>
                <w:rFonts w:ascii="Times New Roman" w:eastAsia="Times New Roman" w:hAnsi="Times New Roman" w:cs="Times New Roman"/>
                <w:color w:val="1F497D" w:themeColor="text2"/>
                <w:sz w:val="24"/>
                <w:szCs w:val="24"/>
                <w:lang w:val="sr-Cyrl-RS"/>
              </w:rPr>
            </w:pPr>
            <w:r>
              <w:rPr>
                <w:rFonts w:ascii="Times New Roman" w:eastAsia="Times New Roman" w:hAnsi="Times New Roman" w:cs="Times New Roman"/>
                <w:color w:val="1F497D" w:themeColor="text2"/>
                <w:sz w:val="24"/>
                <w:szCs w:val="24"/>
                <w:lang w:val="sr-Cyrl-RS"/>
              </w:rPr>
              <w:t>90</w:t>
            </w:r>
          </w:p>
        </w:tc>
      </w:tr>
      <w:tr w:rsidR="00030048" w:rsidRPr="00030048" w14:paraId="141F8711" w14:textId="77777777" w:rsidTr="007E0470">
        <w:trPr>
          <w:trHeight w:val="403"/>
          <w:jc w:val="center"/>
        </w:trPr>
        <w:tc>
          <w:tcPr>
            <w:tcW w:w="6364" w:type="dxa"/>
            <w:tcBorders>
              <w:top w:val="nil"/>
              <w:left w:val="double" w:sz="6" w:space="0" w:color="auto"/>
              <w:bottom w:val="double" w:sz="6" w:space="0" w:color="auto"/>
              <w:right w:val="single" w:sz="4" w:space="0" w:color="auto"/>
            </w:tcBorders>
            <w:shd w:val="clear" w:color="000000" w:fill="D9D9D9"/>
            <w:noWrap/>
            <w:vAlign w:val="center"/>
            <w:hideMark/>
          </w:tcPr>
          <w:p w14:paraId="6B3B713C" w14:textId="77777777" w:rsidR="007E0470" w:rsidRPr="00C216DA" w:rsidRDefault="007E0470" w:rsidP="007E0470">
            <w:pPr>
              <w:spacing w:after="0" w:line="240" w:lineRule="auto"/>
              <w:rPr>
                <w:rFonts w:ascii="Times New Roman" w:eastAsia="Times New Roman" w:hAnsi="Times New Roman" w:cs="Times New Roman"/>
                <w:b/>
                <w:bCs/>
                <w:color w:val="1F497D" w:themeColor="text2"/>
                <w:sz w:val="24"/>
                <w:szCs w:val="24"/>
              </w:rPr>
            </w:pPr>
            <w:r w:rsidRPr="00C216DA">
              <w:rPr>
                <w:rFonts w:ascii="Times New Roman" w:eastAsia="Times New Roman" w:hAnsi="Times New Roman" w:cs="Times New Roman"/>
                <w:b/>
                <w:bCs/>
                <w:color w:val="1F497D" w:themeColor="text2"/>
                <w:sz w:val="24"/>
                <w:szCs w:val="24"/>
              </w:rPr>
              <w:t>УКУПНО</w:t>
            </w:r>
          </w:p>
        </w:tc>
        <w:tc>
          <w:tcPr>
            <w:tcW w:w="1028" w:type="dxa"/>
            <w:tcBorders>
              <w:top w:val="nil"/>
              <w:left w:val="nil"/>
              <w:bottom w:val="double" w:sz="6" w:space="0" w:color="auto"/>
              <w:right w:val="double" w:sz="6" w:space="0" w:color="auto"/>
            </w:tcBorders>
            <w:shd w:val="clear" w:color="000000" w:fill="D9D9D9"/>
            <w:noWrap/>
            <w:vAlign w:val="center"/>
            <w:hideMark/>
          </w:tcPr>
          <w:p w14:paraId="6273EB87" w14:textId="51DF5535" w:rsidR="007E0470" w:rsidRPr="00CD4B60" w:rsidRDefault="00CD4B60" w:rsidP="007E0470">
            <w:pPr>
              <w:spacing w:after="0" w:line="240" w:lineRule="auto"/>
              <w:jc w:val="center"/>
              <w:rPr>
                <w:rFonts w:ascii="Times New Roman" w:eastAsia="Times New Roman" w:hAnsi="Times New Roman" w:cs="Times New Roman"/>
                <w:b/>
                <w:bCs/>
                <w:color w:val="1F497D" w:themeColor="text2"/>
                <w:sz w:val="24"/>
                <w:szCs w:val="24"/>
                <w:lang w:val="sr-Cyrl-RS"/>
              </w:rPr>
            </w:pPr>
            <w:r>
              <w:rPr>
                <w:rFonts w:ascii="Times New Roman" w:eastAsia="Times New Roman" w:hAnsi="Times New Roman" w:cs="Times New Roman"/>
                <w:b/>
                <w:bCs/>
                <w:color w:val="1F497D" w:themeColor="text2"/>
                <w:sz w:val="24"/>
                <w:szCs w:val="24"/>
                <w:lang w:val="sr-Cyrl-RS"/>
              </w:rPr>
              <w:t>1.045</w:t>
            </w:r>
          </w:p>
        </w:tc>
      </w:tr>
    </w:tbl>
    <w:p w14:paraId="52A9EDFA" w14:textId="77777777" w:rsidR="00075A59" w:rsidRPr="00030048" w:rsidRDefault="00075A59" w:rsidP="00051196">
      <w:pPr>
        <w:jc w:val="both"/>
        <w:rPr>
          <w:rFonts w:ascii="Times New Roman" w:hAnsi="Times New Roman" w:cs="Times New Roman"/>
          <w:color w:val="FF0000"/>
          <w:sz w:val="24"/>
          <w:szCs w:val="24"/>
          <w:lang w:val="sr-Cyrl-BA"/>
        </w:rPr>
      </w:pPr>
    </w:p>
    <w:p w14:paraId="12429353" w14:textId="4EB24B0B" w:rsidR="000028B5" w:rsidRDefault="00474C55" w:rsidP="000028B5">
      <w:pPr>
        <w:rPr>
          <w:rFonts w:ascii="Times New Roman" w:hAnsi="Times New Roman" w:cs="Times New Roman"/>
          <w:sz w:val="24"/>
          <w:szCs w:val="24"/>
          <w:lang w:val="sr-Cyrl-BA"/>
        </w:rPr>
      </w:pPr>
      <w:bookmarkStart w:id="8" w:name="_Hlk65139431"/>
      <w:r w:rsidRPr="000028B5">
        <w:rPr>
          <w:rFonts w:ascii="Times New Roman" w:hAnsi="Times New Roman" w:cs="Times New Roman"/>
          <w:sz w:val="24"/>
          <w:szCs w:val="24"/>
          <w:lang w:val="sr-Cyrl-BA"/>
        </w:rPr>
        <w:t xml:space="preserve">За производњу воде у </w:t>
      </w:r>
      <w:r w:rsidR="00152CD6" w:rsidRPr="000028B5">
        <w:rPr>
          <w:rFonts w:ascii="Times New Roman" w:hAnsi="Times New Roman" w:cs="Times New Roman"/>
          <w:sz w:val="24"/>
          <w:szCs w:val="24"/>
          <w:lang w:val="sr-Cyrl-BA"/>
        </w:rPr>
        <w:t>20</w:t>
      </w:r>
      <w:r w:rsidR="004D292E" w:rsidRPr="000028B5">
        <w:rPr>
          <w:rFonts w:ascii="Times New Roman" w:hAnsi="Times New Roman" w:cs="Times New Roman"/>
          <w:sz w:val="24"/>
          <w:szCs w:val="24"/>
          <w:lang w:val="sr-Latn-RS"/>
        </w:rPr>
        <w:t>20</w:t>
      </w:r>
      <w:r w:rsidRPr="000028B5">
        <w:rPr>
          <w:rFonts w:ascii="Times New Roman" w:hAnsi="Times New Roman" w:cs="Times New Roman"/>
          <w:sz w:val="24"/>
          <w:szCs w:val="24"/>
          <w:lang w:val="sr-Cyrl-BA"/>
        </w:rPr>
        <w:t>. години употребљено је</w:t>
      </w:r>
      <w:r w:rsidR="000028B5">
        <w:rPr>
          <w:rFonts w:ascii="Times New Roman" w:hAnsi="Times New Roman" w:cs="Times New Roman"/>
          <w:sz w:val="24"/>
          <w:szCs w:val="24"/>
          <w:lang w:val="sr-Cyrl-BA"/>
        </w:rPr>
        <w:t>:</w:t>
      </w:r>
    </w:p>
    <w:p w14:paraId="09DBC21B" w14:textId="297B89C2" w:rsidR="000028B5" w:rsidRDefault="000028B5" w:rsidP="00D95FA3">
      <w:pPr>
        <w:pStyle w:val="ListParagraph"/>
        <w:numPr>
          <w:ilvl w:val="0"/>
          <w:numId w:val="12"/>
        </w:numPr>
        <w:rPr>
          <w:rFonts w:ascii="Times New Roman" w:hAnsi="Times New Roman" w:cs="Times New Roman"/>
          <w:sz w:val="24"/>
          <w:szCs w:val="24"/>
          <w:lang w:val="sr-Cyrl-BA"/>
        </w:rPr>
      </w:pPr>
      <w:r w:rsidRPr="000028B5">
        <w:rPr>
          <w:rFonts w:ascii="Times New Roman" w:eastAsia="Times New Roman" w:hAnsi="Times New Roman" w:cs="Times New Roman"/>
          <w:bCs/>
          <w:sz w:val="24"/>
          <w:szCs w:val="24"/>
          <w:lang w:val="sr-Latn-RS"/>
        </w:rPr>
        <w:t>196.661</w:t>
      </w:r>
      <w:r w:rsidR="00474C55" w:rsidRPr="000028B5">
        <w:rPr>
          <w:rFonts w:ascii="Times New Roman" w:hAnsi="Times New Roman" w:cs="Times New Roman"/>
          <w:sz w:val="24"/>
          <w:szCs w:val="24"/>
          <w:lang w:val="sr-Cyrl-BA"/>
        </w:rPr>
        <w:t xml:space="preserve">kg </w:t>
      </w:r>
      <w:r w:rsidR="004B02EB">
        <w:rPr>
          <w:rFonts w:ascii="Times New Roman" w:hAnsi="Times New Roman" w:cs="Times New Roman"/>
          <w:sz w:val="24"/>
          <w:szCs w:val="24"/>
          <w:lang w:val="sr-Latn-BA"/>
        </w:rPr>
        <w:t>A</w:t>
      </w:r>
      <w:r w:rsidR="00474C55" w:rsidRPr="000028B5">
        <w:rPr>
          <w:rFonts w:ascii="Times New Roman" w:hAnsi="Times New Roman" w:cs="Times New Roman"/>
          <w:sz w:val="24"/>
          <w:szCs w:val="24"/>
          <w:lang w:val="sr-Cyrl-BA"/>
        </w:rPr>
        <w:t>l-сулфата</w:t>
      </w:r>
      <w:r w:rsidRPr="000028B5">
        <w:rPr>
          <w:rFonts w:ascii="Times New Roman" w:hAnsi="Times New Roman" w:cs="Times New Roman"/>
          <w:sz w:val="24"/>
          <w:szCs w:val="24"/>
          <w:lang w:val="sr-Latn-RS"/>
        </w:rPr>
        <w:t>,</w:t>
      </w:r>
    </w:p>
    <w:p w14:paraId="5BE2AA84" w14:textId="7F4EBE0C" w:rsidR="000028B5" w:rsidRPr="004B02EB" w:rsidRDefault="000028B5" w:rsidP="00D95FA3">
      <w:pPr>
        <w:pStyle w:val="ListParagraph"/>
        <w:numPr>
          <w:ilvl w:val="0"/>
          <w:numId w:val="12"/>
        </w:numPr>
        <w:rPr>
          <w:rFonts w:ascii="Times New Roman" w:hAnsi="Times New Roman" w:cs="Times New Roman"/>
          <w:sz w:val="24"/>
          <w:szCs w:val="24"/>
          <w:lang w:val="sr-Cyrl-BA"/>
        </w:rPr>
      </w:pPr>
      <w:r w:rsidRPr="000028B5">
        <w:rPr>
          <w:rFonts w:ascii="Times New Roman" w:eastAsia="Times New Roman" w:hAnsi="Times New Roman" w:cs="Times New Roman"/>
          <w:bCs/>
          <w:sz w:val="24"/>
          <w:szCs w:val="24"/>
          <w:lang w:val="sr-Latn-RS"/>
        </w:rPr>
        <w:t>49.192</w:t>
      </w:r>
      <w:r w:rsidR="007C2858" w:rsidRPr="000028B5">
        <w:rPr>
          <w:rFonts w:ascii="Times New Roman" w:hAnsi="Times New Roman" w:cs="Times New Roman"/>
          <w:sz w:val="24"/>
          <w:szCs w:val="24"/>
          <w:lang w:val="sr-Latn-BA"/>
        </w:rPr>
        <w:t>kg</w:t>
      </w:r>
      <w:r w:rsidR="00015372" w:rsidRPr="000028B5">
        <w:rPr>
          <w:rFonts w:ascii="Times New Roman" w:hAnsi="Times New Roman" w:cs="Times New Roman"/>
          <w:sz w:val="24"/>
          <w:szCs w:val="24"/>
          <w:lang w:val="sr-Cyrl-BA"/>
        </w:rPr>
        <w:t xml:space="preserve"> хлора</w:t>
      </w:r>
      <w:r w:rsidRPr="000028B5">
        <w:rPr>
          <w:rFonts w:ascii="Times New Roman" w:hAnsi="Times New Roman" w:cs="Times New Roman"/>
          <w:sz w:val="24"/>
          <w:szCs w:val="24"/>
          <w:lang w:val="sr-Latn-BA"/>
        </w:rPr>
        <w:t>,</w:t>
      </w:r>
    </w:p>
    <w:p w14:paraId="0ADDCBBF" w14:textId="0360A448" w:rsidR="004B02EB" w:rsidRPr="000028B5" w:rsidRDefault="004B02EB" w:rsidP="00D95FA3">
      <w:pPr>
        <w:pStyle w:val="ListParagraph"/>
        <w:numPr>
          <w:ilvl w:val="0"/>
          <w:numId w:val="12"/>
        </w:numPr>
        <w:rPr>
          <w:rFonts w:ascii="Times New Roman" w:hAnsi="Times New Roman" w:cs="Times New Roman"/>
          <w:sz w:val="24"/>
          <w:szCs w:val="24"/>
          <w:lang w:val="sr-Cyrl-BA"/>
        </w:rPr>
      </w:pPr>
      <w:r>
        <w:rPr>
          <w:rFonts w:ascii="Times New Roman" w:hAnsi="Times New Roman" w:cs="Times New Roman"/>
          <w:sz w:val="24"/>
          <w:szCs w:val="24"/>
          <w:lang w:val="sr-Latn-BA"/>
        </w:rPr>
        <w:t xml:space="preserve">1.606kg </w:t>
      </w:r>
      <w:r>
        <w:rPr>
          <w:rFonts w:ascii="Times New Roman" w:hAnsi="Times New Roman" w:cs="Times New Roman"/>
          <w:sz w:val="24"/>
          <w:szCs w:val="24"/>
          <w:lang w:val="sr-Latn-RS"/>
        </w:rPr>
        <w:t>Na</w:t>
      </w:r>
      <w:r>
        <w:rPr>
          <w:rFonts w:ascii="Times New Roman" w:hAnsi="Times New Roman" w:cs="Times New Roman"/>
          <w:sz w:val="24"/>
          <w:szCs w:val="24"/>
          <w:lang w:val="sr-Cyrl-RS"/>
        </w:rPr>
        <w:t>-хипохлорит</w:t>
      </w:r>
      <w:r>
        <w:rPr>
          <w:rFonts w:ascii="Times New Roman" w:hAnsi="Times New Roman" w:cs="Times New Roman"/>
          <w:sz w:val="24"/>
          <w:szCs w:val="24"/>
          <w:lang w:val="sr-Latn-RS"/>
        </w:rPr>
        <w:t>a</w:t>
      </w:r>
    </w:p>
    <w:p w14:paraId="22AF9A0A" w14:textId="6FD54882" w:rsidR="000028B5" w:rsidRPr="000028B5" w:rsidRDefault="004B02EB" w:rsidP="00D95FA3">
      <w:pPr>
        <w:pStyle w:val="ListParagraph"/>
        <w:numPr>
          <w:ilvl w:val="0"/>
          <w:numId w:val="12"/>
        </w:numPr>
        <w:rPr>
          <w:rFonts w:ascii="Times New Roman" w:hAnsi="Times New Roman" w:cs="Times New Roman"/>
          <w:sz w:val="24"/>
          <w:szCs w:val="24"/>
          <w:lang w:val="sr-Cyrl-RS"/>
        </w:rPr>
      </w:pPr>
      <w:r>
        <w:rPr>
          <w:rFonts w:ascii="Times New Roman" w:hAnsi="Times New Roman" w:cs="Times New Roman"/>
          <w:sz w:val="24"/>
          <w:szCs w:val="24"/>
          <w:lang w:val="sr-Latn-RS"/>
        </w:rPr>
        <w:t>572</w:t>
      </w:r>
      <w:r w:rsidR="00517625">
        <w:rPr>
          <w:rFonts w:ascii="Times New Roman" w:hAnsi="Times New Roman" w:cs="Times New Roman"/>
          <w:sz w:val="24"/>
          <w:szCs w:val="24"/>
          <w:lang w:val="sr-Cyrl-RS"/>
        </w:rPr>
        <w:t>.000</w:t>
      </w:r>
      <w:r w:rsidR="00517625">
        <w:rPr>
          <w:rFonts w:ascii="Times New Roman" w:hAnsi="Times New Roman" w:cs="Times New Roman"/>
          <w:sz w:val="24"/>
          <w:szCs w:val="24"/>
          <w:lang w:val="sr-Latn-RS"/>
        </w:rPr>
        <w:t>kg</w:t>
      </w:r>
      <w:r w:rsidR="000028B5" w:rsidRPr="000028B5">
        <w:rPr>
          <w:rFonts w:ascii="Times New Roman" w:hAnsi="Times New Roman" w:cs="Times New Roman"/>
          <w:sz w:val="24"/>
          <w:szCs w:val="24"/>
          <w:lang w:val="sr-Latn-RS"/>
        </w:rPr>
        <w:t xml:space="preserve"> </w:t>
      </w:r>
      <w:r w:rsidR="000028B5" w:rsidRPr="000028B5">
        <w:rPr>
          <w:rFonts w:ascii="Times New Roman" w:hAnsi="Times New Roman" w:cs="Times New Roman"/>
          <w:sz w:val="24"/>
          <w:szCs w:val="24"/>
          <w:lang w:val="sr-Cyrl-RS"/>
        </w:rPr>
        <w:t>течног угљен-диоксида и</w:t>
      </w:r>
    </w:p>
    <w:p w14:paraId="2E983C2A" w14:textId="65D69075" w:rsidR="00075A59" w:rsidRPr="000028B5" w:rsidRDefault="004B02EB" w:rsidP="00D95FA3">
      <w:pPr>
        <w:pStyle w:val="ListParagraph"/>
        <w:numPr>
          <w:ilvl w:val="0"/>
          <w:numId w:val="12"/>
        </w:numPr>
        <w:rPr>
          <w:rFonts w:ascii="Times New Roman" w:hAnsi="Times New Roman" w:cs="Times New Roman"/>
          <w:sz w:val="24"/>
          <w:szCs w:val="24"/>
          <w:lang w:val="sr-Cyrl-RS"/>
        </w:rPr>
      </w:pPr>
      <w:r>
        <w:rPr>
          <w:rFonts w:ascii="Times New Roman" w:hAnsi="Times New Roman" w:cs="Times New Roman"/>
          <w:sz w:val="24"/>
          <w:szCs w:val="24"/>
          <w:lang w:val="sr-Latn-RS"/>
        </w:rPr>
        <w:t>26.000kg</w:t>
      </w:r>
      <w:r w:rsidR="000028B5" w:rsidRPr="000028B5">
        <w:rPr>
          <w:rFonts w:ascii="Times New Roman" w:hAnsi="Times New Roman" w:cs="Times New Roman"/>
          <w:sz w:val="24"/>
          <w:szCs w:val="24"/>
          <w:lang w:val="sr-Latn-RS"/>
        </w:rPr>
        <w:t xml:space="preserve"> </w:t>
      </w:r>
      <w:r w:rsidR="000028B5" w:rsidRPr="000028B5">
        <w:rPr>
          <w:rFonts w:ascii="Times New Roman" w:hAnsi="Times New Roman" w:cs="Times New Roman"/>
          <w:sz w:val="24"/>
          <w:szCs w:val="24"/>
          <w:lang w:val="sr-Cyrl-RS"/>
        </w:rPr>
        <w:t>течног кисеоника.</w:t>
      </w:r>
    </w:p>
    <w:bookmarkEnd w:id="8"/>
    <w:p w14:paraId="15D49547" w14:textId="144404EE" w:rsidR="00EE307C" w:rsidRPr="007D2F44" w:rsidRDefault="007C2858" w:rsidP="00051196">
      <w:pPr>
        <w:jc w:val="both"/>
        <w:rPr>
          <w:rFonts w:ascii="Times New Roman" w:hAnsi="Times New Roman" w:cs="Times New Roman"/>
          <w:sz w:val="24"/>
          <w:szCs w:val="24"/>
          <w:lang w:val="sr-Cyrl-BA"/>
        </w:rPr>
      </w:pPr>
      <w:r w:rsidRPr="007D2F44">
        <w:rPr>
          <w:rFonts w:ascii="Times New Roman" w:hAnsi="Times New Roman" w:cs="Times New Roman"/>
          <w:sz w:val="24"/>
          <w:szCs w:val="24"/>
          <w:lang w:val="sr-Latn-BA"/>
        </w:rPr>
        <w:t>За потребе производње и дистрибуције</w:t>
      </w:r>
      <w:r w:rsidR="007D2F44">
        <w:rPr>
          <w:rFonts w:ascii="Times New Roman" w:hAnsi="Times New Roman" w:cs="Times New Roman"/>
          <w:sz w:val="24"/>
          <w:szCs w:val="24"/>
          <w:lang w:val="sr-Cyrl-RS"/>
        </w:rPr>
        <w:t xml:space="preserve"> воде</w:t>
      </w:r>
      <w:r w:rsidR="00BF66A5">
        <w:rPr>
          <w:rFonts w:ascii="Times New Roman" w:hAnsi="Times New Roman" w:cs="Times New Roman"/>
          <w:sz w:val="24"/>
          <w:szCs w:val="24"/>
          <w:lang w:val="sr-Cyrl-RS"/>
        </w:rPr>
        <w:t xml:space="preserve"> јавног водовода</w:t>
      </w:r>
      <w:r w:rsidRPr="007D2F44">
        <w:rPr>
          <w:rFonts w:ascii="Times New Roman" w:hAnsi="Times New Roman" w:cs="Times New Roman"/>
          <w:sz w:val="24"/>
          <w:szCs w:val="24"/>
          <w:lang w:val="sr-Latn-BA"/>
        </w:rPr>
        <w:t>, утрошено је</w:t>
      </w:r>
      <w:r w:rsidR="00075A59" w:rsidRPr="007D2F44">
        <w:rPr>
          <w:rFonts w:ascii="Times New Roman" w:hAnsi="Times New Roman" w:cs="Times New Roman"/>
          <w:sz w:val="24"/>
          <w:szCs w:val="24"/>
          <w:lang w:val="sr-Cyrl-RS"/>
        </w:rPr>
        <w:t xml:space="preserve"> </w:t>
      </w:r>
      <w:r w:rsidR="004D292E" w:rsidRPr="007D2F44">
        <w:rPr>
          <w:rFonts w:ascii="Times New Roman" w:hAnsi="Times New Roman" w:cs="Times New Roman"/>
          <w:b/>
          <w:sz w:val="24"/>
          <w:szCs w:val="24"/>
          <w:lang w:val="sr-Latn-RS"/>
        </w:rPr>
        <w:t>20</w:t>
      </w:r>
      <w:r w:rsidR="00075A59" w:rsidRPr="007D2F44">
        <w:rPr>
          <w:rFonts w:ascii="Times New Roman" w:hAnsi="Times New Roman" w:cs="Times New Roman"/>
          <w:b/>
          <w:sz w:val="24"/>
          <w:szCs w:val="24"/>
          <w:lang w:val="sr-Cyrl-BA"/>
        </w:rPr>
        <w:t>.3</w:t>
      </w:r>
      <w:r w:rsidR="004D292E" w:rsidRPr="007D2F44">
        <w:rPr>
          <w:rFonts w:ascii="Times New Roman" w:hAnsi="Times New Roman" w:cs="Times New Roman"/>
          <w:b/>
          <w:sz w:val="24"/>
          <w:szCs w:val="24"/>
          <w:lang w:val="sr-Latn-RS"/>
        </w:rPr>
        <w:t>91</w:t>
      </w:r>
      <w:r w:rsidR="00075A59" w:rsidRPr="007D2F44">
        <w:rPr>
          <w:rFonts w:ascii="Times New Roman" w:hAnsi="Times New Roman" w:cs="Times New Roman"/>
          <w:b/>
          <w:sz w:val="24"/>
          <w:szCs w:val="24"/>
          <w:lang w:val="sr-Cyrl-BA"/>
        </w:rPr>
        <w:t>.</w:t>
      </w:r>
      <w:r w:rsidR="004D292E" w:rsidRPr="007D2F44">
        <w:rPr>
          <w:rFonts w:ascii="Times New Roman" w:hAnsi="Times New Roman" w:cs="Times New Roman"/>
          <w:b/>
          <w:sz w:val="24"/>
          <w:szCs w:val="24"/>
          <w:lang w:val="sr-Latn-RS"/>
        </w:rPr>
        <w:t>387</w:t>
      </w:r>
      <w:r w:rsidR="003760CE">
        <w:rPr>
          <w:rFonts w:ascii="Times New Roman" w:hAnsi="Times New Roman" w:cs="Times New Roman"/>
          <w:b/>
          <w:sz w:val="24"/>
          <w:szCs w:val="24"/>
          <w:lang w:val="sr-Latn-RS"/>
        </w:rPr>
        <w:t xml:space="preserve"> </w:t>
      </w:r>
      <w:r w:rsidR="00075A59" w:rsidRPr="007D2F44">
        <w:rPr>
          <w:rFonts w:ascii="Times New Roman" w:hAnsi="Times New Roman" w:cs="Times New Roman"/>
          <w:b/>
          <w:sz w:val="24"/>
          <w:szCs w:val="24"/>
        </w:rPr>
        <w:t>kWh</w:t>
      </w:r>
      <w:r w:rsidR="00075A59" w:rsidRPr="007D2F44">
        <w:rPr>
          <w:rFonts w:ascii="Times New Roman" w:hAnsi="Times New Roman" w:cs="Times New Roman"/>
          <w:b/>
          <w:sz w:val="24"/>
          <w:szCs w:val="24"/>
          <w:lang w:val="sr-Cyrl-RS"/>
        </w:rPr>
        <w:t xml:space="preserve"> </w:t>
      </w:r>
      <w:r w:rsidR="00075A59" w:rsidRPr="007D2F44">
        <w:rPr>
          <w:rFonts w:ascii="Times New Roman" w:hAnsi="Times New Roman" w:cs="Times New Roman"/>
          <w:sz w:val="24"/>
          <w:szCs w:val="24"/>
          <w:lang w:val="sr-Cyrl-BA"/>
        </w:rPr>
        <w:t>ел. енергије</w:t>
      </w:r>
      <w:r w:rsidRPr="007D2F44">
        <w:rPr>
          <w:rFonts w:ascii="Times New Roman" w:hAnsi="Times New Roman" w:cs="Times New Roman"/>
          <w:sz w:val="24"/>
          <w:szCs w:val="24"/>
          <w:lang w:val="sr-Cyrl-BA"/>
        </w:rPr>
        <w:t>, односно, за производњу и дистрибуцију 1</w:t>
      </w:r>
      <w:r w:rsidR="003760CE">
        <w:rPr>
          <w:rFonts w:ascii="Times New Roman" w:hAnsi="Times New Roman" w:cs="Times New Roman"/>
          <w:sz w:val="24"/>
          <w:szCs w:val="24"/>
          <w:lang w:val="sr-Latn-RS"/>
        </w:rPr>
        <w:t xml:space="preserve"> </w:t>
      </w:r>
      <w:r w:rsidRPr="007D2F44">
        <w:rPr>
          <w:rFonts w:ascii="Times New Roman" w:hAnsi="Times New Roman" w:cs="Times New Roman"/>
          <w:sz w:val="24"/>
          <w:szCs w:val="24"/>
        </w:rPr>
        <w:t>m</w:t>
      </w:r>
      <w:r w:rsidRPr="007D2F44">
        <w:rPr>
          <w:rFonts w:ascii="Times New Roman" w:hAnsi="Times New Roman" w:cs="Times New Roman"/>
          <w:sz w:val="24"/>
          <w:szCs w:val="24"/>
          <w:vertAlign w:val="superscript"/>
          <w:lang w:val="ru-RU"/>
        </w:rPr>
        <w:t>3</w:t>
      </w:r>
      <w:r w:rsidR="007D2F44">
        <w:rPr>
          <w:rFonts w:ascii="Times New Roman" w:hAnsi="Times New Roman" w:cs="Times New Roman"/>
          <w:sz w:val="24"/>
          <w:szCs w:val="24"/>
          <w:vertAlign w:val="superscript"/>
          <w:lang w:val="ru-RU"/>
        </w:rPr>
        <w:t xml:space="preserve"> </w:t>
      </w:r>
      <w:r w:rsidR="007D2F44">
        <w:rPr>
          <w:rFonts w:ascii="Times New Roman" w:hAnsi="Times New Roman" w:cs="Times New Roman"/>
          <w:sz w:val="24"/>
          <w:szCs w:val="24"/>
          <w:lang w:val="ru-RU"/>
        </w:rPr>
        <w:t>воде</w:t>
      </w:r>
      <w:r w:rsidR="00313DD4" w:rsidRPr="007D2F44">
        <w:rPr>
          <w:rFonts w:ascii="Times New Roman" w:hAnsi="Times New Roman" w:cs="Times New Roman"/>
          <w:sz w:val="24"/>
          <w:szCs w:val="24"/>
          <w:lang w:val="sr-Cyrl-BA"/>
        </w:rPr>
        <w:t>, утрошено је 0,</w:t>
      </w:r>
      <w:r w:rsidR="00075A59" w:rsidRPr="007D2F44">
        <w:rPr>
          <w:rFonts w:ascii="Times New Roman" w:hAnsi="Times New Roman" w:cs="Times New Roman"/>
          <w:sz w:val="24"/>
          <w:szCs w:val="24"/>
          <w:lang w:val="sr-Cyrl-BA"/>
        </w:rPr>
        <w:t>6</w:t>
      </w:r>
      <w:r w:rsidR="007D2F44" w:rsidRPr="007D2F44">
        <w:rPr>
          <w:rFonts w:ascii="Times New Roman" w:hAnsi="Times New Roman" w:cs="Times New Roman"/>
          <w:sz w:val="24"/>
          <w:szCs w:val="24"/>
          <w:lang w:val="sr-Latn-BA"/>
        </w:rPr>
        <w:t>8</w:t>
      </w:r>
      <w:r w:rsidR="003760CE">
        <w:rPr>
          <w:rFonts w:ascii="Times New Roman" w:hAnsi="Times New Roman" w:cs="Times New Roman"/>
          <w:sz w:val="24"/>
          <w:szCs w:val="24"/>
          <w:lang w:val="sr-Latn-BA"/>
        </w:rPr>
        <w:t xml:space="preserve"> </w:t>
      </w:r>
      <w:r w:rsidRPr="007D2F44">
        <w:rPr>
          <w:rFonts w:ascii="Times New Roman" w:hAnsi="Times New Roman" w:cs="Times New Roman"/>
          <w:sz w:val="24"/>
          <w:szCs w:val="24"/>
        </w:rPr>
        <w:t>kWh</w:t>
      </w:r>
      <w:r w:rsidR="00474C55" w:rsidRPr="007D2F44">
        <w:rPr>
          <w:rFonts w:ascii="Times New Roman" w:hAnsi="Times New Roman" w:cs="Times New Roman"/>
          <w:sz w:val="24"/>
          <w:szCs w:val="24"/>
          <w:lang w:val="sr-Cyrl-BA"/>
        </w:rPr>
        <w:t xml:space="preserve"> </w:t>
      </w:r>
      <w:r w:rsidRPr="007D2F44">
        <w:rPr>
          <w:rFonts w:ascii="Times New Roman" w:hAnsi="Times New Roman" w:cs="Times New Roman"/>
          <w:sz w:val="24"/>
          <w:szCs w:val="24"/>
          <w:lang w:val="sr-Cyrl-BA"/>
        </w:rPr>
        <w:t>ел</w:t>
      </w:r>
      <w:r w:rsidR="00D73511" w:rsidRPr="007D2F44">
        <w:rPr>
          <w:rFonts w:ascii="Times New Roman" w:hAnsi="Times New Roman" w:cs="Times New Roman"/>
          <w:sz w:val="24"/>
          <w:szCs w:val="24"/>
          <w:lang w:val="sr-Cyrl-BA"/>
        </w:rPr>
        <w:t>.</w:t>
      </w:r>
      <w:r w:rsidRPr="007D2F44">
        <w:rPr>
          <w:rFonts w:ascii="Times New Roman" w:hAnsi="Times New Roman" w:cs="Times New Roman"/>
          <w:sz w:val="24"/>
          <w:szCs w:val="24"/>
          <w:lang w:val="sr-Cyrl-BA"/>
        </w:rPr>
        <w:t xml:space="preserve"> </w:t>
      </w:r>
      <w:r w:rsidR="00BF66A5">
        <w:rPr>
          <w:rFonts w:ascii="Times New Roman" w:hAnsi="Times New Roman" w:cs="Times New Roman"/>
          <w:sz w:val="24"/>
          <w:szCs w:val="24"/>
          <w:lang w:val="sr-Cyrl-BA"/>
        </w:rPr>
        <w:t>енергије;</w:t>
      </w:r>
    </w:p>
    <w:p w14:paraId="7030D925" w14:textId="107DC7C0" w:rsidR="007D2F44" w:rsidRPr="007D2F44" w:rsidRDefault="007D2F44" w:rsidP="00051196">
      <w:pPr>
        <w:jc w:val="both"/>
        <w:rPr>
          <w:rFonts w:ascii="Times New Roman" w:hAnsi="Times New Roman" w:cs="Times New Roman"/>
          <w:sz w:val="24"/>
          <w:szCs w:val="24"/>
          <w:lang w:val="sr-Cyrl-RS"/>
        </w:rPr>
      </w:pPr>
      <w:r w:rsidRPr="007D2F44">
        <w:rPr>
          <w:rFonts w:ascii="Times New Roman" w:hAnsi="Times New Roman" w:cs="Times New Roman"/>
          <w:sz w:val="24"/>
          <w:szCs w:val="24"/>
          <w:lang w:val="sr-Cyrl-RS"/>
        </w:rPr>
        <w:t>За потребе снабдијевања система сеоских водовода</w:t>
      </w:r>
      <w:r w:rsidR="00CD4B60">
        <w:rPr>
          <w:rFonts w:ascii="Times New Roman" w:hAnsi="Times New Roman" w:cs="Times New Roman"/>
          <w:sz w:val="24"/>
          <w:szCs w:val="24"/>
          <w:lang w:val="sr-Cyrl-RS"/>
        </w:rPr>
        <w:t xml:space="preserve">, тј. </w:t>
      </w:r>
      <w:r w:rsidR="00380571">
        <w:rPr>
          <w:rFonts w:ascii="Times New Roman" w:hAnsi="Times New Roman" w:cs="Times New Roman"/>
          <w:sz w:val="24"/>
          <w:szCs w:val="24"/>
          <w:lang w:val="sr-Cyrl-RS"/>
        </w:rPr>
        <w:t>за производњу 2.853.070</w:t>
      </w:r>
      <w:r w:rsidR="003760CE">
        <w:rPr>
          <w:rFonts w:ascii="Times New Roman" w:hAnsi="Times New Roman" w:cs="Times New Roman"/>
          <w:sz w:val="24"/>
          <w:szCs w:val="24"/>
          <w:lang w:val="sr-Latn-RS"/>
        </w:rPr>
        <w:t xml:space="preserve"> </w:t>
      </w:r>
      <w:r w:rsidR="00380571" w:rsidRPr="007D2F44">
        <w:rPr>
          <w:rFonts w:ascii="Times New Roman" w:hAnsi="Times New Roman" w:cs="Times New Roman"/>
          <w:sz w:val="24"/>
          <w:szCs w:val="24"/>
        </w:rPr>
        <w:t>m</w:t>
      </w:r>
      <w:r w:rsidR="00380571" w:rsidRPr="007D2F44">
        <w:rPr>
          <w:rFonts w:ascii="Times New Roman" w:hAnsi="Times New Roman" w:cs="Times New Roman"/>
          <w:sz w:val="24"/>
          <w:szCs w:val="24"/>
          <w:vertAlign w:val="superscript"/>
          <w:lang w:val="ru-RU"/>
        </w:rPr>
        <w:t>3</w:t>
      </w:r>
      <w:r w:rsidR="00380571">
        <w:rPr>
          <w:rFonts w:ascii="Times New Roman" w:hAnsi="Times New Roman" w:cs="Times New Roman"/>
          <w:sz w:val="24"/>
          <w:szCs w:val="24"/>
          <w:vertAlign w:val="superscript"/>
          <w:lang w:val="ru-RU"/>
        </w:rPr>
        <w:t xml:space="preserve"> </w:t>
      </w:r>
      <w:r w:rsidR="00380571">
        <w:rPr>
          <w:rFonts w:ascii="Times New Roman" w:hAnsi="Times New Roman" w:cs="Times New Roman"/>
          <w:sz w:val="24"/>
          <w:szCs w:val="24"/>
          <w:lang w:val="sr-Cyrl-RS"/>
        </w:rPr>
        <w:t>воде,</w:t>
      </w:r>
      <w:r w:rsidRPr="007D2F44">
        <w:rPr>
          <w:rFonts w:ascii="Times New Roman" w:hAnsi="Times New Roman" w:cs="Times New Roman"/>
          <w:sz w:val="24"/>
          <w:szCs w:val="24"/>
          <w:lang w:val="sr-Cyrl-RS"/>
        </w:rPr>
        <w:t xml:space="preserve"> утрошено је </w:t>
      </w:r>
      <w:r w:rsidRPr="007D2F44">
        <w:rPr>
          <w:rFonts w:ascii="Times New Roman" w:hAnsi="Times New Roman" w:cs="Times New Roman"/>
          <w:b/>
          <w:bCs/>
          <w:sz w:val="24"/>
          <w:szCs w:val="24"/>
          <w:lang w:val="sr-Cyrl-RS"/>
        </w:rPr>
        <w:t>2.862.007</w:t>
      </w:r>
      <w:r w:rsidRPr="007D2F44">
        <w:rPr>
          <w:rFonts w:ascii="Times New Roman" w:hAnsi="Times New Roman" w:cs="Times New Roman"/>
          <w:b/>
          <w:bCs/>
          <w:sz w:val="24"/>
          <w:szCs w:val="24"/>
          <w:lang w:val="ru-RU"/>
        </w:rPr>
        <w:t xml:space="preserve"> </w:t>
      </w:r>
      <w:r w:rsidRPr="007D2F44">
        <w:rPr>
          <w:rFonts w:ascii="Times New Roman" w:hAnsi="Times New Roman" w:cs="Times New Roman"/>
          <w:b/>
          <w:bCs/>
          <w:sz w:val="24"/>
          <w:szCs w:val="24"/>
        </w:rPr>
        <w:t>kWh</w:t>
      </w:r>
      <w:r>
        <w:rPr>
          <w:rFonts w:ascii="Times New Roman" w:hAnsi="Times New Roman" w:cs="Times New Roman"/>
          <w:b/>
          <w:bCs/>
          <w:sz w:val="24"/>
          <w:szCs w:val="24"/>
          <w:lang w:val="sr-Cyrl-RS"/>
        </w:rPr>
        <w:t xml:space="preserve"> </w:t>
      </w:r>
      <w:r w:rsidRPr="007D2F44">
        <w:rPr>
          <w:rFonts w:ascii="Times New Roman" w:hAnsi="Times New Roman" w:cs="Times New Roman"/>
          <w:sz w:val="24"/>
          <w:szCs w:val="24"/>
          <w:lang w:val="sr-Cyrl-RS"/>
        </w:rPr>
        <w:t xml:space="preserve">ел. </w:t>
      </w:r>
      <w:r>
        <w:rPr>
          <w:rFonts w:ascii="Times New Roman" w:hAnsi="Times New Roman" w:cs="Times New Roman"/>
          <w:sz w:val="24"/>
          <w:szCs w:val="24"/>
          <w:lang w:val="sr-Cyrl-RS"/>
        </w:rPr>
        <w:t>е</w:t>
      </w:r>
      <w:r w:rsidRPr="007D2F44">
        <w:rPr>
          <w:rFonts w:ascii="Times New Roman" w:hAnsi="Times New Roman" w:cs="Times New Roman"/>
          <w:sz w:val="24"/>
          <w:szCs w:val="24"/>
          <w:lang w:val="sr-Cyrl-RS"/>
        </w:rPr>
        <w:t>нергије</w:t>
      </w:r>
      <w:r>
        <w:rPr>
          <w:rFonts w:ascii="Times New Roman" w:hAnsi="Times New Roman" w:cs="Times New Roman"/>
          <w:sz w:val="24"/>
          <w:szCs w:val="24"/>
          <w:lang w:val="sr-Cyrl-RS"/>
        </w:rPr>
        <w:t>.</w:t>
      </w:r>
    </w:p>
    <w:tbl>
      <w:tblPr>
        <w:tblW w:w="11282" w:type="dxa"/>
        <w:tblInd w:w="-176" w:type="dxa"/>
        <w:tblLook w:val="04A0" w:firstRow="1" w:lastRow="0" w:firstColumn="1" w:lastColumn="0" w:noHBand="0" w:noVBand="1"/>
      </w:tblPr>
      <w:tblGrid>
        <w:gridCol w:w="1961"/>
        <w:gridCol w:w="1804"/>
        <w:gridCol w:w="1830"/>
        <w:gridCol w:w="1731"/>
        <w:gridCol w:w="1617"/>
        <w:gridCol w:w="1609"/>
        <w:gridCol w:w="730"/>
      </w:tblGrid>
      <w:tr w:rsidR="00ED49BD" w:rsidRPr="00C049AC" w14:paraId="7F9FB5D0" w14:textId="77777777" w:rsidTr="009C013F">
        <w:trPr>
          <w:trHeight w:val="315"/>
        </w:trPr>
        <w:tc>
          <w:tcPr>
            <w:tcW w:w="10506" w:type="dxa"/>
            <w:gridSpan w:val="6"/>
            <w:tcBorders>
              <w:top w:val="nil"/>
              <w:left w:val="nil"/>
              <w:bottom w:val="nil"/>
              <w:right w:val="nil"/>
            </w:tcBorders>
            <w:shd w:val="clear" w:color="auto" w:fill="auto"/>
            <w:vAlign w:val="center"/>
            <w:hideMark/>
          </w:tcPr>
          <w:p w14:paraId="00E368B3" w14:textId="77777777" w:rsidR="00AF1587" w:rsidRDefault="00AF1587" w:rsidP="00ED49BD">
            <w:pPr>
              <w:spacing w:after="0" w:line="240" w:lineRule="auto"/>
              <w:rPr>
                <w:rFonts w:ascii="Times New Roman" w:eastAsia="Times New Roman" w:hAnsi="Times New Roman" w:cs="Times New Roman"/>
                <w:b/>
                <w:bCs/>
                <w:color w:val="000000"/>
                <w:sz w:val="24"/>
                <w:szCs w:val="24"/>
                <w:lang w:val="sr-Latn-RS" w:eastAsia="sr-Latn-RS"/>
              </w:rPr>
            </w:pPr>
          </w:p>
          <w:p w14:paraId="48A18A82" w14:textId="7137F895" w:rsidR="00ED49BD" w:rsidRPr="00ED49BD" w:rsidRDefault="00ED49BD" w:rsidP="00ED49BD">
            <w:pPr>
              <w:spacing w:after="0" w:line="240" w:lineRule="auto"/>
              <w:rPr>
                <w:rFonts w:ascii="Times New Roman" w:eastAsia="Times New Roman" w:hAnsi="Times New Roman" w:cs="Times New Roman"/>
                <w:b/>
                <w:bCs/>
                <w:color w:val="000000"/>
                <w:sz w:val="24"/>
                <w:szCs w:val="24"/>
                <w:lang w:val="sr-Latn-RS" w:eastAsia="sr-Latn-RS"/>
              </w:rPr>
            </w:pPr>
            <w:r w:rsidRPr="00ED49BD">
              <w:rPr>
                <w:rFonts w:ascii="Times New Roman" w:eastAsia="Times New Roman" w:hAnsi="Times New Roman" w:cs="Times New Roman"/>
                <w:b/>
                <w:bCs/>
                <w:color w:val="000000"/>
                <w:sz w:val="24"/>
                <w:szCs w:val="24"/>
                <w:lang w:val="sr-Latn-RS" w:eastAsia="sr-Latn-RS"/>
              </w:rPr>
              <w:t>Стратешки циљ бр.1: Производња 28.000.000</w:t>
            </w:r>
            <w:r w:rsidR="003760CE">
              <w:rPr>
                <w:rFonts w:ascii="Times New Roman" w:eastAsia="Times New Roman" w:hAnsi="Times New Roman" w:cs="Times New Roman"/>
                <w:b/>
                <w:bCs/>
                <w:color w:val="000000"/>
                <w:sz w:val="24"/>
                <w:szCs w:val="24"/>
                <w:lang w:val="sr-Latn-RS" w:eastAsia="sr-Latn-RS"/>
              </w:rPr>
              <w:t xml:space="preserve"> </w:t>
            </w:r>
            <w:r w:rsidRPr="00ED49BD">
              <w:rPr>
                <w:rFonts w:ascii="Times New Roman" w:eastAsia="Times New Roman" w:hAnsi="Times New Roman" w:cs="Times New Roman"/>
                <w:b/>
                <w:bCs/>
                <w:color w:val="000000"/>
                <w:sz w:val="24"/>
                <w:szCs w:val="24"/>
                <w:lang w:val="sr-Latn-RS" w:eastAsia="sr-Latn-RS"/>
              </w:rPr>
              <w:t>м³ хигјенски исправне воде за пиће</w:t>
            </w:r>
          </w:p>
        </w:tc>
        <w:tc>
          <w:tcPr>
            <w:tcW w:w="0" w:type="auto"/>
            <w:tcBorders>
              <w:top w:val="nil"/>
              <w:left w:val="nil"/>
              <w:bottom w:val="nil"/>
              <w:right w:val="nil"/>
            </w:tcBorders>
            <w:shd w:val="clear" w:color="auto" w:fill="auto"/>
            <w:noWrap/>
            <w:vAlign w:val="bottom"/>
            <w:hideMark/>
          </w:tcPr>
          <w:p w14:paraId="784B6647" w14:textId="77777777" w:rsidR="00ED49BD" w:rsidRPr="00ED49BD" w:rsidRDefault="00ED49BD" w:rsidP="00ED49BD">
            <w:pPr>
              <w:spacing w:after="0" w:line="240" w:lineRule="auto"/>
              <w:rPr>
                <w:rFonts w:ascii="Times New Roman" w:eastAsia="Times New Roman" w:hAnsi="Times New Roman" w:cs="Times New Roman"/>
                <w:b/>
                <w:bCs/>
                <w:color w:val="000000"/>
                <w:sz w:val="24"/>
                <w:szCs w:val="24"/>
                <w:lang w:val="sr-Latn-RS" w:eastAsia="sr-Latn-RS"/>
              </w:rPr>
            </w:pPr>
          </w:p>
        </w:tc>
      </w:tr>
      <w:tr w:rsidR="00ED49BD" w:rsidRPr="00ED49BD" w14:paraId="1FBEE4A2" w14:textId="77777777" w:rsidTr="009C013F">
        <w:trPr>
          <w:trHeight w:val="662"/>
        </w:trPr>
        <w:tc>
          <w:tcPr>
            <w:tcW w:w="0" w:type="auto"/>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2D0EEEDD" w14:textId="77777777" w:rsidR="00ED49BD" w:rsidRPr="00517625" w:rsidRDefault="00ED49BD" w:rsidP="00ED49BD">
            <w:pPr>
              <w:spacing w:after="0" w:line="240" w:lineRule="auto"/>
              <w:jc w:val="center"/>
              <w:rPr>
                <w:rFonts w:ascii="Times New Roman" w:eastAsia="Times New Roman" w:hAnsi="Times New Roman" w:cs="Times New Roman"/>
                <w:b/>
                <w:bCs/>
                <w:i/>
                <w:iCs/>
                <w:color w:val="1F497D" w:themeColor="text2"/>
                <w:lang w:val="sr-Latn-RS" w:eastAsia="sr-Latn-RS"/>
              </w:rPr>
            </w:pPr>
            <w:r w:rsidRPr="00517625">
              <w:rPr>
                <w:rFonts w:ascii="Times New Roman" w:eastAsia="Times New Roman" w:hAnsi="Times New Roman" w:cs="Times New Roman"/>
                <w:b/>
                <w:bCs/>
                <w:i/>
                <w:iCs/>
                <w:color w:val="1F497D" w:themeColor="text2"/>
                <w:lang w:val="sr-Latn-RS" w:eastAsia="sr-Latn-RS"/>
              </w:rPr>
              <w:t>Оперативни циљеви</w:t>
            </w:r>
          </w:p>
        </w:tc>
        <w:tc>
          <w:tcPr>
            <w:tcW w:w="1850" w:type="dxa"/>
            <w:tcBorders>
              <w:top w:val="single" w:sz="4" w:space="0" w:color="FFFFFF"/>
              <w:left w:val="nil"/>
              <w:bottom w:val="single" w:sz="4" w:space="0" w:color="FFFFFF"/>
              <w:right w:val="single" w:sz="4" w:space="0" w:color="FFFFFF"/>
            </w:tcBorders>
            <w:shd w:val="clear" w:color="000000" w:fill="D9D9D9"/>
            <w:vAlign w:val="center"/>
            <w:hideMark/>
          </w:tcPr>
          <w:p w14:paraId="30EE6954" w14:textId="77777777" w:rsidR="00ED49BD" w:rsidRPr="00517625" w:rsidRDefault="00ED49BD" w:rsidP="00ED49BD">
            <w:pPr>
              <w:spacing w:after="0" w:line="240" w:lineRule="auto"/>
              <w:jc w:val="center"/>
              <w:rPr>
                <w:rFonts w:ascii="Times New Roman" w:eastAsia="Times New Roman" w:hAnsi="Times New Roman" w:cs="Times New Roman"/>
                <w:b/>
                <w:bCs/>
                <w:i/>
                <w:iCs/>
                <w:color w:val="1F497D" w:themeColor="text2"/>
                <w:lang w:val="sr-Latn-RS" w:eastAsia="sr-Latn-RS"/>
              </w:rPr>
            </w:pPr>
            <w:r w:rsidRPr="00517625">
              <w:rPr>
                <w:rFonts w:ascii="Times New Roman" w:eastAsia="Times New Roman" w:hAnsi="Times New Roman" w:cs="Times New Roman"/>
                <w:b/>
                <w:bCs/>
                <w:i/>
                <w:iCs/>
                <w:color w:val="1F497D" w:themeColor="text2"/>
                <w:lang w:val="sr-Latn-RS" w:eastAsia="sr-Latn-RS"/>
              </w:rPr>
              <w:t>Активности</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454B9B93" w14:textId="027634C3" w:rsidR="00ED49BD" w:rsidRPr="00517625" w:rsidRDefault="00ED49BD" w:rsidP="00ED49BD">
            <w:pPr>
              <w:spacing w:after="0" w:line="240" w:lineRule="auto"/>
              <w:jc w:val="center"/>
              <w:rPr>
                <w:rFonts w:ascii="Times New Roman" w:eastAsia="Times New Roman" w:hAnsi="Times New Roman" w:cs="Times New Roman"/>
                <w:b/>
                <w:bCs/>
                <w:i/>
                <w:iCs/>
                <w:color w:val="1F497D" w:themeColor="text2"/>
                <w:lang w:val="sr-Latn-RS" w:eastAsia="sr-Latn-RS"/>
              </w:rPr>
            </w:pPr>
            <w:r w:rsidRPr="00517625">
              <w:rPr>
                <w:rFonts w:ascii="Times New Roman" w:eastAsia="Times New Roman" w:hAnsi="Times New Roman" w:cs="Times New Roman"/>
                <w:b/>
                <w:bCs/>
                <w:i/>
                <w:iCs/>
                <w:color w:val="1F497D" w:themeColor="text2"/>
                <w:lang w:val="sr-Latn-RS" w:eastAsia="sr-Latn-RS"/>
              </w:rPr>
              <w:t>Мјера реализације</w:t>
            </w:r>
            <w:r w:rsidR="001F3E0F" w:rsidRPr="00517625">
              <w:rPr>
                <w:rFonts w:ascii="Times New Roman" w:eastAsia="Times New Roman" w:hAnsi="Times New Roman" w:cs="Times New Roman"/>
                <w:b/>
                <w:bCs/>
                <w:i/>
                <w:iCs/>
                <w:color w:val="1F497D" w:themeColor="text2"/>
                <w:lang w:val="sr-Cyrl-RS" w:eastAsia="sr-Latn-RS"/>
              </w:rPr>
              <w:t xml:space="preserve"> (</w:t>
            </w:r>
            <w:r w:rsidR="001F3E0F" w:rsidRPr="00517625">
              <w:rPr>
                <w:rFonts w:ascii="Times New Roman" w:eastAsia="Times New Roman" w:hAnsi="Times New Roman" w:cs="Times New Roman"/>
                <w:b/>
                <w:bCs/>
                <w:i/>
                <w:iCs/>
                <w:color w:val="1F497D" w:themeColor="text2"/>
                <w:lang w:val="sr-Latn-RS" w:eastAsia="sr-Latn-RS"/>
              </w:rPr>
              <w:t>m</w:t>
            </w:r>
            <w:r w:rsidR="001F3E0F" w:rsidRPr="00517625">
              <w:rPr>
                <w:rFonts w:ascii="Times New Roman" w:eastAsia="Times New Roman" w:hAnsi="Times New Roman" w:cs="Times New Roman"/>
                <w:b/>
                <w:bCs/>
                <w:i/>
                <w:iCs/>
                <w:color w:val="1F497D" w:themeColor="text2"/>
                <w:vertAlign w:val="superscript"/>
                <w:lang w:val="sr-Latn-RS" w:eastAsia="sr-Latn-RS"/>
              </w:rPr>
              <w:t>3</w:t>
            </w:r>
            <w:r w:rsidR="001F3E0F" w:rsidRPr="00517625">
              <w:rPr>
                <w:rFonts w:ascii="Times New Roman" w:eastAsia="Times New Roman" w:hAnsi="Times New Roman" w:cs="Times New Roman"/>
                <w:b/>
                <w:bCs/>
                <w:i/>
                <w:iCs/>
                <w:color w:val="1F497D" w:themeColor="text2"/>
                <w:lang w:val="sr-Latn-RS" w:eastAsia="sr-Latn-RS"/>
              </w:rPr>
              <w:t>)</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009C2B00" w14:textId="77777777" w:rsidR="00ED49BD" w:rsidRPr="00517625" w:rsidRDefault="00ED49BD" w:rsidP="00ED49BD">
            <w:pPr>
              <w:spacing w:after="0" w:line="240" w:lineRule="auto"/>
              <w:jc w:val="center"/>
              <w:rPr>
                <w:rFonts w:ascii="Times New Roman" w:eastAsia="Times New Roman" w:hAnsi="Times New Roman" w:cs="Times New Roman"/>
                <w:b/>
                <w:bCs/>
                <w:i/>
                <w:iCs/>
                <w:color w:val="1F497D" w:themeColor="text2"/>
                <w:lang w:val="sr-Latn-RS" w:eastAsia="sr-Latn-RS"/>
              </w:rPr>
            </w:pPr>
            <w:r w:rsidRPr="00517625">
              <w:rPr>
                <w:rFonts w:ascii="Times New Roman" w:eastAsia="Times New Roman" w:hAnsi="Times New Roman" w:cs="Times New Roman"/>
                <w:b/>
                <w:bCs/>
                <w:i/>
                <w:iCs/>
                <w:color w:val="1F497D" w:themeColor="text2"/>
                <w:lang w:val="sr-Latn-RS" w:eastAsia="sr-Latn-RS"/>
              </w:rPr>
              <w:t>Одговоран</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022A5541" w14:textId="77777777" w:rsidR="00ED49BD" w:rsidRPr="00517625" w:rsidRDefault="00ED49BD" w:rsidP="00ED49BD">
            <w:pPr>
              <w:spacing w:after="0" w:line="240" w:lineRule="auto"/>
              <w:jc w:val="center"/>
              <w:rPr>
                <w:rFonts w:ascii="Times New Roman" w:eastAsia="Times New Roman" w:hAnsi="Times New Roman" w:cs="Times New Roman"/>
                <w:b/>
                <w:bCs/>
                <w:i/>
                <w:iCs/>
                <w:color w:val="1F497D" w:themeColor="text2"/>
                <w:lang w:val="sr-Latn-RS" w:eastAsia="sr-Latn-RS"/>
              </w:rPr>
            </w:pPr>
            <w:r w:rsidRPr="00517625">
              <w:rPr>
                <w:rFonts w:ascii="Times New Roman" w:eastAsia="Times New Roman" w:hAnsi="Times New Roman" w:cs="Times New Roman"/>
                <w:b/>
                <w:bCs/>
                <w:i/>
                <w:iCs/>
                <w:color w:val="1F497D" w:themeColor="text2"/>
                <w:lang w:val="sr-Latn-RS" w:eastAsia="sr-Latn-RS"/>
              </w:rPr>
              <w:t>Потребни ресурси</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2D153F36" w14:textId="77777777" w:rsidR="00ED49BD" w:rsidRPr="00517625" w:rsidRDefault="00ED49BD" w:rsidP="00ED49BD">
            <w:pPr>
              <w:spacing w:after="0" w:line="240" w:lineRule="auto"/>
              <w:jc w:val="center"/>
              <w:rPr>
                <w:rFonts w:ascii="Times New Roman" w:eastAsia="Times New Roman" w:hAnsi="Times New Roman" w:cs="Times New Roman"/>
                <w:b/>
                <w:bCs/>
                <w:i/>
                <w:iCs/>
                <w:color w:val="1F497D" w:themeColor="text2"/>
                <w:lang w:val="sr-Latn-RS" w:eastAsia="sr-Latn-RS"/>
              </w:rPr>
            </w:pPr>
            <w:r w:rsidRPr="00517625">
              <w:rPr>
                <w:rFonts w:ascii="Times New Roman" w:eastAsia="Times New Roman" w:hAnsi="Times New Roman" w:cs="Times New Roman"/>
                <w:b/>
                <w:bCs/>
                <w:i/>
                <w:iCs/>
                <w:color w:val="1F497D" w:themeColor="text2"/>
                <w:lang w:val="sr-Latn-RS" w:eastAsia="sr-Latn-RS"/>
              </w:rPr>
              <w:t>Реализовано до 31.12.2020.</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2326BA1E" w14:textId="77777777" w:rsidR="00ED49BD" w:rsidRPr="00517625" w:rsidRDefault="00ED49BD" w:rsidP="00ED49BD">
            <w:pPr>
              <w:spacing w:after="0" w:line="240" w:lineRule="auto"/>
              <w:jc w:val="center"/>
              <w:rPr>
                <w:rFonts w:ascii="Times New Roman" w:eastAsia="Times New Roman" w:hAnsi="Times New Roman" w:cs="Times New Roman"/>
                <w:b/>
                <w:bCs/>
                <w:i/>
                <w:iCs/>
                <w:color w:val="1F497D" w:themeColor="text2"/>
                <w:lang w:val="sr-Latn-RS" w:eastAsia="sr-Latn-RS"/>
              </w:rPr>
            </w:pPr>
            <w:r w:rsidRPr="00517625">
              <w:rPr>
                <w:rFonts w:ascii="Times New Roman" w:eastAsia="Times New Roman" w:hAnsi="Times New Roman" w:cs="Times New Roman"/>
                <w:b/>
                <w:bCs/>
                <w:i/>
                <w:iCs/>
                <w:color w:val="1F497D" w:themeColor="text2"/>
                <w:lang w:val="sr-Latn-RS" w:eastAsia="sr-Latn-RS"/>
              </w:rPr>
              <w:t>%</w:t>
            </w:r>
          </w:p>
        </w:tc>
      </w:tr>
      <w:tr w:rsidR="00ED49BD" w:rsidRPr="00ED49BD" w14:paraId="6321ADBC" w14:textId="77777777" w:rsidTr="009C013F">
        <w:trPr>
          <w:trHeight w:val="462"/>
        </w:trPr>
        <w:tc>
          <w:tcPr>
            <w:tcW w:w="0" w:type="auto"/>
            <w:tcBorders>
              <w:top w:val="nil"/>
              <w:left w:val="single" w:sz="4" w:space="0" w:color="FFFFFF"/>
              <w:bottom w:val="single" w:sz="4" w:space="0" w:color="FFFFFF"/>
              <w:right w:val="single" w:sz="4" w:space="0" w:color="FFFFFF"/>
            </w:tcBorders>
            <w:shd w:val="clear" w:color="000000" w:fill="D9D9D9"/>
            <w:vAlign w:val="center"/>
            <w:hideMark/>
          </w:tcPr>
          <w:p w14:paraId="7955E0DE" w14:textId="77777777" w:rsidR="00ED49BD" w:rsidRPr="00517625" w:rsidRDefault="00ED49BD" w:rsidP="00ED49BD">
            <w:pPr>
              <w:spacing w:after="0" w:line="240" w:lineRule="auto"/>
              <w:jc w:val="center"/>
              <w:rPr>
                <w:rFonts w:ascii="Times New Roman" w:eastAsia="Times New Roman" w:hAnsi="Times New Roman" w:cs="Times New Roman"/>
                <w:b/>
                <w:bCs/>
                <w:i/>
                <w:iCs/>
                <w:color w:val="1F497D" w:themeColor="text2"/>
                <w:lang w:val="sr-Latn-RS" w:eastAsia="sr-Latn-RS"/>
              </w:rPr>
            </w:pPr>
            <w:r w:rsidRPr="00517625">
              <w:rPr>
                <w:rFonts w:ascii="Times New Roman" w:eastAsia="Times New Roman" w:hAnsi="Times New Roman" w:cs="Times New Roman"/>
                <w:b/>
                <w:bCs/>
                <w:i/>
                <w:iCs/>
                <w:color w:val="1F497D" w:themeColor="text2"/>
                <w:lang w:val="sr-Latn-RS" w:eastAsia="sr-Latn-RS"/>
              </w:rPr>
              <w:t> </w:t>
            </w:r>
          </w:p>
        </w:tc>
        <w:tc>
          <w:tcPr>
            <w:tcW w:w="1850" w:type="dxa"/>
            <w:tcBorders>
              <w:top w:val="nil"/>
              <w:left w:val="nil"/>
              <w:bottom w:val="single" w:sz="4" w:space="0" w:color="FFFFFF"/>
              <w:right w:val="single" w:sz="4" w:space="0" w:color="FFFFFF"/>
            </w:tcBorders>
            <w:shd w:val="clear" w:color="000000" w:fill="D9D9D9"/>
            <w:vAlign w:val="center"/>
            <w:hideMark/>
          </w:tcPr>
          <w:p w14:paraId="6EA0AE2D" w14:textId="77777777" w:rsidR="00ED49BD" w:rsidRPr="00517625" w:rsidRDefault="00ED49BD" w:rsidP="00ED49BD">
            <w:pPr>
              <w:spacing w:after="0" w:line="240" w:lineRule="auto"/>
              <w:jc w:val="center"/>
              <w:rPr>
                <w:rFonts w:ascii="Calibri" w:eastAsia="Times New Roman" w:hAnsi="Calibri" w:cs="Times New Roman"/>
                <w:b/>
                <w:bCs/>
                <w:color w:val="1F497D" w:themeColor="text2"/>
                <w:lang w:val="sr-Latn-RS" w:eastAsia="sr-Latn-RS"/>
              </w:rPr>
            </w:pPr>
            <w:r w:rsidRPr="00517625">
              <w:rPr>
                <w:rFonts w:ascii="Calibri" w:eastAsia="Times New Roman" w:hAnsi="Calibri" w:cs="Times New Roman"/>
                <w:b/>
                <w:bCs/>
                <w:color w:val="1F497D" w:themeColor="text2"/>
                <w:lang w:val="sr-Latn-RS" w:eastAsia="sr-Latn-RS"/>
              </w:rPr>
              <w:t>∑</w:t>
            </w:r>
          </w:p>
        </w:tc>
        <w:tc>
          <w:tcPr>
            <w:tcW w:w="0" w:type="auto"/>
            <w:tcBorders>
              <w:top w:val="nil"/>
              <w:left w:val="nil"/>
              <w:bottom w:val="single" w:sz="4" w:space="0" w:color="FFFFFF"/>
              <w:right w:val="single" w:sz="4" w:space="0" w:color="FFFFFF"/>
            </w:tcBorders>
            <w:shd w:val="clear" w:color="000000" w:fill="D9D9D9"/>
            <w:vAlign w:val="center"/>
            <w:hideMark/>
          </w:tcPr>
          <w:p w14:paraId="2546F0CE" w14:textId="77777777" w:rsidR="00ED49BD" w:rsidRPr="00517625" w:rsidRDefault="00ED49BD" w:rsidP="00ED49BD">
            <w:pPr>
              <w:spacing w:after="0" w:line="240" w:lineRule="auto"/>
              <w:jc w:val="center"/>
              <w:rPr>
                <w:rFonts w:ascii="Times New Roman" w:eastAsia="Times New Roman" w:hAnsi="Times New Roman" w:cs="Times New Roman"/>
                <w:b/>
                <w:bCs/>
                <w:color w:val="1F497D" w:themeColor="text2"/>
                <w:lang w:val="sr-Latn-RS" w:eastAsia="sr-Latn-RS"/>
              </w:rPr>
            </w:pPr>
            <w:r w:rsidRPr="00517625">
              <w:rPr>
                <w:rFonts w:ascii="Times New Roman" w:eastAsia="Times New Roman" w:hAnsi="Times New Roman" w:cs="Times New Roman"/>
                <w:b/>
                <w:bCs/>
                <w:color w:val="1F497D" w:themeColor="text2"/>
                <w:lang w:val="sr-Latn-RS" w:eastAsia="sr-Latn-RS"/>
              </w:rPr>
              <w:t>28.000.000</w:t>
            </w:r>
          </w:p>
        </w:tc>
        <w:tc>
          <w:tcPr>
            <w:tcW w:w="0" w:type="auto"/>
            <w:tcBorders>
              <w:top w:val="nil"/>
              <w:left w:val="nil"/>
              <w:bottom w:val="single" w:sz="4" w:space="0" w:color="FFFFFF"/>
              <w:right w:val="single" w:sz="4" w:space="0" w:color="FFFFFF"/>
            </w:tcBorders>
            <w:shd w:val="clear" w:color="000000" w:fill="D9D9D9"/>
            <w:vAlign w:val="center"/>
            <w:hideMark/>
          </w:tcPr>
          <w:p w14:paraId="2D90DD70" w14:textId="77777777" w:rsidR="00ED49BD" w:rsidRPr="00517625" w:rsidRDefault="00ED49BD" w:rsidP="00ED49BD">
            <w:pPr>
              <w:spacing w:after="0" w:line="240" w:lineRule="auto"/>
              <w:jc w:val="center"/>
              <w:rPr>
                <w:rFonts w:ascii="Times New Roman" w:eastAsia="Times New Roman" w:hAnsi="Times New Roman" w:cs="Times New Roman"/>
                <w:b/>
                <w:bCs/>
                <w:color w:val="1F497D" w:themeColor="text2"/>
                <w:lang w:val="sr-Latn-RS" w:eastAsia="sr-Latn-RS"/>
              </w:rPr>
            </w:pPr>
            <w:r w:rsidRPr="00517625">
              <w:rPr>
                <w:rFonts w:ascii="Times New Roman" w:eastAsia="Times New Roman" w:hAnsi="Times New Roman" w:cs="Times New Roman"/>
                <w:b/>
                <w:bCs/>
                <w:color w:val="1F497D" w:themeColor="text2"/>
                <w:lang w:val="sr-Latn-RS" w:eastAsia="sr-Latn-RS"/>
              </w:rPr>
              <w:t> </w:t>
            </w:r>
          </w:p>
        </w:tc>
        <w:tc>
          <w:tcPr>
            <w:tcW w:w="0" w:type="auto"/>
            <w:tcBorders>
              <w:top w:val="nil"/>
              <w:left w:val="nil"/>
              <w:bottom w:val="single" w:sz="4" w:space="0" w:color="FFFFFF"/>
              <w:right w:val="single" w:sz="4" w:space="0" w:color="FFFFFF"/>
            </w:tcBorders>
            <w:shd w:val="clear" w:color="000000" w:fill="D9D9D9"/>
            <w:vAlign w:val="center"/>
            <w:hideMark/>
          </w:tcPr>
          <w:p w14:paraId="298BD9EC" w14:textId="77777777" w:rsidR="00ED49BD" w:rsidRPr="00517625" w:rsidRDefault="00ED49BD" w:rsidP="00ED49BD">
            <w:pPr>
              <w:spacing w:after="0" w:line="240" w:lineRule="auto"/>
              <w:jc w:val="center"/>
              <w:rPr>
                <w:rFonts w:ascii="Times New Roman" w:eastAsia="Times New Roman" w:hAnsi="Times New Roman" w:cs="Times New Roman"/>
                <w:b/>
                <w:bCs/>
                <w:color w:val="1F497D" w:themeColor="text2"/>
                <w:lang w:val="sr-Latn-RS" w:eastAsia="sr-Latn-RS"/>
              </w:rPr>
            </w:pPr>
            <w:r w:rsidRPr="00517625">
              <w:rPr>
                <w:rFonts w:ascii="Times New Roman" w:eastAsia="Times New Roman" w:hAnsi="Times New Roman" w:cs="Times New Roman"/>
                <w:b/>
                <w:bCs/>
                <w:color w:val="1F497D" w:themeColor="text2"/>
                <w:lang w:val="sr-Latn-RS" w:eastAsia="sr-Latn-RS"/>
              </w:rPr>
              <w:t> </w:t>
            </w:r>
          </w:p>
        </w:tc>
        <w:tc>
          <w:tcPr>
            <w:tcW w:w="0" w:type="auto"/>
            <w:tcBorders>
              <w:top w:val="nil"/>
              <w:left w:val="nil"/>
              <w:bottom w:val="single" w:sz="4" w:space="0" w:color="FFFFFF"/>
              <w:right w:val="single" w:sz="4" w:space="0" w:color="FFFFFF"/>
            </w:tcBorders>
            <w:shd w:val="clear" w:color="000000" w:fill="D9D9D9"/>
            <w:vAlign w:val="center"/>
            <w:hideMark/>
          </w:tcPr>
          <w:p w14:paraId="7533EA1A" w14:textId="5FB8813D" w:rsidR="00ED49BD" w:rsidRPr="00517625" w:rsidRDefault="00ED49BD" w:rsidP="00ED49BD">
            <w:pPr>
              <w:spacing w:after="0" w:line="240" w:lineRule="auto"/>
              <w:jc w:val="center"/>
              <w:rPr>
                <w:rFonts w:ascii="Times New Roman" w:eastAsia="Times New Roman" w:hAnsi="Times New Roman" w:cs="Times New Roman"/>
                <w:b/>
                <w:bCs/>
                <w:color w:val="1F497D" w:themeColor="text2"/>
                <w:lang w:val="sr-Cyrl-RS" w:eastAsia="sr-Latn-RS"/>
              </w:rPr>
            </w:pPr>
            <w:r w:rsidRPr="00517625">
              <w:rPr>
                <w:rFonts w:ascii="Times New Roman" w:eastAsia="Times New Roman" w:hAnsi="Times New Roman" w:cs="Times New Roman"/>
                <w:b/>
                <w:bCs/>
                <w:color w:val="1F497D" w:themeColor="text2"/>
                <w:lang w:val="sr-Latn-RS" w:eastAsia="sr-Latn-RS"/>
              </w:rPr>
              <w:t>3</w:t>
            </w:r>
            <w:r w:rsidR="00E54163" w:rsidRPr="00517625">
              <w:rPr>
                <w:rFonts w:ascii="Times New Roman" w:eastAsia="Times New Roman" w:hAnsi="Times New Roman" w:cs="Times New Roman"/>
                <w:b/>
                <w:bCs/>
                <w:color w:val="1F497D" w:themeColor="text2"/>
                <w:lang w:val="sr-Cyrl-RS" w:eastAsia="sr-Latn-RS"/>
              </w:rPr>
              <w:t>0</w:t>
            </w:r>
            <w:r w:rsidRPr="00517625">
              <w:rPr>
                <w:rFonts w:ascii="Times New Roman" w:eastAsia="Times New Roman" w:hAnsi="Times New Roman" w:cs="Times New Roman"/>
                <w:b/>
                <w:bCs/>
                <w:color w:val="1F497D" w:themeColor="text2"/>
                <w:lang w:val="sr-Latn-RS" w:eastAsia="sr-Latn-RS"/>
              </w:rPr>
              <w:t>.</w:t>
            </w:r>
            <w:r w:rsidR="00E54163" w:rsidRPr="00517625">
              <w:rPr>
                <w:rFonts w:ascii="Times New Roman" w:eastAsia="Times New Roman" w:hAnsi="Times New Roman" w:cs="Times New Roman"/>
                <w:b/>
                <w:bCs/>
                <w:color w:val="1F497D" w:themeColor="text2"/>
                <w:lang w:val="sr-Cyrl-RS" w:eastAsia="sr-Latn-RS"/>
              </w:rPr>
              <w:t>121</w:t>
            </w:r>
            <w:r w:rsidRPr="00517625">
              <w:rPr>
                <w:rFonts w:ascii="Times New Roman" w:eastAsia="Times New Roman" w:hAnsi="Times New Roman" w:cs="Times New Roman"/>
                <w:b/>
                <w:bCs/>
                <w:color w:val="1F497D" w:themeColor="text2"/>
                <w:lang w:val="sr-Latn-RS" w:eastAsia="sr-Latn-RS"/>
              </w:rPr>
              <w:t>.</w:t>
            </w:r>
            <w:r w:rsidR="00E54163" w:rsidRPr="00517625">
              <w:rPr>
                <w:rFonts w:ascii="Times New Roman" w:eastAsia="Times New Roman" w:hAnsi="Times New Roman" w:cs="Times New Roman"/>
                <w:b/>
                <w:bCs/>
                <w:color w:val="1F497D" w:themeColor="text2"/>
                <w:lang w:val="sr-Cyrl-RS" w:eastAsia="sr-Latn-RS"/>
              </w:rPr>
              <w:t>400</w:t>
            </w:r>
          </w:p>
        </w:tc>
        <w:tc>
          <w:tcPr>
            <w:tcW w:w="0" w:type="auto"/>
            <w:tcBorders>
              <w:top w:val="nil"/>
              <w:left w:val="nil"/>
              <w:bottom w:val="single" w:sz="4" w:space="0" w:color="FFFFFF"/>
              <w:right w:val="single" w:sz="4" w:space="0" w:color="FFFFFF"/>
            </w:tcBorders>
            <w:shd w:val="clear" w:color="000000" w:fill="D9D9D9"/>
            <w:noWrap/>
            <w:vAlign w:val="center"/>
            <w:hideMark/>
          </w:tcPr>
          <w:p w14:paraId="63A8F090" w14:textId="03A5FC67" w:rsidR="00ED49BD" w:rsidRPr="00517625" w:rsidRDefault="00ED49BD"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1</w:t>
            </w:r>
            <w:r w:rsidR="00E54163" w:rsidRPr="00517625">
              <w:rPr>
                <w:rFonts w:ascii="Times New Roman" w:eastAsia="Times New Roman" w:hAnsi="Times New Roman" w:cs="Times New Roman"/>
                <w:color w:val="1F497D" w:themeColor="text2"/>
                <w:lang w:val="sr-Cyrl-RS" w:eastAsia="sr-Latn-RS"/>
              </w:rPr>
              <w:t>08</w:t>
            </w:r>
            <w:r w:rsidRPr="00517625">
              <w:rPr>
                <w:rFonts w:ascii="Times New Roman" w:eastAsia="Times New Roman" w:hAnsi="Times New Roman" w:cs="Times New Roman"/>
                <w:color w:val="1F497D" w:themeColor="text2"/>
                <w:lang w:val="sr-Latn-RS" w:eastAsia="sr-Latn-RS"/>
              </w:rPr>
              <w:t>%</w:t>
            </w:r>
          </w:p>
        </w:tc>
      </w:tr>
      <w:tr w:rsidR="00ED49BD" w:rsidRPr="00ED49BD" w14:paraId="0036ACAF" w14:textId="77777777" w:rsidTr="009C013F">
        <w:trPr>
          <w:trHeight w:val="662"/>
        </w:trPr>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1E12F4F1"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Производња хигјенски исправне воде</w:t>
            </w:r>
          </w:p>
        </w:tc>
        <w:tc>
          <w:tcPr>
            <w:tcW w:w="1850" w:type="dxa"/>
            <w:tcBorders>
              <w:top w:val="nil"/>
              <w:left w:val="nil"/>
              <w:bottom w:val="single" w:sz="4" w:space="0" w:color="FFFFFF"/>
              <w:right w:val="single" w:sz="4" w:space="0" w:color="FFFFFF"/>
            </w:tcBorders>
            <w:shd w:val="clear" w:color="000000" w:fill="D9D9D9"/>
            <w:vAlign w:val="center"/>
            <w:hideMark/>
          </w:tcPr>
          <w:p w14:paraId="584B8DC0"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Рад постројења ППН1</w:t>
            </w:r>
          </w:p>
        </w:tc>
        <w:tc>
          <w:tcPr>
            <w:tcW w:w="0" w:type="auto"/>
            <w:tcBorders>
              <w:top w:val="nil"/>
              <w:left w:val="nil"/>
              <w:bottom w:val="single" w:sz="4" w:space="0" w:color="FFFFFF"/>
              <w:right w:val="single" w:sz="4" w:space="0" w:color="FFFFFF"/>
            </w:tcBorders>
            <w:shd w:val="clear" w:color="000000" w:fill="D9D9D9"/>
            <w:vAlign w:val="center"/>
            <w:hideMark/>
          </w:tcPr>
          <w:p w14:paraId="6589F489" w14:textId="77777777" w:rsidR="00ED49BD" w:rsidRPr="00517625" w:rsidRDefault="00ED49BD"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11.500.000</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78771A49" w14:textId="77777777" w:rsidR="00ED49BD" w:rsidRPr="00517625" w:rsidRDefault="00ED49BD"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Директор сектора, Помоћник директора, Шеф производње</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0C385FA7" w14:textId="77777777" w:rsidR="00ED49BD" w:rsidRPr="00517625" w:rsidRDefault="00ED49BD"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Радници, сирова вода, хемикалије, ел.енергија</w:t>
            </w:r>
          </w:p>
        </w:tc>
        <w:tc>
          <w:tcPr>
            <w:tcW w:w="0" w:type="auto"/>
            <w:tcBorders>
              <w:top w:val="nil"/>
              <w:left w:val="nil"/>
              <w:bottom w:val="single" w:sz="4" w:space="0" w:color="FFFFFF"/>
              <w:right w:val="single" w:sz="4" w:space="0" w:color="FFFFFF"/>
            </w:tcBorders>
            <w:shd w:val="clear" w:color="000000" w:fill="D9D9D9"/>
            <w:vAlign w:val="center"/>
            <w:hideMark/>
          </w:tcPr>
          <w:p w14:paraId="69BA4A54" w14:textId="1DC0B805" w:rsidR="00ED49BD" w:rsidRPr="00517625" w:rsidRDefault="00ED49BD" w:rsidP="00ED49BD">
            <w:pPr>
              <w:spacing w:after="0" w:line="240" w:lineRule="auto"/>
              <w:jc w:val="center"/>
              <w:rPr>
                <w:rFonts w:ascii="Times New Roman" w:eastAsia="Times New Roman" w:hAnsi="Times New Roman" w:cs="Times New Roman"/>
                <w:color w:val="1F497D" w:themeColor="text2"/>
                <w:lang w:val="sr-Cyrl-RS" w:eastAsia="sr-Latn-RS"/>
              </w:rPr>
            </w:pPr>
            <w:r w:rsidRPr="00517625">
              <w:rPr>
                <w:rFonts w:ascii="Times New Roman" w:eastAsia="Times New Roman" w:hAnsi="Times New Roman" w:cs="Times New Roman"/>
                <w:color w:val="1F497D" w:themeColor="text2"/>
                <w:lang w:val="sr-Latn-RS" w:eastAsia="sr-Latn-RS"/>
              </w:rPr>
              <w:t>1</w:t>
            </w:r>
            <w:r w:rsidR="00E54163" w:rsidRPr="00517625">
              <w:rPr>
                <w:rFonts w:ascii="Times New Roman" w:eastAsia="Times New Roman" w:hAnsi="Times New Roman" w:cs="Times New Roman"/>
                <w:color w:val="1F497D" w:themeColor="text2"/>
                <w:lang w:val="sr-Cyrl-RS" w:eastAsia="sr-Latn-RS"/>
              </w:rPr>
              <w:t>3</w:t>
            </w:r>
            <w:r w:rsidRPr="00517625">
              <w:rPr>
                <w:rFonts w:ascii="Times New Roman" w:eastAsia="Times New Roman" w:hAnsi="Times New Roman" w:cs="Times New Roman"/>
                <w:color w:val="1F497D" w:themeColor="text2"/>
                <w:lang w:val="sr-Latn-RS" w:eastAsia="sr-Latn-RS"/>
              </w:rPr>
              <w:t>.</w:t>
            </w:r>
            <w:r w:rsidR="00E54163" w:rsidRPr="00517625">
              <w:rPr>
                <w:rFonts w:ascii="Times New Roman" w:eastAsia="Times New Roman" w:hAnsi="Times New Roman" w:cs="Times New Roman"/>
                <w:color w:val="1F497D" w:themeColor="text2"/>
                <w:lang w:val="sr-Cyrl-RS" w:eastAsia="sr-Latn-RS"/>
              </w:rPr>
              <w:t>720</w:t>
            </w:r>
            <w:r w:rsidRPr="00517625">
              <w:rPr>
                <w:rFonts w:ascii="Times New Roman" w:eastAsia="Times New Roman" w:hAnsi="Times New Roman" w:cs="Times New Roman"/>
                <w:color w:val="1F497D" w:themeColor="text2"/>
                <w:lang w:val="sr-Latn-RS" w:eastAsia="sr-Latn-RS"/>
              </w:rPr>
              <w:t>.3</w:t>
            </w:r>
            <w:r w:rsidR="00E54163" w:rsidRPr="00517625">
              <w:rPr>
                <w:rFonts w:ascii="Times New Roman" w:eastAsia="Times New Roman" w:hAnsi="Times New Roman" w:cs="Times New Roman"/>
                <w:color w:val="1F497D" w:themeColor="text2"/>
                <w:lang w:val="sr-Cyrl-RS" w:eastAsia="sr-Latn-RS"/>
              </w:rPr>
              <w:t>30</w:t>
            </w:r>
          </w:p>
        </w:tc>
        <w:tc>
          <w:tcPr>
            <w:tcW w:w="0" w:type="auto"/>
            <w:tcBorders>
              <w:top w:val="nil"/>
              <w:left w:val="nil"/>
              <w:bottom w:val="single" w:sz="4" w:space="0" w:color="FFFFFF"/>
              <w:right w:val="single" w:sz="4" w:space="0" w:color="FFFFFF"/>
            </w:tcBorders>
            <w:shd w:val="clear" w:color="000000" w:fill="D9D9D9"/>
            <w:noWrap/>
            <w:vAlign w:val="center"/>
            <w:hideMark/>
          </w:tcPr>
          <w:p w14:paraId="2AC26F5A" w14:textId="590395AC" w:rsidR="00ED49BD" w:rsidRPr="00517625" w:rsidRDefault="00E54163"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Cyrl-RS" w:eastAsia="sr-Latn-RS"/>
              </w:rPr>
              <w:t>119</w:t>
            </w:r>
            <w:r w:rsidR="00ED49BD" w:rsidRPr="00517625">
              <w:rPr>
                <w:rFonts w:ascii="Times New Roman" w:eastAsia="Times New Roman" w:hAnsi="Times New Roman" w:cs="Times New Roman"/>
                <w:color w:val="1F497D" w:themeColor="text2"/>
                <w:lang w:val="sr-Latn-RS" w:eastAsia="sr-Latn-RS"/>
              </w:rPr>
              <w:t>%</w:t>
            </w:r>
          </w:p>
        </w:tc>
      </w:tr>
      <w:tr w:rsidR="00ED49BD" w:rsidRPr="00ED49BD" w14:paraId="0307DD22" w14:textId="77777777" w:rsidTr="009C013F">
        <w:trPr>
          <w:trHeight w:val="700"/>
        </w:trPr>
        <w:tc>
          <w:tcPr>
            <w:tcW w:w="0" w:type="auto"/>
            <w:vMerge/>
            <w:tcBorders>
              <w:top w:val="nil"/>
              <w:left w:val="single" w:sz="4" w:space="0" w:color="FFFFFF"/>
              <w:bottom w:val="single" w:sz="4" w:space="0" w:color="FFFFFF"/>
              <w:right w:val="single" w:sz="4" w:space="0" w:color="FFFFFF"/>
            </w:tcBorders>
            <w:vAlign w:val="center"/>
            <w:hideMark/>
          </w:tcPr>
          <w:p w14:paraId="4C8B7902"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p>
        </w:tc>
        <w:tc>
          <w:tcPr>
            <w:tcW w:w="1850" w:type="dxa"/>
            <w:tcBorders>
              <w:top w:val="nil"/>
              <w:left w:val="nil"/>
              <w:bottom w:val="single" w:sz="4" w:space="0" w:color="FFFFFF"/>
              <w:right w:val="single" w:sz="4" w:space="0" w:color="FFFFFF"/>
            </w:tcBorders>
            <w:shd w:val="clear" w:color="000000" w:fill="D9D9D9"/>
            <w:vAlign w:val="center"/>
            <w:hideMark/>
          </w:tcPr>
          <w:p w14:paraId="1DAE2DDA"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Рад постројења ППН2</w:t>
            </w:r>
          </w:p>
        </w:tc>
        <w:tc>
          <w:tcPr>
            <w:tcW w:w="0" w:type="auto"/>
            <w:tcBorders>
              <w:top w:val="nil"/>
              <w:left w:val="nil"/>
              <w:bottom w:val="single" w:sz="4" w:space="0" w:color="FFFFFF"/>
              <w:right w:val="single" w:sz="4" w:space="0" w:color="FFFFFF"/>
            </w:tcBorders>
            <w:shd w:val="clear" w:color="000000" w:fill="D9D9D9"/>
            <w:vAlign w:val="center"/>
            <w:hideMark/>
          </w:tcPr>
          <w:p w14:paraId="3E21CA2E" w14:textId="77777777" w:rsidR="00ED49BD" w:rsidRPr="00517625" w:rsidRDefault="00ED49BD"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7.020.000</w:t>
            </w:r>
          </w:p>
        </w:tc>
        <w:tc>
          <w:tcPr>
            <w:tcW w:w="0" w:type="auto"/>
            <w:vMerge/>
            <w:tcBorders>
              <w:top w:val="nil"/>
              <w:left w:val="single" w:sz="4" w:space="0" w:color="FFFFFF"/>
              <w:bottom w:val="single" w:sz="4" w:space="0" w:color="FFFFFF"/>
              <w:right w:val="single" w:sz="4" w:space="0" w:color="FFFFFF"/>
            </w:tcBorders>
            <w:vAlign w:val="center"/>
            <w:hideMark/>
          </w:tcPr>
          <w:p w14:paraId="31561337"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4E2BE9EA"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p>
        </w:tc>
        <w:tc>
          <w:tcPr>
            <w:tcW w:w="0" w:type="auto"/>
            <w:tcBorders>
              <w:top w:val="nil"/>
              <w:left w:val="nil"/>
              <w:bottom w:val="single" w:sz="4" w:space="0" w:color="FFFFFF"/>
              <w:right w:val="single" w:sz="4" w:space="0" w:color="FFFFFF"/>
            </w:tcBorders>
            <w:shd w:val="clear" w:color="000000" w:fill="D9D9D9"/>
            <w:vAlign w:val="center"/>
            <w:hideMark/>
          </w:tcPr>
          <w:p w14:paraId="05B9940C" w14:textId="38F9EAFA" w:rsidR="00ED49BD" w:rsidRPr="00517625" w:rsidRDefault="00ED00F8" w:rsidP="00ED49BD">
            <w:pPr>
              <w:spacing w:after="0" w:line="240" w:lineRule="auto"/>
              <w:jc w:val="center"/>
              <w:rPr>
                <w:rFonts w:ascii="Times New Roman" w:eastAsia="Times New Roman" w:hAnsi="Times New Roman" w:cs="Times New Roman"/>
                <w:color w:val="1F497D" w:themeColor="text2"/>
                <w:lang w:val="sr-Cyrl-RS" w:eastAsia="sr-Latn-RS"/>
              </w:rPr>
            </w:pPr>
            <w:r w:rsidRPr="00517625">
              <w:rPr>
                <w:rFonts w:ascii="Times New Roman" w:eastAsia="Times New Roman" w:hAnsi="Times New Roman" w:cs="Times New Roman"/>
                <w:color w:val="1F497D" w:themeColor="text2"/>
                <w:lang w:val="sr-Cyrl-RS" w:eastAsia="sr-Latn-RS"/>
              </w:rPr>
              <w:t>7</w:t>
            </w:r>
            <w:r w:rsidR="00ED49BD" w:rsidRPr="00517625">
              <w:rPr>
                <w:rFonts w:ascii="Times New Roman" w:eastAsia="Times New Roman" w:hAnsi="Times New Roman" w:cs="Times New Roman"/>
                <w:color w:val="1F497D" w:themeColor="text2"/>
                <w:lang w:val="sr-Latn-RS" w:eastAsia="sr-Latn-RS"/>
              </w:rPr>
              <w:t>.</w:t>
            </w:r>
            <w:r w:rsidR="00E54163" w:rsidRPr="00517625">
              <w:rPr>
                <w:rFonts w:ascii="Times New Roman" w:eastAsia="Times New Roman" w:hAnsi="Times New Roman" w:cs="Times New Roman"/>
                <w:color w:val="1F497D" w:themeColor="text2"/>
                <w:lang w:val="sr-Cyrl-RS" w:eastAsia="sr-Latn-RS"/>
              </w:rPr>
              <w:t>757</w:t>
            </w:r>
            <w:r w:rsidR="00ED49BD" w:rsidRPr="00517625">
              <w:rPr>
                <w:rFonts w:ascii="Times New Roman" w:eastAsia="Times New Roman" w:hAnsi="Times New Roman" w:cs="Times New Roman"/>
                <w:color w:val="1F497D" w:themeColor="text2"/>
                <w:lang w:val="sr-Latn-RS" w:eastAsia="sr-Latn-RS"/>
              </w:rPr>
              <w:t>.</w:t>
            </w:r>
            <w:r w:rsidR="00E54163" w:rsidRPr="00517625">
              <w:rPr>
                <w:rFonts w:ascii="Times New Roman" w:eastAsia="Times New Roman" w:hAnsi="Times New Roman" w:cs="Times New Roman"/>
                <w:color w:val="1F497D" w:themeColor="text2"/>
                <w:lang w:val="sr-Cyrl-RS" w:eastAsia="sr-Latn-RS"/>
              </w:rPr>
              <w:t>724</w:t>
            </w:r>
          </w:p>
        </w:tc>
        <w:tc>
          <w:tcPr>
            <w:tcW w:w="0" w:type="auto"/>
            <w:tcBorders>
              <w:top w:val="nil"/>
              <w:left w:val="nil"/>
              <w:bottom w:val="single" w:sz="4" w:space="0" w:color="FFFFFF"/>
              <w:right w:val="single" w:sz="4" w:space="0" w:color="FFFFFF"/>
            </w:tcBorders>
            <w:shd w:val="clear" w:color="000000" w:fill="D9D9D9"/>
            <w:noWrap/>
            <w:vAlign w:val="center"/>
            <w:hideMark/>
          </w:tcPr>
          <w:p w14:paraId="3B714243" w14:textId="669C8A22" w:rsidR="00ED49BD" w:rsidRPr="00517625" w:rsidRDefault="00E54163"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Cyrl-RS" w:eastAsia="sr-Latn-RS"/>
              </w:rPr>
              <w:t>1</w:t>
            </w:r>
            <w:r w:rsidR="00ED00F8" w:rsidRPr="00517625">
              <w:rPr>
                <w:rFonts w:ascii="Times New Roman" w:eastAsia="Times New Roman" w:hAnsi="Times New Roman" w:cs="Times New Roman"/>
                <w:color w:val="1F497D" w:themeColor="text2"/>
                <w:lang w:val="sr-Cyrl-RS" w:eastAsia="sr-Latn-RS"/>
              </w:rPr>
              <w:t>11</w:t>
            </w:r>
            <w:r w:rsidR="00ED49BD" w:rsidRPr="00517625">
              <w:rPr>
                <w:rFonts w:ascii="Times New Roman" w:eastAsia="Times New Roman" w:hAnsi="Times New Roman" w:cs="Times New Roman"/>
                <w:color w:val="1F497D" w:themeColor="text2"/>
                <w:lang w:val="sr-Latn-RS" w:eastAsia="sr-Latn-RS"/>
              </w:rPr>
              <w:t>%</w:t>
            </w:r>
          </w:p>
        </w:tc>
      </w:tr>
      <w:tr w:rsidR="00ED49BD" w:rsidRPr="00ED49BD" w14:paraId="4705BA34" w14:textId="77777777" w:rsidTr="009C013F">
        <w:trPr>
          <w:trHeight w:val="695"/>
        </w:trPr>
        <w:tc>
          <w:tcPr>
            <w:tcW w:w="0" w:type="auto"/>
            <w:vMerge/>
            <w:tcBorders>
              <w:top w:val="nil"/>
              <w:left w:val="single" w:sz="4" w:space="0" w:color="FFFFFF"/>
              <w:bottom w:val="single" w:sz="4" w:space="0" w:color="FFFFFF"/>
              <w:right w:val="single" w:sz="4" w:space="0" w:color="FFFFFF"/>
            </w:tcBorders>
            <w:vAlign w:val="center"/>
            <w:hideMark/>
          </w:tcPr>
          <w:p w14:paraId="5FBB1E31"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p>
        </w:tc>
        <w:tc>
          <w:tcPr>
            <w:tcW w:w="1850" w:type="dxa"/>
            <w:tcBorders>
              <w:top w:val="nil"/>
              <w:left w:val="nil"/>
              <w:bottom w:val="single" w:sz="4" w:space="0" w:color="FFFFFF"/>
              <w:right w:val="single" w:sz="4" w:space="0" w:color="FFFFFF"/>
            </w:tcBorders>
            <w:shd w:val="clear" w:color="000000" w:fill="D9D9D9"/>
            <w:vAlign w:val="center"/>
            <w:hideMark/>
          </w:tcPr>
          <w:p w14:paraId="28822A87"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Рад бунарског система</w:t>
            </w:r>
          </w:p>
        </w:tc>
        <w:tc>
          <w:tcPr>
            <w:tcW w:w="0" w:type="auto"/>
            <w:tcBorders>
              <w:top w:val="nil"/>
              <w:left w:val="nil"/>
              <w:bottom w:val="single" w:sz="4" w:space="0" w:color="FFFFFF"/>
              <w:right w:val="single" w:sz="4" w:space="0" w:color="FFFFFF"/>
            </w:tcBorders>
            <w:shd w:val="clear" w:color="000000" w:fill="D9D9D9"/>
            <w:vAlign w:val="center"/>
            <w:hideMark/>
          </w:tcPr>
          <w:p w14:paraId="24A636AA" w14:textId="77777777" w:rsidR="00ED49BD" w:rsidRPr="00517625" w:rsidRDefault="00ED49BD"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9.000.000</w:t>
            </w:r>
          </w:p>
        </w:tc>
        <w:tc>
          <w:tcPr>
            <w:tcW w:w="0" w:type="auto"/>
            <w:vMerge/>
            <w:tcBorders>
              <w:top w:val="nil"/>
              <w:left w:val="single" w:sz="4" w:space="0" w:color="FFFFFF"/>
              <w:bottom w:val="single" w:sz="4" w:space="0" w:color="FFFFFF"/>
              <w:right w:val="single" w:sz="4" w:space="0" w:color="FFFFFF"/>
            </w:tcBorders>
            <w:vAlign w:val="center"/>
            <w:hideMark/>
          </w:tcPr>
          <w:p w14:paraId="178BE563"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6CEBC155"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p>
        </w:tc>
        <w:tc>
          <w:tcPr>
            <w:tcW w:w="0" w:type="auto"/>
            <w:tcBorders>
              <w:top w:val="nil"/>
              <w:left w:val="nil"/>
              <w:bottom w:val="single" w:sz="4" w:space="0" w:color="FFFFFF"/>
              <w:right w:val="single" w:sz="4" w:space="0" w:color="FFFFFF"/>
            </w:tcBorders>
            <w:shd w:val="clear" w:color="000000" w:fill="D9D9D9"/>
            <w:vAlign w:val="center"/>
            <w:hideMark/>
          </w:tcPr>
          <w:p w14:paraId="2B64C6D4" w14:textId="3729611D" w:rsidR="00ED49BD" w:rsidRPr="00517625" w:rsidRDefault="00ED00F8" w:rsidP="00ED49BD">
            <w:pPr>
              <w:spacing w:after="0" w:line="240" w:lineRule="auto"/>
              <w:jc w:val="center"/>
              <w:rPr>
                <w:rFonts w:ascii="Times New Roman" w:eastAsia="Times New Roman" w:hAnsi="Times New Roman" w:cs="Times New Roman"/>
                <w:color w:val="1F497D" w:themeColor="text2"/>
                <w:lang w:val="sr-Cyrl-RS" w:eastAsia="sr-Latn-RS"/>
              </w:rPr>
            </w:pPr>
            <w:r w:rsidRPr="00517625">
              <w:rPr>
                <w:rFonts w:ascii="Times New Roman" w:eastAsia="Times New Roman" w:hAnsi="Times New Roman" w:cs="Times New Roman"/>
                <w:color w:val="1F497D" w:themeColor="text2"/>
                <w:lang w:val="sr-Cyrl-RS" w:eastAsia="sr-Latn-RS"/>
              </w:rPr>
              <w:t>8</w:t>
            </w:r>
            <w:r w:rsidR="00ED49BD" w:rsidRPr="00517625">
              <w:rPr>
                <w:rFonts w:ascii="Times New Roman" w:eastAsia="Times New Roman" w:hAnsi="Times New Roman" w:cs="Times New Roman"/>
                <w:color w:val="1F497D" w:themeColor="text2"/>
                <w:lang w:val="sr-Latn-RS" w:eastAsia="sr-Latn-RS"/>
              </w:rPr>
              <w:t>.</w:t>
            </w:r>
            <w:r w:rsidR="00E54163" w:rsidRPr="00517625">
              <w:rPr>
                <w:rFonts w:ascii="Times New Roman" w:eastAsia="Times New Roman" w:hAnsi="Times New Roman" w:cs="Times New Roman"/>
                <w:color w:val="1F497D" w:themeColor="text2"/>
                <w:lang w:val="sr-Cyrl-RS" w:eastAsia="sr-Latn-RS"/>
              </w:rPr>
              <w:t>294</w:t>
            </w:r>
            <w:r w:rsidR="00ED49BD" w:rsidRPr="00517625">
              <w:rPr>
                <w:rFonts w:ascii="Times New Roman" w:eastAsia="Times New Roman" w:hAnsi="Times New Roman" w:cs="Times New Roman"/>
                <w:color w:val="1F497D" w:themeColor="text2"/>
                <w:lang w:val="sr-Latn-RS" w:eastAsia="sr-Latn-RS"/>
              </w:rPr>
              <w:t>.</w:t>
            </w:r>
            <w:r w:rsidR="00E54163" w:rsidRPr="00517625">
              <w:rPr>
                <w:rFonts w:ascii="Times New Roman" w:eastAsia="Times New Roman" w:hAnsi="Times New Roman" w:cs="Times New Roman"/>
                <w:color w:val="1F497D" w:themeColor="text2"/>
                <w:lang w:val="sr-Cyrl-RS" w:eastAsia="sr-Latn-RS"/>
              </w:rPr>
              <w:t>750</w:t>
            </w:r>
          </w:p>
        </w:tc>
        <w:tc>
          <w:tcPr>
            <w:tcW w:w="0" w:type="auto"/>
            <w:tcBorders>
              <w:top w:val="nil"/>
              <w:left w:val="nil"/>
              <w:bottom w:val="single" w:sz="4" w:space="0" w:color="FFFFFF"/>
              <w:right w:val="single" w:sz="4" w:space="0" w:color="FFFFFF"/>
            </w:tcBorders>
            <w:shd w:val="clear" w:color="000000" w:fill="D9D9D9"/>
            <w:noWrap/>
            <w:vAlign w:val="center"/>
            <w:hideMark/>
          </w:tcPr>
          <w:p w14:paraId="542C6AB0" w14:textId="29A8986D" w:rsidR="00ED49BD" w:rsidRPr="00517625" w:rsidRDefault="00E54163"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Cyrl-RS" w:eastAsia="sr-Latn-RS"/>
              </w:rPr>
              <w:t>92</w:t>
            </w:r>
            <w:r w:rsidR="00ED49BD" w:rsidRPr="00517625">
              <w:rPr>
                <w:rFonts w:ascii="Times New Roman" w:eastAsia="Times New Roman" w:hAnsi="Times New Roman" w:cs="Times New Roman"/>
                <w:color w:val="1F497D" w:themeColor="text2"/>
                <w:lang w:val="sr-Latn-RS" w:eastAsia="sr-Latn-RS"/>
              </w:rPr>
              <w:t>%</w:t>
            </w:r>
          </w:p>
        </w:tc>
      </w:tr>
      <w:tr w:rsidR="00ED49BD" w:rsidRPr="00ED49BD" w14:paraId="50A5EAD2" w14:textId="77777777" w:rsidTr="009C013F">
        <w:trPr>
          <w:trHeight w:val="691"/>
        </w:trPr>
        <w:tc>
          <w:tcPr>
            <w:tcW w:w="0" w:type="auto"/>
            <w:vMerge/>
            <w:tcBorders>
              <w:top w:val="nil"/>
              <w:left w:val="single" w:sz="4" w:space="0" w:color="FFFFFF"/>
              <w:bottom w:val="single" w:sz="4" w:space="0" w:color="FFFFFF"/>
              <w:right w:val="single" w:sz="4" w:space="0" w:color="FFFFFF"/>
            </w:tcBorders>
            <w:vAlign w:val="center"/>
            <w:hideMark/>
          </w:tcPr>
          <w:p w14:paraId="41C535AE"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p>
        </w:tc>
        <w:tc>
          <w:tcPr>
            <w:tcW w:w="1850" w:type="dxa"/>
            <w:tcBorders>
              <w:top w:val="nil"/>
              <w:left w:val="nil"/>
              <w:bottom w:val="single" w:sz="4" w:space="0" w:color="FFFFFF"/>
              <w:right w:val="single" w:sz="4" w:space="0" w:color="FFFFFF"/>
            </w:tcBorders>
            <w:shd w:val="clear" w:color="000000" w:fill="D9D9D9"/>
            <w:vAlign w:val="center"/>
            <w:hideMark/>
          </w:tcPr>
          <w:p w14:paraId="45A9376A"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Рад изворишта Суботица</w:t>
            </w:r>
          </w:p>
        </w:tc>
        <w:tc>
          <w:tcPr>
            <w:tcW w:w="0" w:type="auto"/>
            <w:tcBorders>
              <w:top w:val="nil"/>
              <w:left w:val="nil"/>
              <w:bottom w:val="single" w:sz="4" w:space="0" w:color="FFFFFF"/>
              <w:right w:val="single" w:sz="4" w:space="0" w:color="FFFFFF"/>
            </w:tcBorders>
            <w:shd w:val="clear" w:color="000000" w:fill="D9D9D9"/>
            <w:vAlign w:val="center"/>
            <w:hideMark/>
          </w:tcPr>
          <w:p w14:paraId="07BFCA3C" w14:textId="77777777" w:rsidR="00ED49BD" w:rsidRPr="00517625" w:rsidRDefault="00ED49BD"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480.000</w:t>
            </w:r>
          </w:p>
        </w:tc>
        <w:tc>
          <w:tcPr>
            <w:tcW w:w="0" w:type="auto"/>
            <w:vMerge/>
            <w:tcBorders>
              <w:top w:val="nil"/>
              <w:left w:val="single" w:sz="4" w:space="0" w:color="FFFFFF"/>
              <w:bottom w:val="single" w:sz="4" w:space="0" w:color="FFFFFF"/>
              <w:right w:val="single" w:sz="4" w:space="0" w:color="FFFFFF"/>
            </w:tcBorders>
            <w:vAlign w:val="center"/>
            <w:hideMark/>
          </w:tcPr>
          <w:p w14:paraId="63BE0269"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0B6F7334" w14:textId="77777777" w:rsidR="00ED49BD" w:rsidRPr="00517625" w:rsidRDefault="00ED49BD" w:rsidP="00ED49BD">
            <w:pPr>
              <w:spacing w:after="0" w:line="240" w:lineRule="auto"/>
              <w:rPr>
                <w:rFonts w:ascii="Times New Roman" w:eastAsia="Times New Roman" w:hAnsi="Times New Roman" w:cs="Times New Roman"/>
                <w:color w:val="1F497D" w:themeColor="text2"/>
                <w:lang w:val="sr-Latn-RS" w:eastAsia="sr-Latn-RS"/>
              </w:rPr>
            </w:pPr>
          </w:p>
        </w:tc>
        <w:tc>
          <w:tcPr>
            <w:tcW w:w="0" w:type="auto"/>
            <w:tcBorders>
              <w:top w:val="nil"/>
              <w:left w:val="nil"/>
              <w:bottom w:val="single" w:sz="4" w:space="0" w:color="FFFFFF"/>
              <w:right w:val="single" w:sz="4" w:space="0" w:color="FFFFFF"/>
            </w:tcBorders>
            <w:shd w:val="clear" w:color="000000" w:fill="D9D9D9"/>
            <w:vAlign w:val="center"/>
            <w:hideMark/>
          </w:tcPr>
          <w:p w14:paraId="4DA34B6F" w14:textId="77777777" w:rsidR="00ED49BD" w:rsidRPr="00517625" w:rsidRDefault="00ED49BD"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348.596</w:t>
            </w:r>
          </w:p>
        </w:tc>
        <w:tc>
          <w:tcPr>
            <w:tcW w:w="0" w:type="auto"/>
            <w:tcBorders>
              <w:top w:val="nil"/>
              <w:left w:val="nil"/>
              <w:bottom w:val="single" w:sz="4" w:space="0" w:color="FFFFFF"/>
              <w:right w:val="single" w:sz="4" w:space="0" w:color="FFFFFF"/>
            </w:tcBorders>
            <w:shd w:val="clear" w:color="000000" w:fill="D9D9D9"/>
            <w:noWrap/>
            <w:vAlign w:val="center"/>
            <w:hideMark/>
          </w:tcPr>
          <w:p w14:paraId="0C91CE59" w14:textId="77777777" w:rsidR="00ED49BD" w:rsidRPr="00517625" w:rsidRDefault="00ED49BD" w:rsidP="00ED49BD">
            <w:pPr>
              <w:spacing w:after="0" w:line="240" w:lineRule="auto"/>
              <w:jc w:val="center"/>
              <w:rPr>
                <w:rFonts w:ascii="Times New Roman" w:eastAsia="Times New Roman" w:hAnsi="Times New Roman" w:cs="Times New Roman"/>
                <w:color w:val="1F497D" w:themeColor="text2"/>
                <w:lang w:val="sr-Latn-RS" w:eastAsia="sr-Latn-RS"/>
              </w:rPr>
            </w:pPr>
            <w:r w:rsidRPr="00517625">
              <w:rPr>
                <w:rFonts w:ascii="Times New Roman" w:eastAsia="Times New Roman" w:hAnsi="Times New Roman" w:cs="Times New Roman"/>
                <w:color w:val="1F497D" w:themeColor="text2"/>
                <w:lang w:val="sr-Latn-RS" w:eastAsia="sr-Latn-RS"/>
              </w:rPr>
              <w:t>73%</w:t>
            </w:r>
          </w:p>
        </w:tc>
      </w:tr>
      <w:tr w:rsidR="00ED49BD" w:rsidRPr="00ED49BD" w14:paraId="7F22F941" w14:textId="77777777" w:rsidTr="00DF0F9C">
        <w:trPr>
          <w:trHeight w:val="1125"/>
        </w:trPr>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082E66DD"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lastRenderedPageBreak/>
              <w:t>Одржавање објеката и опреме</w:t>
            </w:r>
          </w:p>
        </w:tc>
        <w:tc>
          <w:tcPr>
            <w:tcW w:w="1850" w:type="dxa"/>
            <w:tcBorders>
              <w:top w:val="nil"/>
              <w:left w:val="nil"/>
              <w:bottom w:val="single" w:sz="4" w:space="0" w:color="FFFFFF"/>
              <w:right w:val="single" w:sz="4" w:space="0" w:color="FFFFFF"/>
            </w:tcBorders>
            <w:shd w:val="clear" w:color="000000" w:fill="D9D9D9"/>
            <w:vAlign w:val="center"/>
            <w:hideMark/>
          </w:tcPr>
          <w:p w14:paraId="772CE753"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Одржавање ППН1</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10B36074" w14:textId="77777777" w:rsidR="00ED49BD" w:rsidRPr="00DF0F9C" w:rsidRDefault="00ED49BD" w:rsidP="00ED49BD">
            <w:pPr>
              <w:spacing w:after="0" w:line="240" w:lineRule="auto"/>
              <w:jc w:val="center"/>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Одржавање редовно и инвестиционо</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4C87FB03" w14:textId="77777777" w:rsidR="00ED49BD" w:rsidRPr="00DF0F9C" w:rsidRDefault="00ED49BD" w:rsidP="00ED49BD">
            <w:pPr>
              <w:spacing w:after="0" w:line="240" w:lineRule="auto"/>
              <w:jc w:val="center"/>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Директор сектора, Помоћник директора, Шеф одржавања</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17B576C3" w14:textId="77777777" w:rsidR="00ED49BD" w:rsidRPr="00DF0F9C" w:rsidRDefault="00ED49BD" w:rsidP="00ED49BD">
            <w:pPr>
              <w:spacing w:after="0" w:line="240" w:lineRule="auto"/>
              <w:jc w:val="center"/>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Радници, резервни дијелови, потрошни материјали и потребни алати</w:t>
            </w:r>
          </w:p>
        </w:tc>
        <w:tc>
          <w:tcPr>
            <w:tcW w:w="0" w:type="auto"/>
            <w:tcBorders>
              <w:top w:val="nil"/>
              <w:left w:val="nil"/>
              <w:bottom w:val="single" w:sz="4" w:space="0" w:color="FFFFFF"/>
              <w:right w:val="single" w:sz="4" w:space="0" w:color="FFFFFF"/>
            </w:tcBorders>
            <w:shd w:val="clear" w:color="000000" w:fill="D9D9D9"/>
            <w:vAlign w:val="center"/>
            <w:hideMark/>
          </w:tcPr>
          <w:p w14:paraId="2799D40F" w14:textId="77777777" w:rsidR="00ED49BD" w:rsidRPr="00DF0F9C" w:rsidRDefault="00ED49BD" w:rsidP="00ED49BD">
            <w:pPr>
              <w:spacing w:after="0" w:line="240" w:lineRule="auto"/>
              <w:jc w:val="center"/>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75%</w:t>
            </w:r>
          </w:p>
        </w:tc>
        <w:tc>
          <w:tcPr>
            <w:tcW w:w="0" w:type="auto"/>
            <w:tcBorders>
              <w:top w:val="nil"/>
              <w:left w:val="nil"/>
              <w:bottom w:val="single" w:sz="4" w:space="0" w:color="FFFFFF"/>
              <w:right w:val="single" w:sz="4" w:space="0" w:color="FFFFFF"/>
            </w:tcBorders>
            <w:shd w:val="clear" w:color="000000" w:fill="D9D9D9"/>
            <w:noWrap/>
            <w:vAlign w:val="bottom"/>
            <w:hideMark/>
          </w:tcPr>
          <w:p w14:paraId="53690649" w14:textId="77777777" w:rsidR="00ED49BD" w:rsidRPr="003D5EA3" w:rsidRDefault="00ED49BD" w:rsidP="00ED49BD">
            <w:pPr>
              <w:spacing w:after="0" w:line="240" w:lineRule="auto"/>
              <w:rPr>
                <w:rFonts w:ascii="Times New Roman" w:eastAsia="Times New Roman" w:hAnsi="Times New Roman" w:cs="Times New Roman"/>
                <w:color w:val="1F4E78"/>
                <w:sz w:val="24"/>
                <w:szCs w:val="24"/>
                <w:lang w:val="sr-Latn-RS" w:eastAsia="sr-Latn-RS"/>
              </w:rPr>
            </w:pPr>
            <w:r w:rsidRPr="003D5EA3">
              <w:rPr>
                <w:rFonts w:ascii="Times New Roman" w:eastAsia="Times New Roman" w:hAnsi="Times New Roman" w:cs="Times New Roman"/>
                <w:color w:val="1F4E78"/>
                <w:sz w:val="24"/>
                <w:szCs w:val="24"/>
                <w:lang w:val="sr-Latn-RS" w:eastAsia="sr-Latn-RS"/>
              </w:rPr>
              <w:t> </w:t>
            </w:r>
          </w:p>
        </w:tc>
      </w:tr>
      <w:tr w:rsidR="00ED49BD" w:rsidRPr="00ED49BD" w14:paraId="437D1F13" w14:textId="77777777" w:rsidTr="009C013F">
        <w:trPr>
          <w:trHeight w:val="410"/>
        </w:trPr>
        <w:tc>
          <w:tcPr>
            <w:tcW w:w="0" w:type="auto"/>
            <w:vMerge/>
            <w:tcBorders>
              <w:top w:val="nil"/>
              <w:left w:val="single" w:sz="4" w:space="0" w:color="FFFFFF"/>
              <w:bottom w:val="single" w:sz="4" w:space="0" w:color="FFFFFF"/>
              <w:right w:val="single" w:sz="4" w:space="0" w:color="FFFFFF"/>
            </w:tcBorders>
            <w:vAlign w:val="center"/>
            <w:hideMark/>
          </w:tcPr>
          <w:p w14:paraId="7BC1318A"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p>
        </w:tc>
        <w:tc>
          <w:tcPr>
            <w:tcW w:w="1850" w:type="dxa"/>
            <w:tcBorders>
              <w:top w:val="nil"/>
              <w:left w:val="nil"/>
              <w:bottom w:val="single" w:sz="4" w:space="0" w:color="FFFFFF"/>
              <w:right w:val="single" w:sz="4" w:space="0" w:color="FFFFFF"/>
            </w:tcBorders>
            <w:shd w:val="clear" w:color="000000" w:fill="D9D9D9"/>
            <w:vAlign w:val="center"/>
            <w:hideMark/>
          </w:tcPr>
          <w:p w14:paraId="3D966FF2"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Одржавање  ППН2</w:t>
            </w:r>
          </w:p>
        </w:tc>
        <w:tc>
          <w:tcPr>
            <w:tcW w:w="0" w:type="auto"/>
            <w:vMerge/>
            <w:tcBorders>
              <w:top w:val="nil"/>
              <w:left w:val="single" w:sz="4" w:space="0" w:color="FFFFFF"/>
              <w:bottom w:val="single" w:sz="4" w:space="0" w:color="FFFFFF"/>
              <w:right w:val="single" w:sz="4" w:space="0" w:color="FFFFFF"/>
            </w:tcBorders>
            <w:vAlign w:val="center"/>
            <w:hideMark/>
          </w:tcPr>
          <w:p w14:paraId="4F5177A5"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0367E1E4"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43519F5A"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tcBorders>
              <w:top w:val="nil"/>
              <w:left w:val="nil"/>
              <w:bottom w:val="single" w:sz="4" w:space="0" w:color="FFFFFF"/>
              <w:right w:val="single" w:sz="4" w:space="0" w:color="FFFFFF"/>
            </w:tcBorders>
            <w:shd w:val="clear" w:color="000000" w:fill="D9D9D9"/>
            <w:vAlign w:val="center"/>
            <w:hideMark/>
          </w:tcPr>
          <w:p w14:paraId="2D5B0A07" w14:textId="77777777" w:rsidR="00ED49BD" w:rsidRPr="00DF0F9C" w:rsidRDefault="00ED49BD" w:rsidP="00ED49BD">
            <w:pPr>
              <w:spacing w:after="0" w:line="240" w:lineRule="auto"/>
              <w:jc w:val="center"/>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80%</w:t>
            </w:r>
          </w:p>
        </w:tc>
        <w:tc>
          <w:tcPr>
            <w:tcW w:w="0" w:type="auto"/>
            <w:tcBorders>
              <w:top w:val="nil"/>
              <w:left w:val="nil"/>
              <w:bottom w:val="single" w:sz="4" w:space="0" w:color="FFFFFF"/>
              <w:right w:val="single" w:sz="4" w:space="0" w:color="FFFFFF"/>
            </w:tcBorders>
            <w:shd w:val="clear" w:color="000000" w:fill="D9D9D9"/>
            <w:noWrap/>
            <w:vAlign w:val="bottom"/>
            <w:hideMark/>
          </w:tcPr>
          <w:p w14:paraId="189C6937" w14:textId="77777777" w:rsidR="00ED49BD" w:rsidRPr="003D5EA3" w:rsidRDefault="00ED49BD" w:rsidP="00ED49BD">
            <w:pPr>
              <w:spacing w:after="0" w:line="240" w:lineRule="auto"/>
              <w:rPr>
                <w:rFonts w:ascii="Times New Roman" w:eastAsia="Times New Roman" w:hAnsi="Times New Roman" w:cs="Times New Roman"/>
                <w:color w:val="1F4E78"/>
                <w:sz w:val="24"/>
                <w:szCs w:val="24"/>
                <w:lang w:val="sr-Latn-RS" w:eastAsia="sr-Latn-RS"/>
              </w:rPr>
            </w:pPr>
            <w:r w:rsidRPr="003D5EA3">
              <w:rPr>
                <w:rFonts w:ascii="Times New Roman" w:eastAsia="Times New Roman" w:hAnsi="Times New Roman" w:cs="Times New Roman"/>
                <w:color w:val="1F4E78"/>
                <w:sz w:val="24"/>
                <w:szCs w:val="24"/>
                <w:lang w:val="sr-Latn-RS" w:eastAsia="sr-Latn-RS"/>
              </w:rPr>
              <w:t> </w:t>
            </w:r>
          </w:p>
        </w:tc>
      </w:tr>
      <w:tr w:rsidR="00ED49BD" w:rsidRPr="00ED49BD" w14:paraId="5610D6C1" w14:textId="77777777" w:rsidTr="009C013F">
        <w:trPr>
          <w:trHeight w:val="685"/>
        </w:trPr>
        <w:tc>
          <w:tcPr>
            <w:tcW w:w="0" w:type="auto"/>
            <w:vMerge/>
            <w:tcBorders>
              <w:top w:val="nil"/>
              <w:left w:val="single" w:sz="4" w:space="0" w:color="FFFFFF"/>
              <w:bottom w:val="single" w:sz="4" w:space="0" w:color="FFFFFF"/>
              <w:right w:val="single" w:sz="4" w:space="0" w:color="FFFFFF"/>
            </w:tcBorders>
            <w:vAlign w:val="center"/>
            <w:hideMark/>
          </w:tcPr>
          <w:p w14:paraId="321DE94E"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p>
        </w:tc>
        <w:tc>
          <w:tcPr>
            <w:tcW w:w="1850" w:type="dxa"/>
            <w:tcBorders>
              <w:top w:val="nil"/>
              <w:left w:val="nil"/>
              <w:bottom w:val="single" w:sz="4" w:space="0" w:color="FFFFFF"/>
              <w:right w:val="single" w:sz="4" w:space="0" w:color="FFFFFF"/>
            </w:tcBorders>
            <w:shd w:val="clear" w:color="000000" w:fill="D9D9D9"/>
            <w:vAlign w:val="center"/>
            <w:hideMark/>
          </w:tcPr>
          <w:p w14:paraId="408C212A"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Одржавање бунарског система</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5AE11B34" w14:textId="77777777" w:rsidR="00ED49BD" w:rsidRPr="00DF0F9C" w:rsidRDefault="00ED49BD" w:rsidP="00ED49BD">
            <w:pPr>
              <w:spacing w:after="0" w:line="240" w:lineRule="auto"/>
              <w:jc w:val="center"/>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Одржавање редовно и инвестиционо</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08DD76A8" w14:textId="77777777" w:rsidR="00ED49BD" w:rsidRPr="00DF0F9C" w:rsidRDefault="00ED49BD" w:rsidP="00ED49BD">
            <w:pPr>
              <w:spacing w:after="0" w:line="240" w:lineRule="auto"/>
              <w:jc w:val="center"/>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Директор сектора, Помоћник директора, Шеф одржавања</w:t>
            </w:r>
          </w:p>
        </w:tc>
        <w:tc>
          <w:tcPr>
            <w:tcW w:w="0" w:type="auto"/>
            <w:vMerge/>
            <w:tcBorders>
              <w:top w:val="nil"/>
              <w:left w:val="single" w:sz="4" w:space="0" w:color="FFFFFF"/>
              <w:bottom w:val="single" w:sz="4" w:space="0" w:color="FFFFFF"/>
              <w:right w:val="single" w:sz="4" w:space="0" w:color="FFFFFF"/>
            </w:tcBorders>
            <w:vAlign w:val="center"/>
            <w:hideMark/>
          </w:tcPr>
          <w:p w14:paraId="331DB990"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tcBorders>
              <w:top w:val="nil"/>
              <w:left w:val="nil"/>
              <w:bottom w:val="single" w:sz="4" w:space="0" w:color="FFFFFF"/>
              <w:right w:val="single" w:sz="4" w:space="0" w:color="FFFFFF"/>
            </w:tcBorders>
            <w:shd w:val="clear" w:color="000000" w:fill="D9D9D9"/>
            <w:vAlign w:val="center"/>
            <w:hideMark/>
          </w:tcPr>
          <w:p w14:paraId="16649B70" w14:textId="77777777" w:rsidR="00ED49BD" w:rsidRPr="00DF0F9C" w:rsidRDefault="00ED49BD" w:rsidP="00ED49BD">
            <w:pPr>
              <w:spacing w:after="0" w:line="240" w:lineRule="auto"/>
              <w:jc w:val="center"/>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75%</w:t>
            </w:r>
          </w:p>
        </w:tc>
        <w:tc>
          <w:tcPr>
            <w:tcW w:w="0" w:type="auto"/>
            <w:tcBorders>
              <w:top w:val="nil"/>
              <w:left w:val="nil"/>
              <w:bottom w:val="single" w:sz="4" w:space="0" w:color="FFFFFF"/>
              <w:right w:val="single" w:sz="4" w:space="0" w:color="FFFFFF"/>
            </w:tcBorders>
            <w:shd w:val="clear" w:color="000000" w:fill="D9D9D9"/>
            <w:noWrap/>
            <w:vAlign w:val="bottom"/>
            <w:hideMark/>
          </w:tcPr>
          <w:p w14:paraId="2CABCE29" w14:textId="77777777" w:rsidR="00ED49BD" w:rsidRPr="003D5EA3" w:rsidRDefault="00ED49BD" w:rsidP="00ED49BD">
            <w:pPr>
              <w:spacing w:after="0" w:line="240" w:lineRule="auto"/>
              <w:rPr>
                <w:rFonts w:ascii="Times New Roman" w:eastAsia="Times New Roman" w:hAnsi="Times New Roman" w:cs="Times New Roman"/>
                <w:color w:val="1F4E78"/>
                <w:sz w:val="24"/>
                <w:szCs w:val="24"/>
                <w:lang w:val="sr-Latn-RS" w:eastAsia="sr-Latn-RS"/>
              </w:rPr>
            </w:pPr>
            <w:r w:rsidRPr="003D5EA3">
              <w:rPr>
                <w:rFonts w:ascii="Times New Roman" w:eastAsia="Times New Roman" w:hAnsi="Times New Roman" w:cs="Times New Roman"/>
                <w:color w:val="1F4E78"/>
                <w:sz w:val="24"/>
                <w:szCs w:val="24"/>
                <w:lang w:val="sr-Latn-RS" w:eastAsia="sr-Latn-RS"/>
              </w:rPr>
              <w:t> </w:t>
            </w:r>
          </w:p>
        </w:tc>
      </w:tr>
      <w:tr w:rsidR="00ED49BD" w:rsidRPr="00ED49BD" w14:paraId="7B8DD516" w14:textId="77777777" w:rsidTr="009C013F">
        <w:trPr>
          <w:trHeight w:val="630"/>
        </w:trPr>
        <w:tc>
          <w:tcPr>
            <w:tcW w:w="0" w:type="auto"/>
            <w:vMerge/>
            <w:tcBorders>
              <w:top w:val="nil"/>
              <w:left w:val="single" w:sz="4" w:space="0" w:color="FFFFFF"/>
              <w:bottom w:val="single" w:sz="4" w:space="0" w:color="FFFFFF"/>
              <w:right w:val="single" w:sz="4" w:space="0" w:color="FFFFFF"/>
            </w:tcBorders>
            <w:vAlign w:val="center"/>
            <w:hideMark/>
          </w:tcPr>
          <w:p w14:paraId="5F0B9E7A"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p>
        </w:tc>
        <w:tc>
          <w:tcPr>
            <w:tcW w:w="1850" w:type="dxa"/>
            <w:tcBorders>
              <w:top w:val="nil"/>
              <w:left w:val="nil"/>
              <w:bottom w:val="single" w:sz="4" w:space="0" w:color="FFFFFF"/>
              <w:right w:val="single" w:sz="4" w:space="0" w:color="FFFFFF"/>
            </w:tcBorders>
            <w:shd w:val="clear" w:color="000000" w:fill="D9D9D9"/>
            <w:vAlign w:val="center"/>
            <w:hideMark/>
          </w:tcPr>
          <w:p w14:paraId="5BCB8B88"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Одржавање  изворишта Суботица</w:t>
            </w:r>
          </w:p>
        </w:tc>
        <w:tc>
          <w:tcPr>
            <w:tcW w:w="0" w:type="auto"/>
            <w:vMerge/>
            <w:tcBorders>
              <w:top w:val="nil"/>
              <w:left w:val="single" w:sz="4" w:space="0" w:color="FFFFFF"/>
              <w:bottom w:val="single" w:sz="4" w:space="0" w:color="FFFFFF"/>
              <w:right w:val="single" w:sz="4" w:space="0" w:color="FFFFFF"/>
            </w:tcBorders>
            <w:vAlign w:val="center"/>
            <w:hideMark/>
          </w:tcPr>
          <w:p w14:paraId="2AB4B8C0"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72205724"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5DBC0586" w14:textId="77777777" w:rsidR="00ED49BD" w:rsidRPr="00DF0F9C"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tcBorders>
              <w:top w:val="nil"/>
              <w:left w:val="nil"/>
              <w:bottom w:val="single" w:sz="4" w:space="0" w:color="FFFFFF"/>
              <w:right w:val="single" w:sz="4" w:space="0" w:color="FFFFFF"/>
            </w:tcBorders>
            <w:shd w:val="clear" w:color="000000" w:fill="D9D9D9"/>
            <w:vAlign w:val="center"/>
            <w:hideMark/>
          </w:tcPr>
          <w:p w14:paraId="112CD2DA" w14:textId="77777777" w:rsidR="00ED49BD" w:rsidRPr="00DF0F9C" w:rsidRDefault="00ED49BD" w:rsidP="00ED49BD">
            <w:pPr>
              <w:spacing w:after="0" w:line="240" w:lineRule="auto"/>
              <w:jc w:val="center"/>
              <w:rPr>
                <w:rFonts w:ascii="Times New Roman" w:eastAsia="Times New Roman" w:hAnsi="Times New Roman" w:cs="Times New Roman"/>
                <w:color w:val="1F4E78"/>
                <w:lang w:val="sr-Latn-RS" w:eastAsia="sr-Latn-RS"/>
              </w:rPr>
            </w:pPr>
            <w:r w:rsidRPr="00DF0F9C">
              <w:rPr>
                <w:rFonts w:ascii="Times New Roman" w:eastAsia="Times New Roman" w:hAnsi="Times New Roman" w:cs="Times New Roman"/>
                <w:color w:val="1F4E78"/>
                <w:lang w:val="sr-Latn-RS" w:eastAsia="sr-Latn-RS"/>
              </w:rPr>
              <w:t>80%</w:t>
            </w:r>
          </w:p>
        </w:tc>
        <w:tc>
          <w:tcPr>
            <w:tcW w:w="0" w:type="auto"/>
            <w:tcBorders>
              <w:top w:val="nil"/>
              <w:left w:val="nil"/>
              <w:bottom w:val="single" w:sz="4" w:space="0" w:color="FFFFFF"/>
              <w:right w:val="single" w:sz="4" w:space="0" w:color="FFFFFF"/>
            </w:tcBorders>
            <w:shd w:val="clear" w:color="000000" w:fill="D9D9D9"/>
            <w:noWrap/>
            <w:vAlign w:val="bottom"/>
            <w:hideMark/>
          </w:tcPr>
          <w:p w14:paraId="7FA1C19E" w14:textId="77777777" w:rsidR="00ED49BD" w:rsidRPr="003D5EA3" w:rsidRDefault="00ED49BD" w:rsidP="00ED49BD">
            <w:pPr>
              <w:spacing w:after="0" w:line="240" w:lineRule="auto"/>
              <w:rPr>
                <w:rFonts w:ascii="Times New Roman" w:eastAsia="Times New Roman" w:hAnsi="Times New Roman" w:cs="Times New Roman"/>
                <w:color w:val="1F4E78"/>
                <w:sz w:val="24"/>
                <w:szCs w:val="24"/>
                <w:lang w:val="sr-Latn-RS" w:eastAsia="sr-Latn-RS"/>
              </w:rPr>
            </w:pPr>
            <w:r w:rsidRPr="003D5EA3">
              <w:rPr>
                <w:rFonts w:ascii="Times New Roman" w:eastAsia="Times New Roman" w:hAnsi="Times New Roman" w:cs="Times New Roman"/>
                <w:color w:val="1F4E78"/>
                <w:sz w:val="24"/>
                <w:szCs w:val="24"/>
                <w:lang w:val="sr-Latn-RS" w:eastAsia="sr-Latn-RS"/>
              </w:rPr>
              <w:t> </w:t>
            </w:r>
          </w:p>
        </w:tc>
      </w:tr>
      <w:tr w:rsidR="00ED49BD" w:rsidRPr="00C049AC" w14:paraId="0753DBF4" w14:textId="77777777" w:rsidTr="009C013F">
        <w:trPr>
          <w:trHeight w:val="315"/>
        </w:trPr>
        <w:tc>
          <w:tcPr>
            <w:tcW w:w="10506" w:type="dxa"/>
            <w:gridSpan w:val="6"/>
            <w:tcBorders>
              <w:top w:val="nil"/>
              <w:left w:val="nil"/>
              <w:bottom w:val="nil"/>
              <w:right w:val="nil"/>
            </w:tcBorders>
            <w:shd w:val="clear" w:color="auto" w:fill="auto"/>
            <w:vAlign w:val="center"/>
            <w:hideMark/>
          </w:tcPr>
          <w:p w14:paraId="58F4D720" w14:textId="77777777" w:rsidR="00BF66A5" w:rsidRDefault="00BF66A5" w:rsidP="00ED49BD">
            <w:pPr>
              <w:spacing w:after="0" w:line="240" w:lineRule="auto"/>
              <w:rPr>
                <w:rFonts w:ascii="Times New Roman" w:eastAsia="Times New Roman" w:hAnsi="Times New Roman" w:cs="Times New Roman"/>
                <w:b/>
                <w:bCs/>
                <w:color w:val="000000"/>
                <w:sz w:val="24"/>
                <w:szCs w:val="24"/>
                <w:lang w:val="sr-Latn-RS" w:eastAsia="sr-Latn-RS"/>
              </w:rPr>
            </w:pPr>
          </w:p>
          <w:p w14:paraId="2D9C48D5" w14:textId="3CDD3A63" w:rsidR="00495121" w:rsidRPr="00ED49BD" w:rsidRDefault="00DA60F9" w:rsidP="009C013F">
            <w:pPr>
              <w:spacing w:after="0" w:line="240" w:lineRule="auto"/>
              <w:ind w:right="239"/>
              <w:rPr>
                <w:rFonts w:ascii="Times New Roman" w:eastAsia="Times New Roman" w:hAnsi="Times New Roman" w:cs="Times New Roman"/>
                <w:b/>
                <w:bCs/>
                <w:color w:val="000000"/>
                <w:sz w:val="24"/>
                <w:szCs w:val="24"/>
                <w:lang w:val="sr-Latn-RS" w:eastAsia="sr-Latn-RS"/>
              </w:rPr>
            </w:pPr>
            <w:r w:rsidRPr="00DA60F9">
              <w:rPr>
                <w:rFonts w:ascii="Times New Roman" w:eastAsia="Times New Roman" w:hAnsi="Times New Roman" w:cs="Times New Roman"/>
                <w:b/>
                <w:bCs/>
                <w:color w:val="000000"/>
                <w:sz w:val="24"/>
                <w:szCs w:val="24"/>
                <w:lang w:val="sr-Latn-RS" w:eastAsia="sr-Latn-RS"/>
              </w:rPr>
              <w:t>Стратешки циљ бр.2: Дистрибуција произведене хигјенски исправне воде за пиће</w:t>
            </w:r>
          </w:p>
        </w:tc>
        <w:tc>
          <w:tcPr>
            <w:tcW w:w="0" w:type="auto"/>
            <w:tcBorders>
              <w:top w:val="nil"/>
              <w:left w:val="nil"/>
              <w:bottom w:val="nil"/>
              <w:right w:val="nil"/>
            </w:tcBorders>
            <w:shd w:val="clear" w:color="auto" w:fill="auto"/>
            <w:noWrap/>
            <w:vAlign w:val="bottom"/>
            <w:hideMark/>
          </w:tcPr>
          <w:p w14:paraId="5FA2E5B9" w14:textId="77777777" w:rsidR="00ED49BD" w:rsidRPr="00ED49BD" w:rsidRDefault="00ED49BD" w:rsidP="00ED49BD">
            <w:pPr>
              <w:spacing w:after="0" w:line="240" w:lineRule="auto"/>
              <w:rPr>
                <w:rFonts w:ascii="Times New Roman" w:eastAsia="Times New Roman" w:hAnsi="Times New Roman" w:cs="Times New Roman"/>
                <w:b/>
                <w:bCs/>
                <w:color w:val="000000"/>
                <w:sz w:val="24"/>
                <w:szCs w:val="24"/>
                <w:lang w:val="sr-Latn-RS" w:eastAsia="sr-Latn-RS"/>
              </w:rPr>
            </w:pPr>
          </w:p>
        </w:tc>
      </w:tr>
      <w:tr w:rsidR="00ED49BD" w:rsidRPr="00ED49BD" w14:paraId="2F11897B" w14:textId="77777777" w:rsidTr="009C013F">
        <w:trPr>
          <w:trHeight w:val="710"/>
        </w:trPr>
        <w:tc>
          <w:tcPr>
            <w:tcW w:w="0" w:type="auto"/>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3729C8C7" w14:textId="77777777" w:rsidR="00ED49BD" w:rsidRPr="003D5EA3"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Оперативни циљеви</w:t>
            </w:r>
          </w:p>
        </w:tc>
        <w:tc>
          <w:tcPr>
            <w:tcW w:w="1850" w:type="dxa"/>
            <w:tcBorders>
              <w:top w:val="single" w:sz="4" w:space="0" w:color="FFFFFF"/>
              <w:left w:val="nil"/>
              <w:bottom w:val="single" w:sz="4" w:space="0" w:color="FFFFFF"/>
              <w:right w:val="single" w:sz="4" w:space="0" w:color="FFFFFF"/>
            </w:tcBorders>
            <w:shd w:val="clear" w:color="000000" w:fill="D9D9D9"/>
            <w:vAlign w:val="center"/>
            <w:hideMark/>
          </w:tcPr>
          <w:p w14:paraId="5908496B" w14:textId="77777777" w:rsidR="00ED49BD" w:rsidRPr="003D5EA3"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Активности</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2DF56085" w14:textId="66E90F93" w:rsidR="00ED49BD" w:rsidRPr="003D5EA3"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Мјера реализације</w:t>
            </w:r>
            <w:r w:rsidR="001F3E0F" w:rsidRPr="003D5EA3">
              <w:rPr>
                <w:rFonts w:ascii="Times New Roman" w:eastAsia="Times New Roman" w:hAnsi="Times New Roman" w:cs="Times New Roman"/>
                <w:b/>
                <w:bCs/>
                <w:i/>
                <w:iCs/>
                <w:color w:val="1F4E78"/>
                <w:lang w:val="sr-Latn-RS" w:eastAsia="sr-Latn-RS"/>
              </w:rPr>
              <w:t xml:space="preserve"> </w:t>
            </w:r>
            <w:r w:rsidR="001F3E0F" w:rsidRPr="003D5EA3">
              <w:rPr>
                <w:rFonts w:ascii="Times New Roman" w:eastAsia="Times New Roman" w:hAnsi="Times New Roman" w:cs="Times New Roman"/>
                <w:b/>
                <w:bCs/>
                <w:i/>
                <w:iCs/>
                <w:color w:val="1F4E78"/>
                <w:lang w:val="sr-Cyrl-RS" w:eastAsia="sr-Latn-RS"/>
              </w:rPr>
              <w:t>(</w:t>
            </w:r>
            <w:r w:rsidR="001F3E0F" w:rsidRPr="003D5EA3">
              <w:rPr>
                <w:rFonts w:ascii="Times New Roman" w:eastAsia="Times New Roman" w:hAnsi="Times New Roman" w:cs="Times New Roman"/>
                <w:b/>
                <w:bCs/>
                <w:i/>
                <w:iCs/>
                <w:color w:val="1F4E78"/>
                <w:lang w:val="sr-Latn-RS" w:eastAsia="sr-Latn-RS"/>
              </w:rPr>
              <w:t>m</w:t>
            </w:r>
            <w:r w:rsidR="001F3E0F" w:rsidRPr="003D5EA3">
              <w:rPr>
                <w:rFonts w:ascii="Times New Roman" w:eastAsia="Times New Roman" w:hAnsi="Times New Roman" w:cs="Times New Roman"/>
                <w:b/>
                <w:bCs/>
                <w:i/>
                <w:iCs/>
                <w:color w:val="1F4E78"/>
                <w:vertAlign w:val="superscript"/>
                <w:lang w:val="sr-Latn-RS" w:eastAsia="sr-Latn-RS"/>
              </w:rPr>
              <w:t>3</w:t>
            </w:r>
            <w:r w:rsidR="001F3E0F" w:rsidRPr="003D5EA3">
              <w:rPr>
                <w:rFonts w:ascii="Times New Roman" w:eastAsia="Times New Roman" w:hAnsi="Times New Roman" w:cs="Times New Roman"/>
                <w:b/>
                <w:bCs/>
                <w:i/>
                <w:iCs/>
                <w:color w:val="1F4E78"/>
                <w:lang w:val="sr-Latn-RS" w:eastAsia="sr-Latn-RS"/>
              </w:rPr>
              <w:t>)</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39848F34" w14:textId="77777777" w:rsidR="00ED49BD" w:rsidRPr="003D5EA3"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Одговоран</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2D76A345" w14:textId="77777777" w:rsidR="00ED49BD" w:rsidRPr="003D5EA3"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Потребни ресурси</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3B625EB1" w14:textId="77777777" w:rsidR="00ED49BD" w:rsidRPr="003D5EA3"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Релизовано до 31.12.2020.</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47D770DC" w14:textId="77777777" w:rsidR="00ED49BD" w:rsidRPr="003D5EA3"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3D5EA3">
              <w:rPr>
                <w:rFonts w:ascii="Times New Roman" w:eastAsia="Times New Roman" w:hAnsi="Times New Roman" w:cs="Times New Roman"/>
                <w:b/>
                <w:bCs/>
                <w:i/>
                <w:iCs/>
                <w:color w:val="1F4E78"/>
                <w:lang w:val="sr-Latn-RS" w:eastAsia="sr-Latn-RS"/>
              </w:rPr>
              <w:t>%</w:t>
            </w:r>
          </w:p>
        </w:tc>
      </w:tr>
      <w:tr w:rsidR="00ED49BD" w:rsidRPr="00ED49BD" w14:paraId="54B55D3D" w14:textId="77777777" w:rsidTr="009C013F">
        <w:trPr>
          <w:trHeight w:val="800"/>
        </w:trPr>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4ED3FA31"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Дистрибуција произведене исправне воде за пиће</w:t>
            </w:r>
          </w:p>
        </w:tc>
        <w:tc>
          <w:tcPr>
            <w:tcW w:w="1850" w:type="dxa"/>
            <w:tcBorders>
              <w:top w:val="nil"/>
              <w:left w:val="nil"/>
              <w:bottom w:val="single" w:sz="4" w:space="0" w:color="FFFFFF"/>
              <w:right w:val="single" w:sz="4" w:space="0" w:color="FFFFFF"/>
            </w:tcBorders>
            <w:shd w:val="clear" w:color="000000" w:fill="D9D9D9"/>
            <w:vAlign w:val="center"/>
            <w:hideMark/>
          </w:tcPr>
          <w:p w14:paraId="353200B8"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Дистрибуција воде у прву висинску зону</w:t>
            </w:r>
          </w:p>
        </w:tc>
        <w:tc>
          <w:tcPr>
            <w:tcW w:w="0" w:type="auto"/>
            <w:tcBorders>
              <w:top w:val="nil"/>
              <w:left w:val="nil"/>
              <w:bottom w:val="single" w:sz="4" w:space="0" w:color="FFFFFF"/>
              <w:right w:val="single" w:sz="4" w:space="0" w:color="FFFFFF"/>
            </w:tcBorders>
            <w:shd w:val="clear" w:color="000000" w:fill="D9D9D9"/>
            <w:vAlign w:val="center"/>
            <w:hideMark/>
          </w:tcPr>
          <w:p w14:paraId="5A52614B"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22.400.000</w:t>
            </w:r>
          </w:p>
        </w:tc>
        <w:tc>
          <w:tcPr>
            <w:tcW w:w="0" w:type="auto"/>
            <w:tcBorders>
              <w:top w:val="nil"/>
              <w:left w:val="nil"/>
              <w:bottom w:val="single" w:sz="4" w:space="0" w:color="FFFFFF"/>
              <w:right w:val="single" w:sz="4" w:space="0" w:color="FFFFFF"/>
            </w:tcBorders>
            <w:shd w:val="clear" w:color="000000" w:fill="D9D9D9"/>
            <w:vAlign w:val="center"/>
            <w:hideMark/>
          </w:tcPr>
          <w:p w14:paraId="256B5AE8"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Директор сектора, Помоћник директора, Шеф производње и смјеновођа погона 2</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228B35E6"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Радници, довољна количина воде за пиће и ел. енергија</w:t>
            </w:r>
          </w:p>
        </w:tc>
        <w:tc>
          <w:tcPr>
            <w:tcW w:w="0" w:type="auto"/>
            <w:tcBorders>
              <w:top w:val="nil"/>
              <w:left w:val="nil"/>
              <w:bottom w:val="single" w:sz="4" w:space="0" w:color="FFFFFF"/>
              <w:right w:val="single" w:sz="4" w:space="0" w:color="FFFFFF"/>
            </w:tcBorders>
            <w:shd w:val="clear" w:color="000000" w:fill="D9D9D9"/>
            <w:noWrap/>
            <w:vAlign w:val="center"/>
            <w:hideMark/>
          </w:tcPr>
          <w:p w14:paraId="519F7432"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26.409.225</w:t>
            </w:r>
          </w:p>
        </w:tc>
        <w:tc>
          <w:tcPr>
            <w:tcW w:w="0" w:type="auto"/>
            <w:tcBorders>
              <w:top w:val="nil"/>
              <w:left w:val="nil"/>
              <w:bottom w:val="single" w:sz="4" w:space="0" w:color="FFFFFF"/>
              <w:right w:val="single" w:sz="4" w:space="0" w:color="FFFFFF"/>
            </w:tcBorders>
            <w:shd w:val="clear" w:color="000000" w:fill="D9D9D9"/>
            <w:noWrap/>
            <w:vAlign w:val="center"/>
            <w:hideMark/>
          </w:tcPr>
          <w:p w14:paraId="6D39927B"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118%</w:t>
            </w:r>
          </w:p>
        </w:tc>
      </w:tr>
      <w:tr w:rsidR="00ED49BD" w:rsidRPr="00ED49BD" w14:paraId="54EF4900" w14:textId="77777777" w:rsidTr="009C013F">
        <w:trPr>
          <w:trHeight w:val="1043"/>
        </w:trPr>
        <w:tc>
          <w:tcPr>
            <w:tcW w:w="0" w:type="auto"/>
            <w:vMerge/>
            <w:tcBorders>
              <w:top w:val="nil"/>
              <w:left w:val="single" w:sz="4" w:space="0" w:color="FFFFFF"/>
              <w:bottom w:val="single" w:sz="4" w:space="0" w:color="FFFFFF"/>
              <w:right w:val="single" w:sz="4" w:space="0" w:color="FFFFFF"/>
            </w:tcBorders>
            <w:vAlign w:val="center"/>
            <w:hideMark/>
          </w:tcPr>
          <w:p w14:paraId="4CC6BE02"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1850" w:type="dxa"/>
            <w:tcBorders>
              <w:top w:val="nil"/>
              <w:left w:val="nil"/>
              <w:bottom w:val="single" w:sz="4" w:space="0" w:color="FFFFFF"/>
              <w:right w:val="single" w:sz="4" w:space="0" w:color="FFFFFF"/>
            </w:tcBorders>
            <w:shd w:val="clear" w:color="000000" w:fill="D9D9D9"/>
            <w:vAlign w:val="center"/>
            <w:hideMark/>
          </w:tcPr>
          <w:p w14:paraId="7F742C30"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Дистрибуција воде у другу висинску зону</w:t>
            </w:r>
          </w:p>
        </w:tc>
        <w:tc>
          <w:tcPr>
            <w:tcW w:w="0" w:type="auto"/>
            <w:tcBorders>
              <w:top w:val="nil"/>
              <w:left w:val="nil"/>
              <w:bottom w:val="single" w:sz="4" w:space="0" w:color="FFFFFF"/>
              <w:right w:val="single" w:sz="4" w:space="0" w:color="FFFFFF"/>
            </w:tcBorders>
            <w:shd w:val="clear" w:color="000000" w:fill="D9D9D9"/>
            <w:vAlign w:val="center"/>
            <w:hideMark/>
          </w:tcPr>
          <w:p w14:paraId="26D028FF"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5.600.000</w:t>
            </w:r>
          </w:p>
        </w:tc>
        <w:tc>
          <w:tcPr>
            <w:tcW w:w="0" w:type="auto"/>
            <w:tcBorders>
              <w:top w:val="nil"/>
              <w:left w:val="nil"/>
              <w:bottom w:val="single" w:sz="4" w:space="0" w:color="FFFFFF"/>
              <w:right w:val="single" w:sz="4" w:space="0" w:color="FFFFFF"/>
            </w:tcBorders>
            <w:shd w:val="clear" w:color="000000" w:fill="D9D9D9"/>
            <w:vAlign w:val="center"/>
            <w:hideMark/>
          </w:tcPr>
          <w:p w14:paraId="1AC18658"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Директор сектора, Помоћник директора, Шеф производње и смјеновођа погона 3</w:t>
            </w:r>
          </w:p>
        </w:tc>
        <w:tc>
          <w:tcPr>
            <w:tcW w:w="0" w:type="auto"/>
            <w:vMerge/>
            <w:tcBorders>
              <w:top w:val="nil"/>
              <w:left w:val="single" w:sz="4" w:space="0" w:color="FFFFFF"/>
              <w:bottom w:val="single" w:sz="4" w:space="0" w:color="FFFFFF"/>
              <w:right w:val="single" w:sz="4" w:space="0" w:color="FFFFFF"/>
            </w:tcBorders>
            <w:vAlign w:val="center"/>
            <w:hideMark/>
          </w:tcPr>
          <w:p w14:paraId="0D4BB14B"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tcBorders>
              <w:top w:val="nil"/>
              <w:left w:val="nil"/>
              <w:bottom w:val="single" w:sz="4" w:space="0" w:color="FFFFFF"/>
              <w:right w:val="single" w:sz="4" w:space="0" w:color="FFFFFF"/>
            </w:tcBorders>
            <w:shd w:val="clear" w:color="000000" w:fill="D9D9D9"/>
            <w:noWrap/>
            <w:vAlign w:val="center"/>
            <w:hideMark/>
          </w:tcPr>
          <w:p w14:paraId="2BDD3D20"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6.207.710</w:t>
            </w:r>
          </w:p>
        </w:tc>
        <w:tc>
          <w:tcPr>
            <w:tcW w:w="0" w:type="auto"/>
            <w:tcBorders>
              <w:top w:val="nil"/>
              <w:left w:val="nil"/>
              <w:bottom w:val="single" w:sz="4" w:space="0" w:color="FFFFFF"/>
              <w:right w:val="single" w:sz="4" w:space="0" w:color="FFFFFF"/>
            </w:tcBorders>
            <w:shd w:val="clear" w:color="000000" w:fill="D9D9D9"/>
            <w:noWrap/>
            <w:vAlign w:val="center"/>
            <w:hideMark/>
          </w:tcPr>
          <w:p w14:paraId="617EB4E9"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111%</w:t>
            </w:r>
          </w:p>
        </w:tc>
      </w:tr>
      <w:tr w:rsidR="00ED49BD" w:rsidRPr="00ED49BD" w14:paraId="4F9BB192" w14:textId="77777777" w:rsidTr="009C013F">
        <w:trPr>
          <w:trHeight w:val="1947"/>
        </w:trPr>
        <w:tc>
          <w:tcPr>
            <w:tcW w:w="0" w:type="auto"/>
            <w:vMerge/>
            <w:tcBorders>
              <w:top w:val="nil"/>
              <w:left w:val="single" w:sz="4" w:space="0" w:color="FFFFFF"/>
              <w:bottom w:val="single" w:sz="4" w:space="0" w:color="FFFFFF"/>
              <w:right w:val="single" w:sz="4" w:space="0" w:color="FFFFFF"/>
            </w:tcBorders>
            <w:vAlign w:val="center"/>
            <w:hideMark/>
          </w:tcPr>
          <w:p w14:paraId="7AD07697"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1850" w:type="dxa"/>
            <w:tcBorders>
              <w:top w:val="nil"/>
              <w:left w:val="nil"/>
              <w:bottom w:val="single" w:sz="4" w:space="0" w:color="FFFFFF"/>
              <w:right w:val="single" w:sz="4" w:space="0" w:color="FFFFFF"/>
            </w:tcBorders>
            <w:shd w:val="clear" w:color="000000" w:fill="D9D9D9"/>
            <w:vAlign w:val="center"/>
            <w:hideMark/>
          </w:tcPr>
          <w:p w14:paraId="2A6266C8"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Дистрибуција воде у трећу висинску зону</w:t>
            </w:r>
          </w:p>
        </w:tc>
        <w:tc>
          <w:tcPr>
            <w:tcW w:w="0" w:type="auto"/>
            <w:tcBorders>
              <w:top w:val="nil"/>
              <w:left w:val="nil"/>
              <w:bottom w:val="single" w:sz="4" w:space="0" w:color="FFFFFF"/>
              <w:right w:val="single" w:sz="4" w:space="0" w:color="FFFFFF"/>
            </w:tcBorders>
            <w:shd w:val="clear" w:color="000000" w:fill="D9D9D9"/>
            <w:vAlign w:val="center"/>
            <w:hideMark/>
          </w:tcPr>
          <w:p w14:paraId="1C0DDE1A"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Нема мјерења*</w:t>
            </w:r>
          </w:p>
        </w:tc>
        <w:tc>
          <w:tcPr>
            <w:tcW w:w="0" w:type="auto"/>
            <w:tcBorders>
              <w:top w:val="nil"/>
              <w:left w:val="nil"/>
              <w:bottom w:val="single" w:sz="4" w:space="0" w:color="FFFFFF"/>
              <w:right w:val="single" w:sz="4" w:space="0" w:color="FFFFFF"/>
            </w:tcBorders>
            <w:shd w:val="clear" w:color="000000" w:fill="D9D9D9"/>
            <w:vAlign w:val="center"/>
            <w:hideMark/>
          </w:tcPr>
          <w:p w14:paraId="5B0E3DF2"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Директор сектора, Помоћник директора, Шеф производње и смјеновођа погона 4</w:t>
            </w:r>
          </w:p>
        </w:tc>
        <w:tc>
          <w:tcPr>
            <w:tcW w:w="0" w:type="auto"/>
            <w:vMerge/>
            <w:tcBorders>
              <w:top w:val="nil"/>
              <w:left w:val="single" w:sz="4" w:space="0" w:color="FFFFFF"/>
              <w:bottom w:val="single" w:sz="4" w:space="0" w:color="FFFFFF"/>
              <w:right w:val="single" w:sz="4" w:space="0" w:color="FFFFFF"/>
            </w:tcBorders>
            <w:vAlign w:val="center"/>
            <w:hideMark/>
          </w:tcPr>
          <w:p w14:paraId="4C6B5716"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tcBorders>
              <w:top w:val="nil"/>
              <w:left w:val="nil"/>
              <w:bottom w:val="single" w:sz="4" w:space="0" w:color="FFFFFF"/>
              <w:right w:val="single" w:sz="4" w:space="0" w:color="FFFFFF"/>
            </w:tcBorders>
            <w:shd w:val="clear" w:color="000000" w:fill="D9D9D9"/>
            <w:vAlign w:val="center"/>
            <w:hideMark/>
          </w:tcPr>
          <w:p w14:paraId="4CF8CF97"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Нема мјерења*</w:t>
            </w:r>
          </w:p>
        </w:tc>
        <w:tc>
          <w:tcPr>
            <w:tcW w:w="0" w:type="auto"/>
            <w:tcBorders>
              <w:top w:val="nil"/>
              <w:left w:val="nil"/>
              <w:bottom w:val="single" w:sz="4" w:space="0" w:color="FFFFFF"/>
              <w:right w:val="single" w:sz="4" w:space="0" w:color="FFFFFF"/>
            </w:tcBorders>
            <w:shd w:val="clear" w:color="000000" w:fill="D9D9D9"/>
            <w:noWrap/>
            <w:vAlign w:val="bottom"/>
            <w:hideMark/>
          </w:tcPr>
          <w:p w14:paraId="0040C394"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 </w:t>
            </w:r>
          </w:p>
        </w:tc>
      </w:tr>
      <w:tr w:rsidR="00ED49BD" w:rsidRPr="00ED49BD" w14:paraId="49402D11" w14:textId="77777777" w:rsidTr="009C013F">
        <w:trPr>
          <w:trHeight w:val="630"/>
        </w:trPr>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22F81FB5"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Одржавање објеката и опремепрве, друге и треће зоне</w:t>
            </w:r>
          </w:p>
        </w:tc>
        <w:tc>
          <w:tcPr>
            <w:tcW w:w="1850" w:type="dxa"/>
            <w:tcBorders>
              <w:top w:val="nil"/>
              <w:left w:val="nil"/>
              <w:bottom w:val="single" w:sz="4" w:space="0" w:color="FFFFFF"/>
              <w:right w:val="single" w:sz="4" w:space="0" w:color="FFFFFF"/>
            </w:tcBorders>
            <w:shd w:val="clear" w:color="000000" w:fill="D9D9D9"/>
            <w:vAlign w:val="center"/>
            <w:hideMark/>
          </w:tcPr>
          <w:p w14:paraId="23E539AC"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Одржавање постројења  прве висинске зоне</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2BE249F0"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Редовно одржаванње</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233B367C"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Директор, помоћник директора и Шеф одржавања</w:t>
            </w:r>
          </w:p>
        </w:tc>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31A5F2AA"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Радници, резервни дијелови, потрошни материјали и потребни алати</w:t>
            </w:r>
          </w:p>
        </w:tc>
        <w:tc>
          <w:tcPr>
            <w:tcW w:w="0" w:type="auto"/>
            <w:tcBorders>
              <w:top w:val="nil"/>
              <w:left w:val="nil"/>
              <w:bottom w:val="single" w:sz="4" w:space="0" w:color="FFFFFF"/>
              <w:right w:val="single" w:sz="4" w:space="0" w:color="FFFFFF"/>
            </w:tcBorders>
            <w:shd w:val="clear" w:color="000000" w:fill="D9D9D9"/>
            <w:vAlign w:val="center"/>
            <w:hideMark/>
          </w:tcPr>
          <w:p w14:paraId="465B1F67"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90%</w:t>
            </w:r>
          </w:p>
        </w:tc>
        <w:tc>
          <w:tcPr>
            <w:tcW w:w="0" w:type="auto"/>
            <w:tcBorders>
              <w:top w:val="nil"/>
              <w:left w:val="nil"/>
              <w:bottom w:val="single" w:sz="4" w:space="0" w:color="FFFFFF"/>
              <w:right w:val="single" w:sz="4" w:space="0" w:color="FFFFFF"/>
            </w:tcBorders>
            <w:shd w:val="clear" w:color="000000" w:fill="D9D9D9"/>
            <w:noWrap/>
            <w:vAlign w:val="bottom"/>
            <w:hideMark/>
          </w:tcPr>
          <w:p w14:paraId="30D07C60"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 </w:t>
            </w:r>
          </w:p>
        </w:tc>
      </w:tr>
      <w:tr w:rsidR="00ED49BD" w:rsidRPr="00ED49BD" w14:paraId="0F8AAC1E" w14:textId="77777777" w:rsidTr="009C013F">
        <w:trPr>
          <w:trHeight w:val="630"/>
        </w:trPr>
        <w:tc>
          <w:tcPr>
            <w:tcW w:w="0" w:type="auto"/>
            <w:vMerge/>
            <w:tcBorders>
              <w:top w:val="nil"/>
              <w:left w:val="single" w:sz="4" w:space="0" w:color="FFFFFF"/>
              <w:bottom w:val="single" w:sz="4" w:space="0" w:color="FFFFFF"/>
              <w:right w:val="single" w:sz="4" w:space="0" w:color="FFFFFF"/>
            </w:tcBorders>
            <w:vAlign w:val="center"/>
            <w:hideMark/>
          </w:tcPr>
          <w:p w14:paraId="3E0DB5E0"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1850" w:type="dxa"/>
            <w:tcBorders>
              <w:top w:val="nil"/>
              <w:left w:val="nil"/>
              <w:bottom w:val="single" w:sz="4" w:space="0" w:color="FFFFFF"/>
              <w:right w:val="single" w:sz="4" w:space="0" w:color="FFFFFF"/>
            </w:tcBorders>
            <w:shd w:val="clear" w:color="000000" w:fill="D9D9D9"/>
            <w:vAlign w:val="center"/>
            <w:hideMark/>
          </w:tcPr>
          <w:p w14:paraId="2F071DE7"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Одржавање постројења  друге висинске зоне</w:t>
            </w:r>
          </w:p>
        </w:tc>
        <w:tc>
          <w:tcPr>
            <w:tcW w:w="0" w:type="auto"/>
            <w:vMerge/>
            <w:tcBorders>
              <w:top w:val="nil"/>
              <w:left w:val="single" w:sz="4" w:space="0" w:color="FFFFFF"/>
              <w:bottom w:val="single" w:sz="4" w:space="0" w:color="FFFFFF"/>
              <w:right w:val="single" w:sz="4" w:space="0" w:color="FFFFFF"/>
            </w:tcBorders>
            <w:vAlign w:val="center"/>
            <w:hideMark/>
          </w:tcPr>
          <w:p w14:paraId="3F13045B"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579ADDF1"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6B4139F2"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tcBorders>
              <w:top w:val="nil"/>
              <w:left w:val="nil"/>
              <w:bottom w:val="single" w:sz="4" w:space="0" w:color="FFFFFF"/>
              <w:right w:val="single" w:sz="4" w:space="0" w:color="FFFFFF"/>
            </w:tcBorders>
            <w:shd w:val="clear" w:color="000000" w:fill="D9D9D9"/>
            <w:vAlign w:val="center"/>
            <w:hideMark/>
          </w:tcPr>
          <w:p w14:paraId="4058D91F"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90%</w:t>
            </w:r>
          </w:p>
        </w:tc>
        <w:tc>
          <w:tcPr>
            <w:tcW w:w="0" w:type="auto"/>
            <w:tcBorders>
              <w:top w:val="nil"/>
              <w:left w:val="nil"/>
              <w:bottom w:val="single" w:sz="4" w:space="0" w:color="FFFFFF"/>
              <w:right w:val="single" w:sz="4" w:space="0" w:color="FFFFFF"/>
            </w:tcBorders>
            <w:shd w:val="clear" w:color="000000" w:fill="D9D9D9"/>
            <w:noWrap/>
            <w:vAlign w:val="bottom"/>
            <w:hideMark/>
          </w:tcPr>
          <w:p w14:paraId="2B8E5CCB"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 </w:t>
            </w:r>
          </w:p>
        </w:tc>
      </w:tr>
      <w:tr w:rsidR="00ED49BD" w:rsidRPr="00ED49BD" w14:paraId="355C1CED" w14:textId="77777777" w:rsidTr="009C013F">
        <w:trPr>
          <w:trHeight w:val="962"/>
        </w:trPr>
        <w:tc>
          <w:tcPr>
            <w:tcW w:w="0" w:type="auto"/>
            <w:vMerge/>
            <w:tcBorders>
              <w:top w:val="nil"/>
              <w:left w:val="single" w:sz="4" w:space="0" w:color="FFFFFF"/>
              <w:bottom w:val="single" w:sz="4" w:space="0" w:color="FFFFFF"/>
              <w:right w:val="single" w:sz="4" w:space="0" w:color="FFFFFF"/>
            </w:tcBorders>
            <w:vAlign w:val="center"/>
            <w:hideMark/>
          </w:tcPr>
          <w:p w14:paraId="55F9C29B" w14:textId="77777777" w:rsidR="00ED49BD" w:rsidRPr="00ED49BD" w:rsidRDefault="00ED49BD" w:rsidP="00ED49BD">
            <w:pPr>
              <w:spacing w:after="0" w:line="240" w:lineRule="auto"/>
              <w:rPr>
                <w:rFonts w:ascii="Times New Roman" w:eastAsia="Times New Roman" w:hAnsi="Times New Roman" w:cs="Times New Roman"/>
                <w:color w:val="1F4E78"/>
                <w:sz w:val="24"/>
                <w:szCs w:val="24"/>
                <w:lang w:val="sr-Latn-RS" w:eastAsia="sr-Latn-RS"/>
              </w:rPr>
            </w:pPr>
          </w:p>
        </w:tc>
        <w:tc>
          <w:tcPr>
            <w:tcW w:w="1850" w:type="dxa"/>
            <w:tcBorders>
              <w:top w:val="nil"/>
              <w:left w:val="nil"/>
              <w:bottom w:val="single" w:sz="4" w:space="0" w:color="FFFFFF"/>
              <w:right w:val="single" w:sz="4" w:space="0" w:color="FFFFFF"/>
            </w:tcBorders>
            <w:shd w:val="clear" w:color="000000" w:fill="D9D9D9"/>
            <w:vAlign w:val="center"/>
            <w:hideMark/>
          </w:tcPr>
          <w:p w14:paraId="69AB87A0"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Одржавање постројења  треће висинске зоне</w:t>
            </w:r>
          </w:p>
        </w:tc>
        <w:tc>
          <w:tcPr>
            <w:tcW w:w="0" w:type="auto"/>
            <w:vMerge/>
            <w:tcBorders>
              <w:top w:val="nil"/>
              <w:left w:val="single" w:sz="4" w:space="0" w:color="FFFFFF"/>
              <w:bottom w:val="single" w:sz="4" w:space="0" w:color="FFFFFF"/>
              <w:right w:val="single" w:sz="4" w:space="0" w:color="FFFFFF"/>
            </w:tcBorders>
            <w:vAlign w:val="center"/>
            <w:hideMark/>
          </w:tcPr>
          <w:p w14:paraId="747F04BA"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47E53A39"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vMerge/>
            <w:tcBorders>
              <w:top w:val="nil"/>
              <w:left w:val="single" w:sz="4" w:space="0" w:color="FFFFFF"/>
              <w:bottom w:val="single" w:sz="4" w:space="0" w:color="FFFFFF"/>
              <w:right w:val="single" w:sz="4" w:space="0" w:color="FFFFFF"/>
            </w:tcBorders>
            <w:vAlign w:val="center"/>
            <w:hideMark/>
          </w:tcPr>
          <w:p w14:paraId="3FF770DA" w14:textId="77777777" w:rsidR="00ED49BD" w:rsidRPr="003D5EA3" w:rsidRDefault="00ED49BD" w:rsidP="00ED49BD">
            <w:pPr>
              <w:spacing w:after="0" w:line="240" w:lineRule="auto"/>
              <w:rPr>
                <w:rFonts w:ascii="Times New Roman" w:eastAsia="Times New Roman" w:hAnsi="Times New Roman" w:cs="Times New Roman"/>
                <w:color w:val="1F4E78"/>
                <w:lang w:val="sr-Latn-RS" w:eastAsia="sr-Latn-RS"/>
              </w:rPr>
            </w:pPr>
          </w:p>
        </w:tc>
        <w:tc>
          <w:tcPr>
            <w:tcW w:w="0" w:type="auto"/>
            <w:tcBorders>
              <w:top w:val="nil"/>
              <w:left w:val="nil"/>
              <w:bottom w:val="single" w:sz="4" w:space="0" w:color="FFFFFF"/>
              <w:right w:val="single" w:sz="4" w:space="0" w:color="FFFFFF"/>
            </w:tcBorders>
            <w:shd w:val="clear" w:color="000000" w:fill="D9D9D9"/>
            <w:vAlign w:val="center"/>
            <w:hideMark/>
          </w:tcPr>
          <w:p w14:paraId="12B1345D" w14:textId="77777777" w:rsidR="00ED49BD" w:rsidRPr="003D5EA3" w:rsidRDefault="00ED49BD" w:rsidP="00ED49BD">
            <w:pPr>
              <w:spacing w:after="0" w:line="240" w:lineRule="auto"/>
              <w:jc w:val="center"/>
              <w:rPr>
                <w:rFonts w:ascii="Times New Roman" w:eastAsia="Times New Roman" w:hAnsi="Times New Roman" w:cs="Times New Roman"/>
                <w:color w:val="1F4E78"/>
                <w:lang w:val="sr-Latn-RS" w:eastAsia="sr-Latn-RS"/>
              </w:rPr>
            </w:pPr>
            <w:r w:rsidRPr="003D5EA3">
              <w:rPr>
                <w:rFonts w:ascii="Times New Roman" w:eastAsia="Times New Roman" w:hAnsi="Times New Roman" w:cs="Times New Roman"/>
                <w:color w:val="1F4E78"/>
                <w:lang w:val="sr-Latn-RS" w:eastAsia="sr-Latn-RS"/>
              </w:rPr>
              <w:t>90%</w:t>
            </w:r>
          </w:p>
        </w:tc>
        <w:tc>
          <w:tcPr>
            <w:tcW w:w="0" w:type="auto"/>
            <w:tcBorders>
              <w:top w:val="nil"/>
              <w:left w:val="nil"/>
              <w:bottom w:val="single" w:sz="4" w:space="0" w:color="FFFFFF"/>
              <w:right w:val="single" w:sz="4" w:space="0" w:color="FFFFFF"/>
            </w:tcBorders>
            <w:shd w:val="clear" w:color="000000" w:fill="D9D9D9"/>
            <w:noWrap/>
            <w:vAlign w:val="bottom"/>
            <w:hideMark/>
          </w:tcPr>
          <w:p w14:paraId="33328D1B" w14:textId="77777777" w:rsidR="00ED49BD" w:rsidRPr="00ED49BD" w:rsidRDefault="00ED49BD" w:rsidP="00ED49BD">
            <w:pPr>
              <w:spacing w:after="0" w:line="240" w:lineRule="auto"/>
              <w:rPr>
                <w:rFonts w:ascii="Times New Roman" w:eastAsia="Times New Roman" w:hAnsi="Times New Roman" w:cs="Times New Roman"/>
                <w:color w:val="1F4E78"/>
                <w:lang w:val="sr-Latn-RS" w:eastAsia="sr-Latn-RS"/>
              </w:rPr>
            </w:pPr>
            <w:r w:rsidRPr="00ED49BD">
              <w:rPr>
                <w:rFonts w:ascii="Times New Roman" w:eastAsia="Times New Roman" w:hAnsi="Times New Roman" w:cs="Times New Roman"/>
                <w:color w:val="1F4E78"/>
                <w:lang w:val="sr-Latn-RS" w:eastAsia="sr-Latn-RS"/>
              </w:rPr>
              <w:t> </w:t>
            </w:r>
          </w:p>
        </w:tc>
      </w:tr>
      <w:tr w:rsidR="00ED49BD" w:rsidRPr="00C049AC" w14:paraId="17E2502E" w14:textId="77777777" w:rsidTr="009C013F">
        <w:trPr>
          <w:trHeight w:val="315"/>
        </w:trPr>
        <w:tc>
          <w:tcPr>
            <w:tcW w:w="10506" w:type="dxa"/>
            <w:gridSpan w:val="6"/>
            <w:tcBorders>
              <w:top w:val="nil"/>
              <w:left w:val="nil"/>
              <w:bottom w:val="nil"/>
              <w:right w:val="nil"/>
            </w:tcBorders>
            <w:shd w:val="clear" w:color="auto" w:fill="auto"/>
            <w:noWrap/>
            <w:vAlign w:val="center"/>
            <w:hideMark/>
          </w:tcPr>
          <w:p w14:paraId="29CE7AF4" w14:textId="0D8D5A01" w:rsidR="00ED49BD" w:rsidRPr="00ED49BD" w:rsidRDefault="00ED49BD" w:rsidP="00ED49BD">
            <w:pPr>
              <w:spacing w:after="0" w:line="240" w:lineRule="auto"/>
              <w:rPr>
                <w:rFonts w:ascii="Times New Roman" w:eastAsia="Times New Roman" w:hAnsi="Times New Roman" w:cs="Times New Roman"/>
                <w:color w:val="000000"/>
                <w:sz w:val="24"/>
                <w:szCs w:val="24"/>
                <w:lang w:val="sr-Latn-RS" w:eastAsia="sr-Latn-RS"/>
              </w:rPr>
            </w:pPr>
            <w:r w:rsidRPr="00ED49BD">
              <w:rPr>
                <w:rFonts w:ascii="Times New Roman" w:eastAsia="Times New Roman" w:hAnsi="Times New Roman" w:cs="Times New Roman"/>
                <w:b/>
                <w:bCs/>
                <w:color w:val="000000"/>
                <w:sz w:val="24"/>
                <w:szCs w:val="24"/>
                <w:lang w:val="sr-Latn-RS" w:eastAsia="sr-Latn-RS"/>
              </w:rPr>
              <w:t>Напомена:</w:t>
            </w:r>
            <w:r w:rsidRPr="00ED49BD">
              <w:rPr>
                <w:rFonts w:ascii="Times New Roman" w:eastAsia="Times New Roman" w:hAnsi="Times New Roman" w:cs="Times New Roman"/>
                <w:color w:val="000000"/>
                <w:sz w:val="24"/>
                <w:szCs w:val="24"/>
                <w:lang w:val="sr-Latn-RS" w:eastAsia="sr-Latn-RS"/>
              </w:rPr>
              <w:t xml:space="preserve"> </w:t>
            </w:r>
            <w:r w:rsidR="00DA60F9">
              <w:rPr>
                <w:rFonts w:ascii="Times New Roman" w:eastAsia="Times New Roman" w:hAnsi="Times New Roman" w:cs="Times New Roman"/>
                <w:color w:val="000000"/>
                <w:sz w:val="24"/>
                <w:szCs w:val="24"/>
                <w:lang w:val="sr-Latn-RS" w:eastAsia="sr-Latn-RS"/>
              </w:rPr>
              <w:t>(*)</w:t>
            </w:r>
            <w:r w:rsidRPr="00ED49BD">
              <w:rPr>
                <w:rFonts w:ascii="Times New Roman" w:eastAsia="Times New Roman" w:hAnsi="Times New Roman" w:cs="Times New Roman"/>
                <w:color w:val="000000"/>
                <w:sz w:val="24"/>
                <w:szCs w:val="24"/>
                <w:lang w:val="sr-Latn-RS" w:eastAsia="sr-Latn-RS"/>
              </w:rPr>
              <w:t>Незнатна/занемарљива количина воде (скоро пуштено у погон)</w:t>
            </w:r>
          </w:p>
        </w:tc>
        <w:tc>
          <w:tcPr>
            <w:tcW w:w="0" w:type="auto"/>
            <w:tcBorders>
              <w:top w:val="nil"/>
              <w:left w:val="nil"/>
              <w:bottom w:val="nil"/>
              <w:right w:val="nil"/>
            </w:tcBorders>
            <w:shd w:val="clear" w:color="auto" w:fill="auto"/>
            <w:noWrap/>
            <w:vAlign w:val="bottom"/>
            <w:hideMark/>
          </w:tcPr>
          <w:p w14:paraId="714FA7B9" w14:textId="77777777" w:rsidR="00ED49BD" w:rsidRPr="00ED49BD" w:rsidRDefault="00ED49BD" w:rsidP="00ED49BD">
            <w:pPr>
              <w:spacing w:after="0" w:line="240" w:lineRule="auto"/>
              <w:rPr>
                <w:rFonts w:ascii="Times New Roman" w:eastAsia="Times New Roman" w:hAnsi="Times New Roman" w:cs="Times New Roman"/>
                <w:color w:val="000000"/>
                <w:sz w:val="24"/>
                <w:szCs w:val="24"/>
                <w:lang w:val="sr-Latn-RS" w:eastAsia="sr-Latn-RS"/>
              </w:rPr>
            </w:pPr>
          </w:p>
        </w:tc>
      </w:tr>
    </w:tbl>
    <w:p w14:paraId="5167332C" w14:textId="77777777" w:rsidR="003760CE" w:rsidRDefault="003760CE" w:rsidP="00051196">
      <w:pPr>
        <w:jc w:val="both"/>
        <w:rPr>
          <w:rFonts w:ascii="Times New Roman" w:hAnsi="Times New Roman" w:cs="Times New Roman"/>
          <w:b/>
          <w:bCs/>
          <w:sz w:val="28"/>
          <w:szCs w:val="28"/>
          <w:lang w:val="sr-Cyrl-RS"/>
        </w:rPr>
      </w:pPr>
    </w:p>
    <w:p w14:paraId="7A9E306E" w14:textId="351CF076" w:rsidR="00380571" w:rsidRPr="006B3944" w:rsidRDefault="001F3E0F" w:rsidP="00051196">
      <w:pPr>
        <w:jc w:val="both"/>
        <w:rPr>
          <w:rFonts w:ascii="Times New Roman" w:hAnsi="Times New Roman" w:cs="Times New Roman"/>
          <w:b/>
          <w:bCs/>
          <w:sz w:val="28"/>
          <w:szCs w:val="28"/>
          <w:lang w:val="sr-Cyrl-RS"/>
        </w:rPr>
      </w:pPr>
      <w:r w:rsidRPr="001F3E0F">
        <w:rPr>
          <w:rFonts w:ascii="Times New Roman" w:hAnsi="Times New Roman" w:cs="Times New Roman"/>
          <w:b/>
          <w:bCs/>
          <w:sz w:val="28"/>
          <w:szCs w:val="28"/>
          <w:lang w:val="sr-Cyrl-RS"/>
        </w:rPr>
        <w:lastRenderedPageBreak/>
        <w:t>Сеоски водоводи</w:t>
      </w:r>
    </w:p>
    <w:tbl>
      <w:tblPr>
        <w:tblW w:w="11233" w:type="dxa"/>
        <w:tblInd w:w="-147" w:type="dxa"/>
        <w:tblLook w:val="04A0" w:firstRow="1" w:lastRow="0" w:firstColumn="1" w:lastColumn="0" w:noHBand="0" w:noVBand="1"/>
      </w:tblPr>
      <w:tblGrid>
        <w:gridCol w:w="2203"/>
        <w:gridCol w:w="1951"/>
        <w:gridCol w:w="1538"/>
        <w:gridCol w:w="1414"/>
        <w:gridCol w:w="1967"/>
        <w:gridCol w:w="1430"/>
        <w:gridCol w:w="730"/>
      </w:tblGrid>
      <w:tr w:rsidR="006B3944" w:rsidRPr="006B3944" w14:paraId="05485F43" w14:textId="77777777" w:rsidTr="006B3944">
        <w:trPr>
          <w:trHeight w:val="600"/>
        </w:trPr>
        <w:tc>
          <w:tcPr>
            <w:tcW w:w="2203"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32851D5D" w14:textId="77777777" w:rsidR="006B3944" w:rsidRPr="006B3944" w:rsidRDefault="006B3944" w:rsidP="006B3944">
            <w:pPr>
              <w:spacing w:after="0" w:line="240" w:lineRule="auto"/>
              <w:jc w:val="center"/>
              <w:rPr>
                <w:rFonts w:ascii="Times New Roman" w:eastAsia="Times New Roman" w:hAnsi="Times New Roman" w:cs="Times New Roman"/>
                <w:b/>
                <w:bCs/>
                <w:i/>
                <w:iCs/>
                <w:color w:val="1F497D" w:themeColor="text2"/>
              </w:rPr>
            </w:pPr>
            <w:r w:rsidRPr="006B3944">
              <w:rPr>
                <w:rFonts w:ascii="Times New Roman" w:eastAsia="Times New Roman" w:hAnsi="Times New Roman" w:cs="Times New Roman"/>
                <w:b/>
                <w:bCs/>
                <w:i/>
                <w:iCs/>
                <w:color w:val="1F497D" w:themeColor="text2"/>
              </w:rPr>
              <w:t>Оперативни циљеви</w:t>
            </w:r>
          </w:p>
        </w:tc>
        <w:tc>
          <w:tcPr>
            <w:tcW w:w="1951" w:type="dxa"/>
            <w:tcBorders>
              <w:top w:val="single" w:sz="4" w:space="0" w:color="FFFFFF"/>
              <w:left w:val="nil"/>
              <w:bottom w:val="single" w:sz="4" w:space="0" w:color="FFFFFF"/>
              <w:right w:val="single" w:sz="4" w:space="0" w:color="FFFFFF"/>
            </w:tcBorders>
            <w:shd w:val="clear" w:color="000000" w:fill="D9D9D9"/>
            <w:vAlign w:val="center"/>
            <w:hideMark/>
          </w:tcPr>
          <w:p w14:paraId="37C434B1" w14:textId="77777777" w:rsidR="006B3944" w:rsidRPr="006B3944" w:rsidRDefault="006B3944" w:rsidP="006B3944">
            <w:pPr>
              <w:spacing w:after="0" w:line="240" w:lineRule="auto"/>
              <w:jc w:val="center"/>
              <w:rPr>
                <w:rFonts w:ascii="Times New Roman" w:eastAsia="Times New Roman" w:hAnsi="Times New Roman" w:cs="Times New Roman"/>
                <w:b/>
                <w:bCs/>
                <w:i/>
                <w:iCs/>
                <w:color w:val="1F497D" w:themeColor="text2"/>
              </w:rPr>
            </w:pPr>
            <w:r w:rsidRPr="006B3944">
              <w:rPr>
                <w:rFonts w:ascii="Times New Roman" w:eastAsia="Times New Roman" w:hAnsi="Times New Roman" w:cs="Times New Roman"/>
                <w:b/>
                <w:bCs/>
                <w:i/>
                <w:iCs/>
                <w:color w:val="1F497D" w:themeColor="text2"/>
              </w:rPr>
              <w:t>Активности</w:t>
            </w:r>
          </w:p>
        </w:tc>
        <w:tc>
          <w:tcPr>
            <w:tcW w:w="1538" w:type="dxa"/>
            <w:tcBorders>
              <w:top w:val="single" w:sz="4" w:space="0" w:color="FFFFFF"/>
              <w:left w:val="nil"/>
              <w:bottom w:val="single" w:sz="4" w:space="0" w:color="FFFFFF"/>
              <w:right w:val="single" w:sz="4" w:space="0" w:color="FFFFFF"/>
            </w:tcBorders>
            <w:shd w:val="clear" w:color="000000" w:fill="D9D9D9"/>
            <w:vAlign w:val="center"/>
            <w:hideMark/>
          </w:tcPr>
          <w:p w14:paraId="7D263976" w14:textId="77777777" w:rsidR="006B3944" w:rsidRPr="006B3944" w:rsidRDefault="006B3944" w:rsidP="006B3944">
            <w:pPr>
              <w:spacing w:after="0" w:line="240" w:lineRule="auto"/>
              <w:jc w:val="center"/>
              <w:rPr>
                <w:rFonts w:ascii="Times New Roman" w:eastAsia="Times New Roman" w:hAnsi="Times New Roman" w:cs="Times New Roman"/>
                <w:b/>
                <w:bCs/>
                <w:i/>
                <w:iCs/>
                <w:color w:val="1F497D" w:themeColor="text2"/>
              </w:rPr>
            </w:pPr>
            <w:r w:rsidRPr="006B3944">
              <w:rPr>
                <w:rFonts w:ascii="Times New Roman" w:eastAsia="Times New Roman" w:hAnsi="Times New Roman" w:cs="Times New Roman"/>
                <w:b/>
                <w:bCs/>
                <w:i/>
                <w:iCs/>
                <w:color w:val="1F497D" w:themeColor="text2"/>
              </w:rPr>
              <w:t>Мјера реализације (m</w:t>
            </w:r>
            <w:r w:rsidRPr="006B3944">
              <w:rPr>
                <w:rFonts w:ascii="Times New Roman" w:eastAsia="Times New Roman" w:hAnsi="Times New Roman" w:cs="Times New Roman"/>
                <w:b/>
                <w:bCs/>
                <w:i/>
                <w:iCs/>
                <w:color w:val="1F497D" w:themeColor="text2"/>
                <w:vertAlign w:val="superscript"/>
              </w:rPr>
              <w:t>3</w:t>
            </w:r>
            <w:r w:rsidRPr="006B3944">
              <w:rPr>
                <w:rFonts w:ascii="Times New Roman" w:eastAsia="Times New Roman" w:hAnsi="Times New Roman" w:cs="Times New Roman"/>
                <w:b/>
                <w:bCs/>
                <w:i/>
                <w:iCs/>
                <w:color w:val="1F497D" w:themeColor="text2"/>
              </w:rPr>
              <w:t>)</w:t>
            </w:r>
          </w:p>
        </w:tc>
        <w:tc>
          <w:tcPr>
            <w:tcW w:w="1414" w:type="dxa"/>
            <w:tcBorders>
              <w:top w:val="single" w:sz="4" w:space="0" w:color="FFFFFF"/>
              <w:left w:val="nil"/>
              <w:bottom w:val="single" w:sz="4" w:space="0" w:color="FFFFFF"/>
              <w:right w:val="single" w:sz="4" w:space="0" w:color="FFFFFF"/>
            </w:tcBorders>
            <w:shd w:val="clear" w:color="000000" w:fill="D9D9D9"/>
            <w:vAlign w:val="center"/>
            <w:hideMark/>
          </w:tcPr>
          <w:p w14:paraId="3E774D38" w14:textId="77777777" w:rsidR="006B3944" w:rsidRPr="006B3944" w:rsidRDefault="006B3944" w:rsidP="006B3944">
            <w:pPr>
              <w:spacing w:after="0" w:line="240" w:lineRule="auto"/>
              <w:jc w:val="center"/>
              <w:rPr>
                <w:rFonts w:ascii="Times New Roman" w:eastAsia="Times New Roman" w:hAnsi="Times New Roman" w:cs="Times New Roman"/>
                <w:b/>
                <w:bCs/>
                <w:i/>
                <w:iCs/>
                <w:color w:val="1F497D" w:themeColor="text2"/>
              </w:rPr>
            </w:pPr>
            <w:r w:rsidRPr="006B3944">
              <w:rPr>
                <w:rFonts w:ascii="Times New Roman" w:eastAsia="Times New Roman" w:hAnsi="Times New Roman" w:cs="Times New Roman"/>
                <w:b/>
                <w:bCs/>
                <w:i/>
                <w:iCs/>
                <w:color w:val="1F497D" w:themeColor="text2"/>
              </w:rPr>
              <w:t>Одговоран</w:t>
            </w:r>
          </w:p>
        </w:tc>
        <w:tc>
          <w:tcPr>
            <w:tcW w:w="1967" w:type="dxa"/>
            <w:tcBorders>
              <w:top w:val="single" w:sz="4" w:space="0" w:color="FFFFFF"/>
              <w:left w:val="nil"/>
              <w:bottom w:val="single" w:sz="4" w:space="0" w:color="FFFFFF"/>
              <w:right w:val="single" w:sz="4" w:space="0" w:color="FFFFFF"/>
            </w:tcBorders>
            <w:shd w:val="clear" w:color="000000" w:fill="D9D9D9"/>
            <w:vAlign w:val="center"/>
            <w:hideMark/>
          </w:tcPr>
          <w:p w14:paraId="01DA1FCF" w14:textId="77777777" w:rsidR="006B3944" w:rsidRPr="006B3944" w:rsidRDefault="006B3944" w:rsidP="006B3944">
            <w:pPr>
              <w:spacing w:after="0" w:line="240" w:lineRule="auto"/>
              <w:jc w:val="center"/>
              <w:rPr>
                <w:rFonts w:ascii="Times New Roman" w:eastAsia="Times New Roman" w:hAnsi="Times New Roman" w:cs="Times New Roman"/>
                <w:b/>
                <w:bCs/>
                <w:i/>
                <w:iCs/>
                <w:color w:val="1F497D" w:themeColor="text2"/>
              </w:rPr>
            </w:pPr>
            <w:r w:rsidRPr="006B3944">
              <w:rPr>
                <w:rFonts w:ascii="Times New Roman" w:eastAsia="Times New Roman" w:hAnsi="Times New Roman" w:cs="Times New Roman"/>
                <w:b/>
                <w:bCs/>
                <w:i/>
                <w:iCs/>
                <w:color w:val="1F497D" w:themeColor="text2"/>
              </w:rPr>
              <w:t>Потребни ресурси</w:t>
            </w:r>
          </w:p>
        </w:tc>
        <w:tc>
          <w:tcPr>
            <w:tcW w:w="1430" w:type="dxa"/>
            <w:tcBorders>
              <w:top w:val="single" w:sz="4" w:space="0" w:color="FFFFFF"/>
              <w:left w:val="nil"/>
              <w:bottom w:val="single" w:sz="4" w:space="0" w:color="FFFFFF"/>
              <w:right w:val="single" w:sz="4" w:space="0" w:color="FFFFFF"/>
            </w:tcBorders>
            <w:shd w:val="clear" w:color="000000" w:fill="D9D9D9"/>
            <w:vAlign w:val="center"/>
            <w:hideMark/>
          </w:tcPr>
          <w:p w14:paraId="28030019" w14:textId="77777777" w:rsidR="006B3944" w:rsidRPr="006B3944" w:rsidRDefault="006B3944" w:rsidP="006B3944">
            <w:pPr>
              <w:spacing w:after="0" w:line="240" w:lineRule="auto"/>
              <w:jc w:val="center"/>
              <w:rPr>
                <w:rFonts w:ascii="Times New Roman" w:eastAsia="Times New Roman" w:hAnsi="Times New Roman" w:cs="Times New Roman"/>
                <w:b/>
                <w:bCs/>
                <w:i/>
                <w:iCs/>
                <w:color w:val="1F497D" w:themeColor="text2"/>
              </w:rPr>
            </w:pPr>
            <w:r w:rsidRPr="006B3944">
              <w:rPr>
                <w:rFonts w:ascii="Times New Roman" w:eastAsia="Times New Roman" w:hAnsi="Times New Roman" w:cs="Times New Roman"/>
                <w:b/>
                <w:bCs/>
                <w:i/>
                <w:iCs/>
                <w:color w:val="1F497D" w:themeColor="text2"/>
              </w:rPr>
              <w:t>Реализовано до 31.12.2020.</w:t>
            </w:r>
          </w:p>
        </w:tc>
        <w:tc>
          <w:tcPr>
            <w:tcW w:w="730" w:type="dxa"/>
            <w:tcBorders>
              <w:top w:val="single" w:sz="4" w:space="0" w:color="FFFFFF"/>
              <w:left w:val="nil"/>
              <w:bottom w:val="single" w:sz="4" w:space="0" w:color="FFFFFF"/>
              <w:right w:val="single" w:sz="4" w:space="0" w:color="FFFFFF"/>
            </w:tcBorders>
            <w:shd w:val="clear" w:color="000000" w:fill="D9D9D9"/>
            <w:vAlign w:val="center"/>
            <w:hideMark/>
          </w:tcPr>
          <w:p w14:paraId="162785E5"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w:t>
            </w:r>
          </w:p>
        </w:tc>
      </w:tr>
      <w:tr w:rsidR="006B3944" w:rsidRPr="006B3944" w14:paraId="5143A6DF" w14:textId="77777777" w:rsidTr="006B3944">
        <w:trPr>
          <w:trHeight w:val="600"/>
        </w:trPr>
        <w:tc>
          <w:tcPr>
            <w:tcW w:w="2203" w:type="dxa"/>
            <w:tcBorders>
              <w:top w:val="nil"/>
              <w:left w:val="single" w:sz="4" w:space="0" w:color="FFFFFF"/>
              <w:bottom w:val="single" w:sz="4" w:space="0" w:color="FFFFFF"/>
              <w:right w:val="single" w:sz="4" w:space="0" w:color="FFFFFF"/>
            </w:tcBorders>
            <w:shd w:val="clear" w:color="000000" w:fill="D9D9D9"/>
            <w:vAlign w:val="center"/>
            <w:hideMark/>
          </w:tcPr>
          <w:p w14:paraId="447B423D" w14:textId="77777777" w:rsidR="006B3944" w:rsidRPr="006B3944" w:rsidRDefault="006B3944" w:rsidP="006B3944">
            <w:pPr>
              <w:spacing w:after="0" w:line="240" w:lineRule="auto"/>
              <w:rPr>
                <w:rFonts w:ascii="Times New Roman" w:eastAsia="Times New Roman" w:hAnsi="Times New Roman" w:cs="Times New Roman"/>
                <w:b/>
                <w:bCs/>
                <w:color w:val="1F497D" w:themeColor="text2"/>
              </w:rPr>
            </w:pPr>
            <w:r w:rsidRPr="006B3944">
              <w:rPr>
                <w:rFonts w:ascii="Times New Roman" w:eastAsia="Times New Roman" w:hAnsi="Times New Roman" w:cs="Times New Roman"/>
                <w:b/>
                <w:bCs/>
                <w:color w:val="1F497D" w:themeColor="text2"/>
              </w:rPr>
              <w:t> </w:t>
            </w:r>
          </w:p>
        </w:tc>
        <w:tc>
          <w:tcPr>
            <w:tcW w:w="1951" w:type="dxa"/>
            <w:tcBorders>
              <w:top w:val="nil"/>
              <w:left w:val="nil"/>
              <w:bottom w:val="single" w:sz="4" w:space="0" w:color="FFFFFF"/>
              <w:right w:val="single" w:sz="4" w:space="0" w:color="FFFFFF"/>
            </w:tcBorders>
            <w:shd w:val="clear" w:color="000000" w:fill="D9D9D9"/>
            <w:vAlign w:val="center"/>
            <w:hideMark/>
          </w:tcPr>
          <w:p w14:paraId="47A90124" w14:textId="77777777" w:rsidR="006B3944" w:rsidRPr="006B3944" w:rsidRDefault="006B3944" w:rsidP="006B3944">
            <w:pPr>
              <w:spacing w:after="0" w:line="240" w:lineRule="auto"/>
              <w:jc w:val="center"/>
              <w:rPr>
                <w:rFonts w:ascii="Times New Roman" w:eastAsia="Times New Roman" w:hAnsi="Times New Roman" w:cs="Times New Roman"/>
                <w:b/>
                <w:bCs/>
                <w:color w:val="1F497D" w:themeColor="text2"/>
              </w:rPr>
            </w:pPr>
            <w:r w:rsidRPr="006B3944">
              <w:rPr>
                <w:rFonts w:ascii="Times New Roman" w:eastAsia="Times New Roman" w:hAnsi="Times New Roman" w:cs="Times New Roman"/>
                <w:b/>
                <w:bCs/>
                <w:color w:val="1F497D" w:themeColor="text2"/>
              </w:rPr>
              <w:t>∑</w:t>
            </w:r>
          </w:p>
        </w:tc>
        <w:tc>
          <w:tcPr>
            <w:tcW w:w="1538" w:type="dxa"/>
            <w:tcBorders>
              <w:top w:val="nil"/>
              <w:left w:val="nil"/>
              <w:bottom w:val="single" w:sz="4" w:space="0" w:color="FFFFFF"/>
              <w:right w:val="single" w:sz="4" w:space="0" w:color="FFFFFF"/>
            </w:tcBorders>
            <w:shd w:val="clear" w:color="000000" w:fill="D9D9D9"/>
            <w:vAlign w:val="center"/>
            <w:hideMark/>
          </w:tcPr>
          <w:p w14:paraId="399D99E5" w14:textId="77777777" w:rsidR="006B3944" w:rsidRPr="006B3944" w:rsidRDefault="006B3944" w:rsidP="006B3944">
            <w:pPr>
              <w:spacing w:after="0" w:line="240" w:lineRule="auto"/>
              <w:jc w:val="center"/>
              <w:rPr>
                <w:rFonts w:ascii="Times New Roman" w:eastAsia="Times New Roman" w:hAnsi="Times New Roman" w:cs="Times New Roman"/>
                <w:b/>
                <w:bCs/>
                <w:color w:val="1F497D" w:themeColor="text2"/>
              </w:rPr>
            </w:pPr>
            <w:r w:rsidRPr="006B3944">
              <w:rPr>
                <w:rFonts w:ascii="Times New Roman" w:eastAsia="Times New Roman" w:hAnsi="Times New Roman" w:cs="Times New Roman"/>
                <w:b/>
                <w:bCs/>
                <w:color w:val="1F497D" w:themeColor="text2"/>
              </w:rPr>
              <w:t>2.600.000</w:t>
            </w:r>
          </w:p>
        </w:tc>
        <w:tc>
          <w:tcPr>
            <w:tcW w:w="141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E25BB88"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Директор сектора, Помоћник директора, Шеф производње, Шеф одјељења сеоски водводи</w:t>
            </w:r>
          </w:p>
        </w:tc>
        <w:tc>
          <w:tcPr>
            <w:tcW w:w="1967"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8984C57"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Радници, сирова вода, хемикалије, ел.енергија</w:t>
            </w:r>
          </w:p>
        </w:tc>
        <w:tc>
          <w:tcPr>
            <w:tcW w:w="1430" w:type="dxa"/>
            <w:tcBorders>
              <w:top w:val="nil"/>
              <w:left w:val="nil"/>
              <w:bottom w:val="single" w:sz="4" w:space="0" w:color="FFFFFF"/>
              <w:right w:val="single" w:sz="4" w:space="0" w:color="FFFFFF"/>
            </w:tcBorders>
            <w:shd w:val="clear" w:color="000000" w:fill="D9D9D9"/>
            <w:vAlign w:val="center"/>
            <w:hideMark/>
          </w:tcPr>
          <w:p w14:paraId="45B569DD" w14:textId="77777777" w:rsidR="006B3944" w:rsidRPr="006B3944" w:rsidRDefault="006B3944" w:rsidP="006B3944">
            <w:pPr>
              <w:spacing w:after="0" w:line="240" w:lineRule="auto"/>
              <w:jc w:val="center"/>
              <w:rPr>
                <w:rFonts w:ascii="Times New Roman" w:eastAsia="Times New Roman" w:hAnsi="Times New Roman" w:cs="Times New Roman"/>
                <w:b/>
                <w:bCs/>
                <w:color w:val="1F497D" w:themeColor="text2"/>
              </w:rPr>
            </w:pPr>
            <w:r w:rsidRPr="006B3944">
              <w:rPr>
                <w:rFonts w:ascii="Times New Roman" w:eastAsia="Times New Roman" w:hAnsi="Times New Roman" w:cs="Times New Roman"/>
                <w:b/>
                <w:bCs/>
                <w:color w:val="1F497D" w:themeColor="text2"/>
              </w:rPr>
              <w:t>2.853.070</w:t>
            </w:r>
          </w:p>
        </w:tc>
        <w:tc>
          <w:tcPr>
            <w:tcW w:w="730" w:type="dxa"/>
            <w:tcBorders>
              <w:top w:val="nil"/>
              <w:left w:val="nil"/>
              <w:bottom w:val="single" w:sz="4" w:space="0" w:color="FFFFFF"/>
              <w:right w:val="single" w:sz="4" w:space="0" w:color="FFFFFF"/>
            </w:tcBorders>
            <w:shd w:val="clear" w:color="000000" w:fill="D9D9D9"/>
            <w:vAlign w:val="center"/>
            <w:hideMark/>
          </w:tcPr>
          <w:p w14:paraId="5BAB2F55"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110%</w:t>
            </w:r>
          </w:p>
        </w:tc>
      </w:tr>
      <w:tr w:rsidR="006B3944" w:rsidRPr="006B3944" w14:paraId="593B5390" w14:textId="77777777" w:rsidTr="00A325AF">
        <w:trPr>
          <w:trHeight w:val="302"/>
        </w:trPr>
        <w:tc>
          <w:tcPr>
            <w:tcW w:w="220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B658E6E" w14:textId="77777777" w:rsidR="006B3944" w:rsidRPr="006B3944" w:rsidRDefault="006B3944" w:rsidP="006B3944">
            <w:pPr>
              <w:spacing w:after="0" w:line="240" w:lineRule="auto"/>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Производња хигјенски исправне воде за пиће</w:t>
            </w:r>
          </w:p>
        </w:tc>
        <w:tc>
          <w:tcPr>
            <w:tcW w:w="1951" w:type="dxa"/>
            <w:tcBorders>
              <w:top w:val="nil"/>
              <w:left w:val="nil"/>
              <w:bottom w:val="single" w:sz="4" w:space="0" w:color="FFFFFF"/>
              <w:right w:val="single" w:sz="4" w:space="0" w:color="FFFFFF"/>
            </w:tcBorders>
            <w:shd w:val="clear" w:color="000000" w:fill="D9D9D9"/>
            <w:vAlign w:val="center"/>
            <w:hideMark/>
          </w:tcPr>
          <w:p w14:paraId="7215EE7F"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Црно врело</w:t>
            </w:r>
          </w:p>
        </w:tc>
        <w:tc>
          <w:tcPr>
            <w:tcW w:w="1538" w:type="dxa"/>
            <w:tcBorders>
              <w:top w:val="nil"/>
              <w:left w:val="nil"/>
              <w:bottom w:val="single" w:sz="4" w:space="0" w:color="FFFFFF"/>
              <w:right w:val="single" w:sz="4" w:space="0" w:color="FFFFFF"/>
            </w:tcBorders>
            <w:shd w:val="clear" w:color="000000" w:fill="D9D9D9"/>
            <w:vAlign w:val="center"/>
            <w:hideMark/>
          </w:tcPr>
          <w:p w14:paraId="4E6B647D"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w:t>
            </w:r>
          </w:p>
        </w:tc>
        <w:tc>
          <w:tcPr>
            <w:tcW w:w="1414" w:type="dxa"/>
            <w:vMerge/>
            <w:tcBorders>
              <w:top w:val="nil"/>
              <w:left w:val="single" w:sz="4" w:space="0" w:color="FFFFFF"/>
              <w:bottom w:val="single" w:sz="4" w:space="0" w:color="FFFFFF"/>
              <w:right w:val="single" w:sz="4" w:space="0" w:color="FFFFFF"/>
            </w:tcBorders>
            <w:vAlign w:val="center"/>
            <w:hideMark/>
          </w:tcPr>
          <w:p w14:paraId="08FAEE0C"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967" w:type="dxa"/>
            <w:vMerge/>
            <w:tcBorders>
              <w:top w:val="nil"/>
              <w:left w:val="single" w:sz="4" w:space="0" w:color="FFFFFF"/>
              <w:bottom w:val="single" w:sz="4" w:space="0" w:color="FFFFFF"/>
              <w:right w:val="single" w:sz="4" w:space="0" w:color="FFFFFF"/>
            </w:tcBorders>
            <w:vAlign w:val="center"/>
            <w:hideMark/>
          </w:tcPr>
          <w:p w14:paraId="1D8B05A6"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430" w:type="dxa"/>
            <w:tcBorders>
              <w:top w:val="nil"/>
              <w:left w:val="nil"/>
              <w:bottom w:val="single" w:sz="4" w:space="0" w:color="FFFFFF"/>
              <w:right w:val="single" w:sz="4" w:space="0" w:color="FFFFFF"/>
            </w:tcBorders>
            <w:shd w:val="clear" w:color="000000" w:fill="D9D9D9"/>
            <w:vAlign w:val="center"/>
            <w:hideMark/>
          </w:tcPr>
          <w:p w14:paraId="79646920"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291.369</w:t>
            </w:r>
          </w:p>
        </w:tc>
        <w:tc>
          <w:tcPr>
            <w:tcW w:w="730" w:type="dxa"/>
            <w:tcBorders>
              <w:top w:val="nil"/>
              <w:left w:val="nil"/>
              <w:bottom w:val="single" w:sz="4" w:space="0" w:color="FFFFFF"/>
              <w:right w:val="single" w:sz="4" w:space="0" w:color="FFFFFF"/>
            </w:tcBorders>
            <w:shd w:val="clear" w:color="000000" w:fill="D9D9D9"/>
            <w:vAlign w:val="center"/>
            <w:hideMark/>
          </w:tcPr>
          <w:p w14:paraId="1C21D6D4"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 </w:t>
            </w:r>
          </w:p>
        </w:tc>
      </w:tr>
      <w:tr w:rsidR="006B3944" w:rsidRPr="006B3944" w14:paraId="22DCA33A" w14:textId="77777777" w:rsidTr="006B3944">
        <w:trPr>
          <w:trHeight w:val="315"/>
        </w:trPr>
        <w:tc>
          <w:tcPr>
            <w:tcW w:w="2203" w:type="dxa"/>
            <w:vMerge/>
            <w:tcBorders>
              <w:top w:val="nil"/>
              <w:left w:val="single" w:sz="4" w:space="0" w:color="FFFFFF"/>
              <w:bottom w:val="single" w:sz="4" w:space="0" w:color="FFFFFF"/>
              <w:right w:val="single" w:sz="4" w:space="0" w:color="FFFFFF"/>
            </w:tcBorders>
            <w:vAlign w:val="center"/>
            <w:hideMark/>
          </w:tcPr>
          <w:p w14:paraId="54019F44"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951" w:type="dxa"/>
            <w:tcBorders>
              <w:top w:val="nil"/>
              <w:left w:val="nil"/>
              <w:bottom w:val="single" w:sz="4" w:space="0" w:color="FFFFFF"/>
              <w:right w:val="single" w:sz="4" w:space="0" w:color="FFFFFF"/>
            </w:tcBorders>
            <w:shd w:val="clear" w:color="000000" w:fill="D9D9D9"/>
            <w:vAlign w:val="center"/>
            <w:hideMark/>
          </w:tcPr>
          <w:p w14:paraId="5D47D961"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Гашића врело</w:t>
            </w:r>
          </w:p>
        </w:tc>
        <w:tc>
          <w:tcPr>
            <w:tcW w:w="1538" w:type="dxa"/>
            <w:tcBorders>
              <w:top w:val="nil"/>
              <w:left w:val="nil"/>
              <w:bottom w:val="single" w:sz="4" w:space="0" w:color="FFFFFF"/>
              <w:right w:val="single" w:sz="4" w:space="0" w:color="FFFFFF"/>
            </w:tcBorders>
            <w:shd w:val="clear" w:color="000000" w:fill="D9D9D9"/>
            <w:vAlign w:val="center"/>
            <w:hideMark/>
          </w:tcPr>
          <w:p w14:paraId="286B4ABC"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w:t>
            </w:r>
          </w:p>
        </w:tc>
        <w:tc>
          <w:tcPr>
            <w:tcW w:w="1414" w:type="dxa"/>
            <w:vMerge/>
            <w:tcBorders>
              <w:top w:val="nil"/>
              <w:left w:val="single" w:sz="4" w:space="0" w:color="FFFFFF"/>
              <w:bottom w:val="single" w:sz="4" w:space="0" w:color="FFFFFF"/>
              <w:right w:val="single" w:sz="4" w:space="0" w:color="FFFFFF"/>
            </w:tcBorders>
            <w:vAlign w:val="center"/>
            <w:hideMark/>
          </w:tcPr>
          <w:p w14:paraId="371EE8BC"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967" w:type="dxa"/>
            <w:vMerge/>
            <w:tcBorders>
              <w:top w:val="nil"/>
              <w:left w:val="single" w:sz="4" w:space="0" w:color="FFFFFF"/>
              <w:bottom w:val="single" w:sz="4" w:space="0" w:color="FFFFFF"/>
              <w:right w:val="single" w:sz="4" w:space="0" w:color="FFFFFF"/>
            </w:tcBorders>
            <w:vAlign w:val="center"/>
            <w:hideMark/>
          </w:tcPr>
          <w:p w14:paraId="37D3575A"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430" w:type="dxa"/>
            <w:tcBorders>
              <w:top w:val="nil"/>
              <w:left w:val="nil"/>
              <w:bottom w:val="single" w:sz="4" w:space="0" w:color="FFFFFF"/>
              <w:right w:val="single" w:sz="4" w:space="0" w:color="FFFFFF"/>
            </w:tcBorders>
            <w:shd w:val="clear" w:color="000000" w:fill="D9D9D9"/>
            <w:vAlign w:val="center"/>
            <w:hideMark/>
          </w:tcPr>
          <w:p w14:paraId="41CAF67B"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851.472</w:t>
            </w:r>
          </w:p>
        </w:tc>
        <w:tc>
          <w:tcPr>
            <w:tcW w:w="730" w:type="dxa"/>
            <w:tcBorders>
              <w:top w:val="nil"/>
              <w:left w:val="nil"/>
              <w:bottom w:val="single" w:sz="4" w:space="0" w:color="FFFFFF"/>
              <w:right w:val="single" w:sz="4" w:space="0" w:color="FFFFFF"/>
            </w:tcBorders>
            <w:shd w:val="clear" w:color="000000" w:fill="D9D9D9"/>
            <w:vAlign w:val="center"/>
            <w:hideMark/>
          </w:tcPr>
          <w:p w14:paraId="225E9DE8"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 </w:t>
            </w:r>
          </w:p>
        </w:tc>
      </w:tr>
      <w:tr w:rsidR="006B3944" w:rsidRPr="006B3944" w14:paraId="6EEEE8DC" w14:textId="77777777" w:rsidTr="006B3944">
        <w:trPr>
          <w:trHeight w:val="315"/>
        </w:trPr>
        <w:tc>
          <w:tcPr>
            <w:tcW w:w="2203" w:type="dxa"/>
            <w:vMerge/>
            <w:tcBorders>
              <w:top w:val="nil"/>
              <w:left w:val="single" w:sz="4" w:space="0" w:color="FFFFFF"/>
              <w:bottom w:val="single" w:sz="4" w:space="0" w:color="FFFFFF"/>
              <w:right w:val="single" w:sz="4" w:space="0" w:color="FFFFFF"/>
            </w:tcBorders>
            <w:vAlign w:val="center"/>
            <w:hideMark/>
          </w:tcPr>
          <w:p w14:paraId="056EA8AA"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951" w:type="dxa"/>
            <w:tcBorders>
              <w:top w:val="nil"/>
              <w:left w:val="nil"/>
              <w:bottom w:val="single" w:sz="4" w:space="0" w:color="FFFFFF"/>
              <w:right w:val="single" w:sz="4" w:space="0" w:color="FFFFFF"/>
            </w:tcBorders>
            <w:shd w:val="clear" w:color="000000" w:fill="D9D9D9"/>
            <w:vAlign w:val="center"/>
            <w:hideMark/>
          </w:tcPr>
          <w:p w14:paraId="014924E7"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Бањица</w:t>
            </w:r>
          </w:p>
        </w:tc>
        <w:tc>
          <w:tcPr>
            <w:tcW w:w="1538" w:type="dxa"/>
            <w:tcBorders>
              <w:top w:val="nil"/>
              <w:left w:val="nil"/>
              <w:bottom w:val="single" w:sz="4" w:space="0" w:color="FFFFFF"/>
              <w:right w:val="single" w:sz="4" w:space="0" w:color="FFFFFF"/>
            </w:tcBorders>
            <w:shd w:val="clear" w:color="000000" w:fill="D9D9D9"/>
            <w:vAlign w:val="center"/>
            <w:hideMark/>
          </w:tcPr>
          <w:p w14:paraId="6E196CA9"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w:t>
            </w:r>
          </w:p>
        </w:tc>
        <w:tc>
          <w:tcPr>
            <w:tcW w:w="1414" w:type="dxa"/>
            <w:vMerge/>
            <w:tcBorders>
              <w:top w:val="nil"/>
              <w:left w:val="single" w:sz="4" w:space="0" w:color="FFFFFF"/>
              <w:bottom w:val="single" w:sz="4" w:space="0" w:color="FFFFFF"/>
              <w:right w:val="single" w:sz="4" w:space="0" w:color="FFFFFF"/>
            </w:tcBorders>
            <w:vAlign w:val="center"/>
            <w:hideMark/>
          </w:tcPr>
          <w:p w14:paraId="606A78D1"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967" w:type="dxa"/>
            <w:vMerge/>
            <w:tcBorders>
              <w:top w:val="nil"/>
              <w:left w:val="single" w:sz="4" w:space="0" w:color="FFFFFF"/>
              <w:bottom w:val="single" w:sz="4" w:space="0" w:color="FFFFFF"/>
              <w:right w:val="single" w:sz="4" w:space="0" w:color="FFFFFF"/>
            </w:tcBorders>
            <w:vAlign w:val="center"/>
            <w:hideMark/>
          </w:tcPr>
          <w:p w14:paraId="6FA9E52E"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430" w:type="dxa"/>
            <w:tcBorders>
              <w:top w:val="nil"/>
              <w:left w:val="nil"/>
              <w:bottom w:val="single" w:sz="4" w:space="0" w:color="FFFFFF"/>
              <w:right w:val="single" w:sz="4" w:space="0" w:color="FFFFFF"/>
            </w:tcBorders>
            <w:shd w:val="clear" w:color="000000" w:fill="D9D9D9"/>
            <w:vAlign w:val="center"/>
            <w:hideMark/>
          </w:tcPr>
          <w:p w14:paraId="63CA0E32"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630.720</w:t>
            </w:r>
          </w:p>
        </w:tc>
        <w:tc>
          <w:tcPr>
            <w:tcW w:w="730" w:type="dxa"/>
            <w:tcBorders>
              <w:top w:val="nil"/>
              <w:left w:val="nil"/>
              <w:bottom w:val="single" w:sz="4" w:space="0" w:color="FFFFFF"/>
              <w:right w:val="single" w:sz="4" w:space="0" w:color="FFFFFF"/>
            </w:tcBorders>
            <w:shd w:val="clear" w:color="000000" w:fill="D9D9D9"/>
            <w:vAlign w:val="center"/>
            <w:hideMark/>
          </w:tcPr>
          <w:p w14:paraId="598F7100"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 </w:t>
            </w:r>
          </w:p>
        </w:tc>
      </w:tr>
      <w:tr w:rsidR="006B3944" w:rsidRPr="006B3944" w14:paraId="1BAF5656" w14:textId="77777777" w:rsidTr="006B3944">
        <w:trPr>
          <w:trHeight w:val="315"/>
        </w:trPr>
        <w:tc>
          <w:tcPr>
            <w:tcW w:w="2203" w:type="dxa"/>
            <w:vMerge/>
            <w:tcBorders>
              <w:top w:val="nil"/>
              <w:left w:val="single" w:sz="4" w:space="0" w:color="FFFFFF"/>
              <w:bottom w:val="single" w:sz="4" w:space="0" w:color="FFFFFF"/>
              <w:right w:val="single" w:sz="4" w:space="0" w:color="FFFFFF"/>
            </w:tcBorders>
            <w:vAlign w:val="center"/>
            <w:hideMark/>
          </w:tcPr>
          <w:p w14:paraId="5E683449"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951" w:type="dxa"/>
            <w:tcBorders>
              <w:top w:val="nil"/>
              <w:left w:val="nil"/>
              <w:bottom w:val="single" w:sz="4" w:space="0" w:color="FFFFFF"/>
              <w:right w:val="single" w:sz="4" w:space="0" w:color="FFFFFF"/>
            </w:tcBorders>
            <w:shd w:val="clear" w:color="000000" w:fill="D9D9D9"/>
            <w:vAlign w:val="center"/>
            <w:hideMark/>
          </w:tcPr>
          <w:p w14:paraId="5EAAB1CE"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Остали</w:t>
            </w:r>
          </w:p>
        </w:tc>
        <w:tc>
          <w:tcPr>
            <w:tcW w:w="1538" w:type="dxa"/>
            <w:tcBorders>
              <w:top w:val="nil"/>
              <w:left w:val="nil"/>
              <w:bottom w:val="single" w:sz="4" w:space="0" w:color="FFFFFF"/>
              <w:right w:val="single" w:sz="4" w:space="0" w:color="FFFFFF"/>
            </w:tcBorders>
            <w:shd w:val="clear" w:color="000000" w:fill="D9D9D9"/>
            <w:vAlign w:val="center"/>
            <w:hideMark/>
          </w:tcPr>
          <w:p w14:paraId="55740B25"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w:t>
            </w:r>
          </w:p>
        </w:tc>
        <w:tc>
          <w:tcPr>
            <w:tcW w:w="1414" w:type="dxa"/>
            <w:vMerge/>
            <w:tcBorders>
              <w:top w:val="nil"/>
              <w:left w:val="single" w:sz="4" w:space="0" w:color="FFFFFF"/>
              <w:bottom w:val="single" w:sz="4" w:space="0" w:color="FFFFFF"/>
              <w:right w:val="single" w:sz="4" w:space="0" w:color="FFFFFF"/>
            </w:tcBorders>
            <w:vAlign w:val="center"/>
            <w:hideMark/>
          </w:tcPr>
          <w:p w14:paraId="5FDC6614"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967" w:type="dxa"/>
            <w:vMerge/>
            <w:tcBorders>
              <w:top w:val="nil"/>
              <w:left w:val="single" w:sz="4" w:space="0" w:color="FFFFFF"/>
              <w:bottom w:val="single" w:sz="4" w:space="0" w:color="FFFFFF"/>
              <w:right w:val="single" w:sz="4" w:space="0" w:color="FFFFFF"/>
            </w:tcBorders>
            <w:vAlign w:val="center"/>
            <w:hideMark/>
          </w:tcPr>
          <w:p w14:paraId="2544ECBA"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430" w:type="dxa"/>
            <w:tcBorders>
              <w:top w:val="nil"/>
              <w:left w:val="nil"/>
              <w:bottom w:val="single" w:sz="4" w:space="0" w:color="FFFFFF"/>
              <w:right w:val="single" w:sz="4" w:space="0" w:color="FFFFFF"/>
            </w:tcBorders>
            <w:shd w:val="clear" w:color="000000" w:fill="D9D9D9"/>
            <w:vAlign w:val="center"/>
            <w:hideMark/>
          </w:tcPr>
          <w:p w14:paraId="603A5EC8"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1.079.509</w:t>
            </w:r>
          </w:p>
        </w:tc>
        <w:tc>
          <w:tcPr>
            <w:tcW w:w="730" w:type="dxa"/>
            <w:tcBorders>
              <w:top w:val="nil"/>
              <w:left w:val="nil"/>
              <w:bottom w:val="single" w:sz="4" w:space="0" w:color="FFFFFF"/>
              <w:right w:val="single" w:sz="4" w:space="0" w:color="FFFFFF"/>
            </w:tcBorders>
            <w:shd w:val="clear" w:color="000000" w:fill="D9D9D9"/>
            <w:vAlign w:val="center"/>
            <w:hideMark/>
          </w:tcPr>
          <w:p w14:paraId="3A52F5E0"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 </w:t>
            </w:r>
          </w:p>
        </w:tc>
      </w:tr>
      <w:tr w:rsidR="006B3944" w:rsidRPr="006B3944" w14:paraId="5C216E40" w14:textId="77777777" w:rsidTr="006B3944">
        <w:trPr>
          <w:trHeight w:val="1200"/>
        </w:trPr>
        <w:tc>
          <w:tcPr>
            <w:tcW w:w="2203" w:type="dxa"/>
            <w:tcBorders>
              <w:top w:val="nil"/>
              <w:left w:val="single" w:sz="4" w:space="0" w:color="FFFFFF"/>
              <w:bottom w:val="single" w:sz="4" w:space="0" w:color="FFFFFF"/>
              <w:right w:val="single" w:sz="4" w:space="0" w:color="FFFFFF"/>
            </w:tcBorders>
            <w:shd w:val="clear" w:color="000000" w:fill="D9D9D9"/>
            <w:vAlign w:val="center"/>
            <w:hideMark/>
          </w:tcPr>
          <w:p w14:paraId="308FF16B" w14:textId="77777777" w:rsidR="006B3944" w:rsidRPr="006B3944" w:rsidRDefault="006B3944" w:rsidP="006B3944">
            <w:pPr>
              <w:spacing w:after="0" w:line="240" w:lineRule="auto"/>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 xml:space="preserve">Одржавање објеката и опреме на локацији филтер станице </w:t>
            </w:r>
          </w:p>
        </w:tc>
        <w:tc>
          <w:tcPr>
            <w:tcW w:w="1951" w:type="dxa"/>
            <w:tcBorders>
              <w:top w:val="nil"/>
              <w:left w:val="nil"/>
              <w:bottom w:val="single" w:sz="4" w:space="0" w:color="FFFFFF"/>
              <w:right w:val="single" w:sz="4" w:space="0" w:color="FFFFFF"/>
            </w:tcBorders>
            <w:shd w:val="clear" w:color="000000" w:fill="D9D9D9"/>
            <w:vAlign w:val="center"/>
            <w:hideMark/>
          </w:tcPr>
          <w:p w14:paraId="1D2D56FC" w14:textId="77777777" w:rsidR="006B3944" w:rsidRPr="006B3944" w:rsidRDefault="006B3944" w:rsidP="006B3944">
            <w:pPr>
              <w:spacing w:after="0" w:line="240" w:lineRule="auto"/>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Одржавање система водоснабдијевања на сеоским водоводима</w:t>
            </w:r>
          </w:p>
        </w:tc>
        <w:tc>
          <w:tcPr>
            <w:tcW w:w="1538" w:type="dxa"/>
            <w:tcBorders>
              <w:top w:val="nil"/>
              <w:left w:val="nil"/>
              <w:bottom w:val="single" w:sz="4" w:space="0" w:color="FFFFFF"/>
              <w:right w:val="single" w:sz="4" w:space="0" w:color="FFFFFF"/>
            </w:tcBorders>
            <w:shd w:val="clear" w:color="000000" w:fill="D9D9D9"/>
            <w:vAlign w:val="center"/>
            <w:hideMark/>
          </w:tcPr>
          <w:p w14:paraId="6F6ED577"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Одржавање редовно и инвестиционо</w:t>
            </w:r>
          </w:p>
        </w:tc>
        <w:tc>
          <w:tcPr>
            <w:tcW w:w="1414" w:type="dxa"/>
            <w:vMerge/>
            <w:tcBorders>
              <w:top w:val="nil"/>
              <w:left w:val="single" w:sz="4" w:space="0" w:color="FFFFFF"/>
              <w:bottom w:val="single" w:sz="4" w:space="0" w:color="FFFFFF"/>
              <w:right w:val="single" w:sz="4" w:space="0" w:color="FFFFFF"/>
            </w:tcBorders>
            <w:vAlign w:val="center"/>
            <w:hideMark/>
          </w:tcPr>
          <w:p w14:paraId="0A0020DB"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967" w:type="dxa"/>
            <w:tcBorders>
              <w:top w:val="nil"/>
              <w:left w:val="nil"/>
              <w:bottom w:val="single" w:sz="4" w:space="0" w:color="FFFFFF"/>
              <w:right w:val="single" w:sz="4" w:space="0" w:color="FFFFFF"/>
            </w:tcBorders>
            <w:shd w:val="clear" w:color="000000" w:fill="D9D9D9"/>
            <w:vAlign w:val="center"/>
            <w:hideMark/>
          </w:tcPr>
          <w:p w14:paraId="41F93751"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Радници, резервни дијелови, потрошни материјали и потребни алати</w:t>
            </w:r>
          </w:p>
        </w:tc>
        <w:tc>
          <w:tcPr>
            <w:tcW w:w="1430" w:type="dxa"/>
            <w:tcBorders>
              <w:top w:val="nil"/>
              <w:left w:val="nil"/>
              <w:bottom w:val="single" w:sz="4" w:space="0" w:color="FFFFFF"/>
              <w:right w:val="single" w:sz="4" w:space="0" w:color="FFFFFF"/>
            </w:tcBorders>
            <w:shd w:val="clear" w:color="000000" w:fill="D9D9D9"/>
            <w:vAlign w:val="center"/>
            <w:hideMark/>
          </w:tcPr>
          <w:p w14:paraId="10CBFC64"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95%</w:t>
            </w:r>
          </w:p>
        </w:tc>
        <w:tc>
          <w:tcPr>
            <w:tcW w:w="730" w:type="dxa"/>
            <w:tcBorders>
              <w:top w:val="nil"/>
              <w:left w:val="nil"/>
              <w:bottom w:val="single" w:sz="4" w:space="0" w:color="FFFFFF"/>
              <w:right w:val="single" w:sz="4" w:space="0" w:color="FFFFFF"/>
            </w:tcBorders>
            <w:shd w:val="clear" w:color="000000" w:fill="D9D9D9"/>
            <w:vAlign w:val="center"/>
            <w:hideMark/>
          </w:tcPr>
          <w:p w14:paraId="7C9E3342"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 </w:t>
            </w:r>
          </w:p>
        </w:tc>
      </w:tr>
      <w:tr w:rsidR="006B3944" w:rsidRPr="006B3944" w14:paraId="4D5CCA11" w14:textId="77777777" w:rsidTr="006B3944">
        <w:trPr>
          <w:trHeight w:val="900"/>
        </w:trPr>
        <w:tc>
          <w:tcPr>
            <w:tcW w:w="2203" w:type="dxa"/>
            <w:tcBorders>
              <w:top w:val="nil"/>
              <w:left w:val="single" w:sz="4" w:space="0" w:color="FFFFFF"/>
              <w:bottom w:val="single" w:sz="4" w:space="0" w:color="FFFFFF"/>
              <w:right w:val="single" w:sz="4" w:space="0" w:color="FFFFFF"/>
            </w:tcBorders>
            <w:shd w:val="clear" w:color="000000" w:fill="D9D9D9"/>
            <w:vAlign w:val="center"/>
            <w:hideMark/>
          </w:tcPr>
          <w:p w14:paraId="098F7016" w14:textId="77777777" w:rsidR="006B3944" w:rsidRPr="006B3944" w:rsidRDefault="006B3944" w:rsidP="006B3944">
            <w:pPr>
              <w:spacing w:after="0" w:line="240" w:lineRule="auto"/>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Дистрибуција произведене исправне воде за пиће</w:t>
            </w:r>
          </w:p>
        </w:tc>
        <w:tc>
          <w:tcPr>
            <w:tcW w:w="1951" w:type="dxa"/>
            <w:tcBorders>
              <w:top w:val="nil"/>
              <w:left w:val="nil"/>
              <w:bottom w:val="single" w:sz="4" w:space="0" w:color="FFFFFF"/>
              <w:right w:val="single" w:sz="4" w:space="0" w:color="FFFFFF"/>
            </w:tcBorders>
            <w:shd w:val="clear" w:color="000000" w:fill="D9D9D9"/>
            <w:vAlign w:val="center"/>
            <w:hideMark/>
          </w:tcPr>
          <w:p w14:paraId="5ECB9F82" w14:textId="77777777" w:rsidR="006B3944" w:rsidRPr="006B3944" w:rsidRDefault="006B3944" w:rsidP="006B3944">
            <w:pPr>
              <w:spacing w:after="0" w:line="240" w:lineRule="auto"/>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Дистрибуција воде у зонама снабдјевања</w:t>
            </w:r>
          </w:p>
        </w:tc>
        <w:tc>
          <w:tcPr>
            <w:tcW w:w="1538" w:type="dxa"/>
            <w:tcBorders>
              <w:top w:val="nil"/>
              <w:left w:val="nil"/>
              <w:bottom w:val="single" w:sz="4" w:space="0" w:color="FFFFFF"/>
              <w:right w:val="single" w:sz="4" w:space="0" w:color="FFFFFF"/>
            </w:tcBorders>
            <w:shd w:val="clear" w:color="000000" w:fill="D9D9D9"/>
            <w:vAlign w:val="center"/>
            <w:hideMark/>
          </w:tcPr>
          <w:p w14:paraId="44B31BD0"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2.600.000</w:t>
            </w:r>
          </w:p>
        </w:tc>
        <w:tc>
          <w:tcPr>
            <w:tcW w:w="141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63ECF62"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Директор сектора, Помоћник директора, Шеф производње, Шеф одјељења сеоски водводи</w:t>
            </w:r>
          </w:p>
        </w:tc>
        <w:tc>
          <w:tcPr>
            <w:tcW w:w="1967" w:type="dxa"/>
            <w:tcBorders>
              <w:top w:val="nil"/>
              <w:left w:val="nil"/>
              <w:bottom w:val="single" w:sz="4" w:space="0" w:color="FFFFFF"/>
              <w:right w:val="single" w:sz="4" w:space="0" w:color="FFFFFF"/>
            </w:tcBorders>
            <w:shd w:val="clear" w:color="000000" w:fill="D9D9D9"/>
            <w:vAlign w:val="center"/>
            <w:hideMark/>
          </w:tcPr>
          <w:p w14:paraId="52A6ADC1"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Радници, довољна количина воде за пиће и ел. енергија</w:t>
            </w:r>
          </w:p>
        </w:tc>
        <w:tc>
          <w:tcPr>
            <w:tcW w:w="1430" w:type="dxa"/>
            <w:tcBorders>
              <w:top w:val="nil"/>
              <w:left w:val="nil"/>
              <w:bottom w:val="single" w:sz="4" w:space="0" w:color="FFFFFF"/>
              <w:right w:val="single" w:sz="4" w:space="0" w:color="FFFFFF"/>
            </w:tcBorders>
            <w:shd w:val="clear" w:color="000000" w:fill="D9D9D9"/>
            <w:vAlign w:val="center"/>
            <w:hideMark/>
          </w:tcPr>
          <w:p w14:paraId="5F64A612"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2.853.070</w:t>
            </w:r>
          </w:p>
        </w:tc>
        <w:tc>
          <w:tcPr>
            <w:tcW w:w="730" w:type="dxa"/>
            <w:tcBorders>
              <w:top w:val="nil"/>
              <w:left w:val="nil"/>
              <w:bottom w:val="single" w:sz="4" w:space="0" w:color="FFFFFF"/>
              <w:right w:val="single" w:sz="4" w:space="0" w:color="FFFFFF"/>
            </w:tcBorders>
            <w:shd w:val="clear" w:color="000000" w:fill="D9D9D9"/>
            <w:vAlign w:val="center"/>
            <w:hideMark/>
          </w:tcPr>
          <w:p w14:paraId="3343DC07"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110%</w:t>
            </w:r>
          </w:p>
        </w:tc>
      </w:tr>
      <w:tr w:rsidR="006B3944" w:rsidRPr="006B3944" w14:paraId="5E66907A" w14:textId="77777777" w:rsidTr="006B3944">
        <w:trPr>
          <w:trHeight w:val="1200"/>
        </w:trPr>
        <w:tc>
          <w:tcPr>
            <w:tcW w:w="2203" w:type="dxa"/>
            <w:tcBorders>
              <w:top w:val="nil"/>
              <w:left w:val="single" w:sz="4" w:space="0" w:color="FFFFFF"/>
              <w:bottom w:val="single" w:sz="4" w:space="0" w:color="FFFFFF"/>
              <w:right w:val="single" w:sz="4" w:space="0" w:color="FFFFFF"/>
            </w:tcBorders>
            <w:shd w:val="clear" w:color="000000" w:fill="D9D9D9"/>
            <w:vAlign w:val="center"/>
            <w:hideMark/>
          </w:tcPr>
          <w:p w14:paraId="7BC0B9A0"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 xml:space="preserve">Одржавање објеката и опреме </w:t>
            </w:r>
          </w:p>
        </w:tc>
        <w:tc>
          <w:tcPr>
            <w:tcW w:w="1951" w:type="dxa"/>
            <w:tcBorders>
              <w:top w:val="nil"/>
              <w:left w:val="nil"/>
              <w:bottom w:val="single" w:sz="4" w:space="0" w:color="FFFFFF"/>
              <w:right w:val="single" w:sz="4" w:space="0" w:color="FFFFFF"/>
            </w:tcBorders>
            <w:shd w:val="clear" w:color="000000" w:fill="D9D9D9"/>
            <w:vAlign w:val="center"/>
            <w:hideMark/>
          </w:tcPr>
          <w:p w14:paraId="2B9E2BF5" w14:textId="77777777" w:rsidR="006B3944" w:rsidRPr="006B3944" w:rsidRDefault="006B3944" w:rsidP="006B3944">
            <w:pPr>
              <w:spacing w:after="0" w:line="240" w:lineRule="auto"/>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Одржавање постројења  прве висинске зоне</w:t>
            </w:r>
          </w:p>
        </w:tc>
        <w:tc>
          <w:tcPr>
            <w:tcW w:w="1538" w:type="dxa"/>
            <w:tcBorders>
              <w:top w:val="nil"/>
              <w:left w:val="nil"/>
              <w:bottom w:val="single" w:sz="4" w:space="0" w:color="FFFFFF"/>
              <w:right w:val="single" w:sz="4" w:space="0" w:color="FFFFFF"/>
            </w:tcBorders>
            <w:shd w:val="clear" w:color="000000" w:fill="D9D9D9"/>
            <w:vAlign w:val="center"/>
            <w:hideMark/>
          </w:tcPr>
          <w:p w14:paraId="6E092128"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Редовно одржаванње</w:t>
            </w:r>
          </w:p>
        </w:tc>
        <w:tc>
          <w:tcPr>
            <w:tcW w:w="1414" w:type="dxa"/>
            <w:vMerge/>
            <w:tcBorders>
              <w:top w:val="nil"/>
              <w:left w:val="single" w:sz="4" w:space="0" w:color="FFFFFF"/>
              <w:bottom w:val="single" w:sz="4" w:space="0" w:color="FFFFFF"/>
              <w:right w:val="single" w:sz="4" w:space="0" w:color="FFFFFF"/>
            </w:tcBorders>
            <w:vAlign w:val="center"/>
            <w:hideMark/>
          </w:tcPr>
          <w:p w14:paraId="6F49DC7C" w14:textId="77777777" w:rsidR="006B3944" w:rsidRPr="006B3944" w:rsidRDefault="006B3944" w:rsidP="006B3944">
            <w:pPr>
              <w:spacing w:after="0" w:line="240" w:lineRule="auto"/>
              <w:rPr>
                <w:rFonts w:ascii="Times New Roman" w:eastAsia="Times New Roman" w:hAnsi="Times New Roman" w:cs="Times New Roman"/>
                <w:color w:val="1F497D" w:themeColor="text2"/>
              </w:rPr>
            </w:pPr>
          </w:p>
        </w:tc>
        <w:tc>
          <w:tcPr>
            <w:tcW w:w="1967" w:type="dxa"/>
            <w:tcBorders>
              <w:top w:val="nil"/>
              <w:left w:val="nil"/>
              <w:bottom w:val="single" w:sz="4" w:space="0" w:color="FFFFFF"/>
              <w:right w:val="single" w:sz="4" w:space="0" w:color="FFFFFF"/>
            </w:tcBorders>
            <w:shd w:val="clear" w:color="000000" w:fill="D9D9D9"/>
            <w:vAlign w:val="center"/>
            <w:hideMark/>
          </w:tcPr>
          <w:p w14:paraId="7F9C830B"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lang w:val="ru-RU"/>
              </w:rPr>
            </w:pPr>
            <w:r w:rsidRPr="006B3944">
              <w:rPr>
                <w:rFonts w:ascii="Times New Roman" w:eastAsia="Times New Roman" w:hAnsi="Times New Roman" w:cs="Times New Roman"/>
                <w:color w:val="1F497D" w:themeColor="text2"/>
                <w:lang w:val="ru-RU"/>
              </w:rPr>
              <w:t>Радници, резервни дијелови, потрошни материјали и потребни алати</w:t>
            </w:r>
          </w:p>
        </w:tc>
        <w:tc>
          <w:tcPr>
            <w:tcW w:w="1430" w:type="dxa"/>
            <w:tcBorders>
              <w:top w:val="nil"/>
              <w:left w:val="nil"/>
              <w:bottom w:val="single" w:sz="4" w:space="0" w:color="FFFFFF"/>
              <w:right w:val="single" w:sz="4" w:space="0" w:color="FFFFFF"/>
            </w:tcBorders>
            <w:shd w:val="clear" w:color="000000" w:fill="D9D9D9"/>
            <w:vAlign w:val="center"/>
            <w:hideMark/>
          </w:tcPr>
          <w:p w14:paraId="325C42E5"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100%</w:t>
            </w:r>
          </w:p>
        </w:tc>
        <w:tc>
          <w:tcPr>
            <w:tcW w:w="730" w:type="dxa"/>
            <w:tcBorders>
              <w:top w:val="nil"/>
              <w:left w:val="nil"/>
              <w:bottom w:val="single" w:sz="4" w:space="0" w:color="FFFFFF"/>
              <w:right w:val="single" w:sz="4" w:space="0" w:color="FFFFFF"/>
            </w:tcBorders>
            <w:shd w:val="clear" w:color="000000" w:fill="D9D9D9"/>
            <w:vAlign w:val="center"/>
            <w:hideMark/>
          </w:tcPr>
          <w:p w14:paraId="187F1573" w14:textId="77777777" w:rsidR="006B3944" w:rsidRPr="006B3944" w:rsidRDefault="006B3944" w:rsidP="006B3944">
            <w:pPr>
              <w:spacing w:after="0" w:line="240" w:lineRule="auto"/>
              <w:jc w:val="center"/>
              <w:rPr>
                <w:rFonts w:ascii="Times New Roman" w:eastAsia="Times New Roman" w:hAnsi="Times New Roman" w:cs="Times New Roman"/>
                <w:color w:val="1F497D" w:themeColor="text2"/>
              </w:rPr>
            </w:pPr>
            <w:r w:rsidRPr="006B3944">
              <w:rPr>
                <w:rFonts w:ascii="Times New Roman" w:eastAsia="Times New Roman" w:hAnsi="Times New Roman" w:cs="Times New Roman"/>
                <w:color w:val="1F497D" w:themeColor="text2"/>
              </w:rPr>
              <w:t> </w:t>
            </w:r>
          </w:p>
        </w:tc>
      </w:tr>
    </w:tbl>
    <w:p w14:paraId="28E8A754" w14:textId="4C94352B" w:rsidR="00380571" w:rsidRDefault="00380571" w:rsidP="00051196">
      <w:pPr>
        <w:jc w:val="both"/>
        <w:rPr>
          <w:rFonts w:ascii="Times New Roman" w:hAnsi="Times New Roman" w:cs="Times New Roman"/>
          <w:color w:val="FF0000"/>
          <w:sz w:val="24"/>
          <w:szCs w:val="24"/>
          <w:lang w:val="sr-Cyrl-BA"/>
        </w:rPr>
      </w:pPr>
    </w:p>
    <w:p w14:paraId="6CC89E5E" w14:textId="67705DA1" w:rsidR="009C013F" w:rsidRDefault="009C013F" w:rsidP="00051196">
      <w:pPr>
        <w:jc w:val="both"/>
        <w:rPr>
          <w:rFonts w:ascii="Times New Roman" w:hAnsi="Times New Roman" w:cs="Times New Roman"/>
          <w:color w:val="FF0000"/>
          <w:sz w:val="24"/>
          <w:szCs w:val="24"/>
          <w:lang w:val="sr-Cyrl-BA"/>
        </w:rPr>
      </w:pPr>
    </w:p>
    <w:p w14:paraId="5CC4CF77" w14:textId="63256D16" w:rsidR="009C013F" w:rsidRDefault="009C013F" w:rsidP="00051196">
      <w:pPr>
        <w:jc w:val="both"/>
        <w:rPr>
          <w:rFonts w:ascii="Times New Roman" w:hAnsi="Times New Roman" w:cs="Times New Roman"/>
          <w:color w:val="FF0000"/>
          <w:sz w:val="24"/>
          <w:szCs w:val="24"/>
          <w:lang w:val="sr-Cyrl-BA"/>
        </w:rPr>
      </w:pPr>
    </w:p>
    <w:p w14:paraId="2DD6DC0E" w14:textId="4C468CD7" w:rsidR="009C013F" w:rsidRDefault="009C013F" w:rsidP="00051196">
      <w:pPr>
        <w:jc w:val="both"/>
        <w:rPr>
          <w:rFonts w:ascii="Times New Roman" w:hAnsi="Times New Roman" w:cs="Times New Roman"/>
          <w:color w:val="FF0000"/>
          <w:sz w:val="24"/>
          <w:szCs w:val="24"/>
          <w:lang w:val="sr-Cyrl-BA"/>
        </w:rPr>
      </w:pPr>
    </w:p>
    <w:p w14:paraId="4995E780" w14:textId="42D2FFE4" w:rsidR="009C013F" w:rsidRDefault="009C013F" w:rsidP="00051196">
      <w:pPr>
        <w:jc w:val="both"/>
        <w:rPr>
          <w:rFonts w:ascii="Times New Roman" w:hAnsi="Times New Roman" w:cs="Times New Roman"/>
          <w:color w:val="FF0000"/>
          <w:sz w:val="24"/>
          <w:szCs w:val="24"/>
          <w:lang w:val="sr-Cyrl-BA"/>
        </w:rPr>
      </w:pPr>
    </w:p>
    <w:p w14:paraId="33AF958A" w14:textId="69D74574" w:rsidR="009C013F" w:rsidRDefault="009C013F" w:rsidP="00051196">
      <w:pPr>
        <w:jc w:val="both"/>
        <w:rPr>
          <w:rFonts w:ascii="Times New Roman" w:hAnsi="Times New Roman" w:cs="Times New Roman"/>
          <w:color w:val="FF0000"/>
          <w:sz w:val="24"/>
          <w:szCs w:val="24"/>
          <w:lang w:val="sr-Cyrl-BA"/>
        </w:rPr>
      </w:pPr>
    </w:p>
    <w:p w14:paraId="02905500" w14:textId="36E97147" w:rsidR="009C013F" w:rsidRDefault="009C013F" w:rsidP="00051196">
      <w:pPr>
        <w:jc w:val="both"/>
        <w:rPr>
          <w:rFonts w:ascii="Times New Roman" w:hAnsi="Times New Roman" w:cs="Times New Roman"/>
          <w:color w:val="FF0000"/>
          <w:sz w:val="24"/>
          <w:szCs w:val="24"/>
          <w:lang w:val="sr-Cyrl-BA"/>
        </w:rPr>
      </w:pPr>
    </w:p>
    <w:p w14:paraId="34AB8144" w14:textId="2118576C" w:rsidR="009C013F" w:rsidRDefault="009C013F" w:rsidP="00051196">
      <w:pPr>
        <w:jc w:val="both"/>
        <w:rPr>
          <w:rFonts w:ascii="Times New Roman" w:hAnsi="Times New Roman" w:cs="Times New Roman"/>
          <w:color w:val="FF0000"/>
          <w:sz w:val="24"/>
          <w:szCs w:val="24"/>
          <w:lang w:val="sr-Cyrl-BA"/>
        </w:rPr>
      </w:pPr>
    </w:p>
    <w:p w14:paraId="3DDE81D5" w14:textId="38231B4F" w:rsidR="009C013F" w:rsidRDefault="009C013F" w:rsidP="00051196">
      <w:pPr>
        <w:jc w:val="both"/>
        <w:rPr>
          <w:rFonts w:ascii="Times New Roman" w:hAnsi="Times New Roman" w:cs="Times New Roman"/>
          <w:color w:val="FF0000"/>
          <w:sz w:val="24"/>
          <w:szCs w:val="24"/>
          <w:lang w:val="sr-Cyrl-BA"/>
        </w:rPr>
      </w:pPr>
    </w:p>
    <w:p w14:paraId="35DB6F94" w14:textId="3759CE1B" w:rsidR="009C013F" w:rsidRDefault="009C013F" w:rsidP="00051196">
      <w:pPr>
        <w:jc w:val="both"/>
        <w:rPr>
          <w:rFonts w:ascii="Times New Roman" w:hAnsi="Times New Roman" w:cs="Times New Roman"/>
          <w:color w:val="FF0000"/>
          <w:sz w:val="24"/>
          <w:szCs w:val="24"/>
          <w:lang w:val="sr-Cyrl-BA"/>
        </w:rPr>
      </w:pPr>
    </w:p>
    <w:p w14:paraId="0BD87D4D" w14:textId="0B4BA148" w:rsidR="006B3944" w:rsidRDefault="006B3944" w:rsidP="006B3944">
      <w:pPr>
        <w:pStyle w:val="Heading2"/>
        <w:rPr>
          <w:rFonts w:ascii="Times New Roman" w:hAnsi="Times New Roman" w:cs="Times New Roman"/>
          <w:color w:val="auto"/>
          <w:sz w:val="28"/>
          <w:szCs w:val="28"/>
          <w:lang w:val="ru-RU"/>
        </w:rPr>
      </w:pPr>
      <w:bookmarkStart w:id="9" w:name="_Toc66881557"/>
    </w:p>
    <w:p w14:paraId="6F77045F" w14:textId="43EF99B6" w:rsidR="006B3944" w:rsidRDefault="006B3944" w:rsidP="006B3944">
      <w:pPr>
        <w:rPr>
          <w:lang w:val="ru-RU"/>
        </w:rPr>
      </w:pPr>
    </w:p>
    <w:p w14:paraId="59E8B5DB" w14:textId="77777777" w:rsidR="006B3944" w:rsidRPr="006B3944" w:rsidRDefault="006B3944" w:rsidP="006B3944">
      <w:pPr>
        <w:rPr>
          <w:lang w:val="ru-RU"/>
        </w:rPr>
      </w:pPr>
    </w:p>
    <w:p w14:paraId="24B322C8" w14:textId="56621550" w:rsidR="009C013F" w:rsidRDefault="00CD6CA0" w:rsidP="00DF0F9C">
      <w:pPr>
        <w:pStyle w:val="Heading2"/>
        <w:pBdr>
          <w:bottom w:val="single" w:sz="4" w:space="1" w:color="auto"/>
        </w:pBdr>
        <w:rPr>
          <w:rFonts w:ascii="Times New Roman" w:hAnsi="Times New Roman" w:cs="Times New Roman"/>
          <w:color w:val="auto"/>
          <w:sz w:val="28"/>
          <w:szCs w:val="28"/>
          <w:lang w:val="ru-RU"/>
        </w:rPr>
      </w:pPr>
      <w:r w:rsidRPr="00DF0F9C">
        <w:rPr>
          <w:rFonts w:ascii="Times New Roman" w:hAnsi="Times New Roman" w:cs="Times New Roman"/>
          <w:color w:val="auto"/>
          <w:sz w:val="28"/>
          <w:szCs w:val="28"/>
        </w:rPr>
        <w:t>KB</w:t>
      </w:r>
      <w:r w:rsidR="00DE675A" w:rsidRPr="00DF0F9C">
        <w:rPr>
          <w:rFonts w:ascii="Times New Roman" w:hAnsi="Times New Roman" w:cs="Times New Roman"/>
          <w:color w:val="auto"/>
          <w:sz w:val="28"/>
          <w:szCs w:val="28"/>
          <w:lang w:val="ru-RU"/>
        </w:rPr>
        <w:t>АЛИТЕТ ВОДЕ И ЕКОЛОГИЈА</w:t>
      </w:r>
      <w:bookmarkEnd w:id="9"/>
    </w:p>
    <w:p w14:paraId="2F11B523" w14:textId="77777777" w:rsidR="00DF0F9C" w:rsidRPr="00DF0F9C" w:rsidRDefault="00DF0F9C" w:rsidP="00DF0F9C">
      <w:pPr>
        <w:rPr>
          <w:lang w:val="ru-RU"/>
        </w:rPr>
      </w:pPr>
    </w:p>
    <w:p w14:paraId="7CC4CD67" w14:textId="1054BEB6" w:rsidR="000124DC" w:rsidRPr="00DA60F9" w:rsidRDefault="009C013F" w:rsidP="00FD4FA6">
      <w:pPr>
        <w:pStyle w:val="BodyTextIndent"/>
        <w:tabs>
          <w:tab w:val="left" w:pos="0"/>
        </w:tabs>
        <w:ind w:left="0"/>
        <w:jc w:val="both"/>
        <w:rPr>
          <w:rFonts w:ascii="Times New Roman" w:hAnsi="Times New Roman"/>
          <w:sz w:val="24"/>
          <w:szCs w:val="24"/>
          <w:lang w:val="sr-Cyrl-CS"/>
        </w:rPr>
      </w:pPr>
      <w:r>
        <w:rPr>
          <w:rFonts w:ascii="Times New Roman" w:hAnsi="Times New Roman"/>
          <w:sz w:val="24"/>
          <w:szCs w:val="24"/>
          <w:lang w:val="sr-Cyrl-CS"/>
        </w:rPr>
        <w:lastRenderedPageBreak/>
        <w:tab/>
      </w:r>
      <w:r w:rsidR="000124DC" w:rsidRPr="00DA60F9">
        <w:rPr>
          <w:rFonts w:ascii="Times New Roman" w:hAnsi="Times New Roman"/>
          <w:sz w:val="24"/>
          <w:szCs w:val="24"/>
          <w:lang w:val="sr-Cyrl-CS"/>
        </w:rPr>
        <w:t>Контрола ква</w:t>
      </w:r>
      <w:r w:rsidR="00DB6AD7" w:rsidRPr="00DA60F9">
        <w:rPr>
          <w:rFonts w:ascii="Times New Roman" w:hAnsi="Times New Roman"/>
          <w:sz w:val="24"/>
          <w:szCs w:val="24"/>
          <w:lang w:val="sr-Cyrl-CS"/>
        </w:rPr>
        <w:t>литета воде за пиће у физичко–</w:t>
      </w:r>
      <w:r w:rsidR="000124DC" w:rsidRPr="00DA60F9">
        <w:rPr>
          <w:rFonts w:ascii="Times New Roman" w:hAnsi="Times New Roman"/>
          <w:sz w:val="24"/>
          <w:szCs w:val="24"/>
          <w:lang w:val="sr-Cyrl-CS"/>
        </w:rPr>
        <w:t xml:space="preserve">хемијском и микробиолошком погледу </w:t>
      </w:r>
      <w:r w:rsidR="00631870" w:rsidRPr="00DA60F9">
        <w:rPr>
          <w:rFonts w:ascii="Times New Roman" w:hAnsi="Times New Roman"/>
          <w:sz w:val="24"/>
          <w:szCs w:val="24"/>
          <w:lang w:val="sr-Latn-BA"/>
        </w:rPr>
        <w:t>у 2</w:t>
      </w:r>
      <w:r w:rsidR="005F2EE2" w:rsidRPr="00DA60F9">
        <w:rPr>
          <w:rFonts w:ascii="Times New Roman" w:hAnsi="Times New Roman"/>
          <w:sz w:val="24"/>
          <w:szCs w:val="24"/>
          <w:lang w:val="sr-Latn-BA"/>
        </w:rPr>
        <w:t>0</w:t>
      </w:r>
      <w:r w:rsidR="00DA60F9" w:rsidRPr="00DA60F9">
        <w:rPr>
          <w:rFonts w:ascii="Times New Roman" w:hAnsi="Times New Roman"/>
          <w:sz w:val="24"/>
          <w:szCs w:val="24"/>
          <w:lang w:val="sr-Latn-BA"/>
        </w:rPr>
        <w:t>20</w:t>
      </w:r>
      <w:r w:rsidR="002A41D5" w:rsidRPr="00DA60F9">
        <w:rPr>
          <w:rFonts w:ascii="Times New Roman" w:hAnsi="Times New Roman"/>
          <w:sz w:val="24"/>
          <w:szCs w:val="24"/>
          <w:lang w:val="sr-Latn-BA"/>
        </w:rPr>
        <w:t xml:space="preserve">. </w:t>
      </w:r>
      <w:r w:rsidR="002A41D5" w:rsidRPr="00DA60F9">
        <w:rPr>
          <w:rFonts w:ascii="Times New Roman" w:hAnsi="Times New Roman"/>
          <w:sz w:val="24"/>
          <w:szCs w:val="24"/>
          <w:lang w:val="sr-Cyrl-BA"/>
        </w:rPr>
        <w:t>години,</w:t>
      </w:r>
      <w:r w:rsidR="000124DC" w:rsidRPr="00DA60F9">
        <w:rPr>
          <w:rFonts w:ascii="Times New Roman" w:hAnsi="Times New Roman"/>
          <w:sz w:val="24"/>
          <w:szCs w:val="24"/>
          <w:lang w:val="sr-Cyrl-CS"/>
        </w:rPr>
        <w:t xml:space="preserve"> за оба водоводна система (градски водо</w:t>
      </w:r>
      <w:r w:rsidR="00A577FA" w:rsidRPr="00DA60F9">
        <w:rPr>
          <w:rFonts w:ascii="Times New Roman" w:hAnsi="Times New Roman"/>
          <w:sz w:val="24"/>
          <w:szCs w:val="24"/>
          <w:lang w:val="sr-Cyrl-CS"/>
        </w:rPr>
        <w:t>вод – извориште ''Новоселија'',</w:t>
      </w:r>
      <w:r w:rsidR="000124DC" w:rsidRPr="00DA60F9">
        <w:rPr>
          <w:rFonts w:ascii="Times New Roman" w:hAnsi="Times New Roman"/>
          <w:sz w:val="24"/>
          <w:szCs w:val="24"/>
          <w:lang w:val="sr-Cyrl-CS"/>
        </w:rPr>
        <w:t xml:space="preserve"> водовод ''Суботица''</w:t>
      </w:r>
      <w:r w:rsidR="00A577FA" w:rsidRPr="00DA60F9">
        <w:rPr>
          <w:rFonts w:ascii="Times New Roman" w:hAnsi="Times New Roman"/>
          <w:sz w:val="24"/>
          <w:szCs w:val="24"/>
          <w:lang w:val="sr-Cyrl-CS"/>
        </w:rPr>
        <w:t xml:space="preserve"> као и локални водоводни ситстеми-сеоски</w:t>
      </w:r>
      <w:r w:rsidR="000124DC" w:rsidRPr="00DA60F9">
        <w:rPr>
          <w:rFonts w:ascii="Times New Roman" w:hAnsi="Times New Roman"/>
          <w:sz w:val="24"/>
          <w:szCs w:val="24"/>
          <w:lang w:val="sr-Cyrl-CS"/>
        </w:rPr>
        <w:t>)</w:t>
      </w:r>
      <w:r w:rsidR="00A577FA" w:rsidRPr="00DA60F9">
        <w:rPr>
          <w:rFonts w:ascii="Times New Roman" w:hAnsi="Times New Roman"/>
          <w:sz w:val="24"/>
          <w:szCs w:val="24"/>
          <w:lang w:val="ru-RU"/>
        </w:rPr>
        <w:t xml:space="preserve"> </w:t>
      </w:r>
      <w:r w:rsidR="000124DC" w:rsidRPr="00DA60F9">
        <w:rPr>
          <w:rFonts w:ascii="Times New Roman" w:hAnsi="Times New Roman"/>
          <w:sz w:val="24"/>
          <w:szCs w:val="24"/>
          <w:lang w:val="sr-Cyrl-CS"/>
        </w:rPr>
        <w:t>се континуирано проводила у лабораторијама Друштва у Сектору кв</w:t>
      </w:r>
      <w:r w:rsidR="009275A3" w:rsidRPr="00DA60F9">
        <w:rPr>
          <w:rFonts w:ascii="Times New Roman" w:hAnsi="Times New Roman"/>
          <w:sz w:val="24"/>
          <w:szCs w:val="24"/>
          <w:lang w:val="sr-Cyrl-CS"/>
        </w:rPr>
        <w:t>алитета воде и екологије</w:t>
      </w:r>
      <w:r w:rsidR="000124DC" w:rsidRPr="00DA60F9">
        <w:rPr>
          <w:rFonts w:ascii="Times New Roman" w:hAnsi="Times New Roman"/>
          <w:sz w:val="24"/>
          <w:szCs w:val="24"/>
          <w:lang w:val="sr-Cyrl-CS"/>
        </w:rPr>
        <w:t xml:space="preserve"> према Плану Сектора усаглашеном са Рј</w:t>
      </w:r>
      <w:r w:rsidR="00DB6AD7" w:rsidRPr="00DA60F9">
        <w:rPr>
          <w:rFonts w:ascii="Times New Roman" w:hAnsi="Times New Roman"/>
          <w:sz w:val="24"/>
          <w:szCs w:val="24"/>
          <w:lang w:val="sr-Cyrl-CS"/>
        </w:rPr>
        <w:t>ешењем надлежне здравствено–</w:t>
      </w:r>
      <w:r w:rsidR="000124DC" w:rsidRPr="00DA60F9">
        <w:rPr>
          <w:rFonts w:ascii="Times New Roman" w:hAnsi="Times New Roman"/>
          <w:sz w:val="24"/>
          <w:szCs w:val="24"/>
          <w:lang w:val="sr-Cyrl-CS"/>
        </w:rPr>
        <w:t>санитарне инспекције, а у складу са Правилником о хигијенској исправности воде за пиће Сл.гл.РС бр.40/03 и Правилником о здравственој исправности воде за пиће Сл.гл.РС бр.75/15, који је у примјени од октобра мјесеца.</w:t>
      </w:r>
    </w:p>
    <w:p w14:paraId="3949F74C" w14:textId="77777777" w:rsidR="00DA60F9" w:rsidRDefault="00DB6AD7" w:rsidP="00ED49BD">
      <w:pPr>
        <w:pStyle w:val="BodyTextIndent"/>
        <w:tabs>
          <w:tab w:val="left" w:pos="0"/>
        </w:tabs>
        <w:ind w:left="0"/>
        <w:jc w:val="both"/>
        <w:rPr>
          <w:rFonts w:ascii="Times New Roman" w:hAnsi="Times New Roman"/>
          <w:sz w:val="24"/>
          <w:szCs w:val="24"/>
          <w:lang w:val="sr-Latn-RS"/>
        </w:rPr>
      </w:pPr>
      <w:r w:rsidRPr="00DA60F9">
        <w:rPr>
          <w:rFonts w:ascii="Times New Roman" w:hAnsi="Times New Roman"/>
          <w:sz w:val="24"/>
          <w:szCs w:val="24"/>
          <w:lang w:val="sr-Cyrl-CS"/>
        </w:rPr>
        <w:t>Јавно–</w:t>
      </w:r>
      <w:r w:rsidR="000124DC" w:rsidRPr="00DA60F9">
        <w:rPr>
          <w:rFonts w:ascii="Times New Roman" w:hAnsi="Times New Roman"/>
          <w:sz w:val="24"/>
          <w:szCs w:val="24"/>
          <w:lang w:val="sr-Cyrl-CS"/>
        </w:rPr>
        <w:t>з</w:t>
      </w:r>
      <w:r w:rsidRPr="00DA60F9">
        <w:rPr>
          <w:rFonts w:ascii="Times New Roman" w:hAnsi="Times New Roman"/>
          <w:sz w:val="24"/>
          <w:szCs w:val="24"/>
          <w:lang w:val="sr-Cyrl-CS"/>
        </w:rPr>
        <w:t>дравствена контрола у физичко–</w:t>
      </w:r>
      <w:r w:rsidR="000124DC" w:rsidRPr="00DA60F9">
        <w:rPr>
          <w:rFonts w:ascii="Times New Roman" w:hAnsi="Times New Roman"/>
          <w:sz w:val="24"/>
          <w:szCs w:val="24"/>
          <w:lang w:val="sr-Cyrl-CS"/>
        </w:rPr>
        <w:t>хемијском и микробиолошком погледу се континуирано проводила у ЈЗУ РС Институ</w:t>
      </w:r>
      <w:r w:rsidR="009275A3" w:rsidRPr="00DA60F9">
        <w:rPr>
          <w:rFonts w:ascii="Times New Roman" w:hAnsi="Times New Roman"/>
          <w:sz w:val="24"/>
          <w:szCs w:val="24"/>
          <w:lang w:val="sr-Cyrl-CS"/>
        </w:rPr>
        <w:t>т за јавно здравство</w:t>
      </w:r>
      <w:r w:rsidR="00DA60F9">
        <w:rPr>
          <w:rFonts w:ascii="Times New Roman" w:hAnsi="Times New Roman"/>
          <w:sz w:val="24"/>
          <w:szCs w:val="24"/>
          <w:lang w:val="sr-Latn-RS"/>
        </w:rPr>
        <w:t>.</w:t>
      </w:r>
    </w:p>
    <w:tbl>
      <w:tblPr>
        <w:tblW w:w="11564" w:type="dxa"/>
        <w:tblInd w:w="-176" w:type="dxa"/>
        <w:tblLook w:val="04A0" w:firstRow="1" w:lastRow="0" w:firstColumn="1" w:lastColumn="0" w:noHBand="0" w:noVBand="1"/>
      </w:tblPr>
      <w:tblGrid>
        <w:gridCol w:w="1790"/>
        <w:gridCol w:w="2605"/>
        <w:gridCol w:w="1710"/>
        <w:gridCol w:w="1360"/>
        <w:gridCol w:w="1464"/>
        <w:gridCol w:w="1683"/>
        <w:gridCol w:w="71"/>
        <w:gridCol w:w="659"/>
        <w:gridCol w:w="71"/>
        <w:gridCol w:w="151"/>
      </w:tblGrid>
      <w:tr w:rsidR="00DA60F9" w:rsidRPr="00C049AC" w14:paraId="36947117" w14:textId="77777777" w:rsidTr="009C013F">
        <w:trPr>
          <w:gridAfter w:val="1"/>
          <w:wAfter w:w="151" w:type="dxa"/>
          <w:trHeight w:val="315"/>
        </w:trPr>
        <w:tc>
          <w:tcPr>
            <w:tcW w:w="10683" w:type="dxa"/>
            <w:gridSpan w:val="7"/>
            <w:tcBorders>
              <w:top w:val="nil"/>
              <w:left w:val="nil"/>
              <w:bottom w:val="nil"/>
              <w:right w:val="nil"/>
            </w:tcBorders>
            <w:shd w:val="clear" w:color="auto" w:fill="auto"/>
            <w:noWrap/>
            <w:vAlign w:val="bottom"/>
            <w:hideMark/>
          </w:tcPr>
          <w:p w14:paraId="72BA7873" w14:textId="40730DDD" w:rsidR="00DA60F9" w:rsidRPr="00DA60F9" w:rsidRDefault="00DA60F9" w:rsidP="00DA60F9">
            <w:pPr>
              <w:spacing w:after="0" w:line="240" w:lineRule="auto"/>
              <w:rPr>
                <w:rFonts w:ascii="Times New Roman" w:eastAsia="Times New Roman" w:hAnsi="Times New Roman" w:cs="Times New Roman"/>
                <w:b/>
                <w:bCs/>
                <w:color w:val="000000"/>
                <w:sz w:val="24"/>
                <w:szCs w:val="24"/>
                <w:lang w:val="ru-RU"/>
              </w:rPr>
            </w:pPr>
            <w:r w:rsidRPr="00DA60F9">
              <w:rPr>
                <w:rFonts w:ascii="Times New Roman" w:eastAsia="Times New Roman" w:hAnsi="Times New Roman" w:cs="Times New Roman"/>
                <w:b/>
                <w:bCs/>
                <w:color w:val="000000"/>
                <w:sz w:val="24"/>
                <w:szCs w:val="24"/>
                <w:lang w:val="ru-RU"/>
              </w:rPr>
              <w:t>Стратешки циљ: Контрола квалитета воде (водоводни системи изворишта</w:t>
            </w:r>
            <w:r w:rsidR="00DA77FC">
              <w:rPr>
                <w:rFonts w:ascii="Times New Roman" w:eastAsia="Times New Roman" w:hAnsi="Times New Roman" w:cs="Times New Roman"/>
                <w:b/>
                <w:bCs/>
                <w:color w:val="000000"/>
                <w:sz w:val="24"/>
                <w:szCs w:val="24"/>
                <w:lang w:val="ru-RU"/>
              </w:rPr>
              <w:t xml:space="preserve"> </w:t>
            </w:r>
            <w:r w:rsidR="00DA77FC">
              <w:rPr>
                <w:rFonts w:ascii="Times New Roman" w:eastAsia="Times New Roman" w:hAnsi="Times New Roman" w:cs="Times New Roman"/>
                <w:b/>
                <w:bCs/>
                <w:color w:val="000000"/>
                <w:sz w:val="24"/>
                <w:szCs w:val="24"/>
                <w:lang w:val="sr-Latn-RS"/>
              </w:rPr>
              <w:t>„</w:t>
            </w:r>
            <w:r w:rsidRPr="00DA60F9">
              <w:rPr>
                <w:rFonts w:ascii="Times New Roman" w:eastAsia="Times New Roman" w:hAnsi="Times New Roman" w:cs="Times New Roman"/>
                <w:b/>
                <w:bCs/>
                <w:color w:val="000000"/>
                <w:sz w:val="24"/>
                <w:szCs w:val="24"/>
                <w:lang w:val="ru-RU"/>
              </w:rPr>
              <w:t>Новоселија</w:t>
            </w:r>
            <w:r w:rsidR="00DA77FC">
              <w:rPr>
                <w:rFonts w:ascii="Times New Roman" w:eastAsia="Times New Roman" w:hAnsi="Times New Roman" w:cs="Times New Roman"/>
                <w:b/>
                <w:bCs/>
                <w:color w:val="000000"/>
                <w:sz w:val="24"/>
                <w:szCs w:val="24"/>
                <w:lang w:val="sr-Latn-RS"/>
              </w:rPr>
              <w:t>“</w:t>
            </w:r>
            <w:r w:rsidRPr="00DA60F9">
              <w:rPr>
                <w:rFonts w:ascii="Times New Roman" w:eastAsia="Times New Roman" w:hAnsi="Times New Roman" w:cs="Times New Roman"/>
                <w:b/>
                <w:bCs/>
                <w:color w:val="000000"/>
                <w:sz w:val="24"/>
                <w:szCs w:val="24"/>
                <w:lang w:val="ru-RU"/>
              </w:rPr>
              <w:t xml:space="preserve"> и </w:t>
            </w:r>
            <w:r w:rsidR="00DA77FC">
              <w:rPr>
                <w:rFonts w:ascii="Times New Roman" w:eastAsia="Times New Roman" w:hAnsi="Times New Roman" w:cs="Times New Roman"/>
                <w:b/>
                <w:bCs/>
                <w:color w:val="000000"/>
                <w:sz w:val="24"/>
                <w:szCs w:val="24"/>
                <w:lang w:val="sr-Latn-RS"/>
              </w:rPr>
              <w:t>„</w:t>
            </w:r>
            <w:r w:rsidRPr="00DA60F9">
              <w:rPr>
                <w:rFonts w:ascii="Times New Roman" w:eastAsia="Times New Roman" w:hAnsi="Times New Roman" w:cs="Times New Roman"/>
                <w:b/>
                <w:bCs/>
                <w:color w:val="000000"/>
                <w:sz w:val="24"/>
                <w:szCs w:val="24"/>
                <w:lang w:val="ru-RU"/>
              </w:rPr>
              <w:t>Суботица</w:t>
            </w:r>
            <w:r w:rsidR="00DA77FC">
              <w:rPr>
                <w:rFonts w:ascii="Times New Roman" w:eastAsia="Times New Roman" w:hAnsi="Times New Roman" w:cs="Times New Roman"/>
                <w:b/>
                <w:bCs/>
                <w:color w:val="000000"/>
                <w:sz w:val="24"/>
                <w:szCs w:val="24"/>
                <w:lang w:val="sr-Latn-RS"/>
              </w:rPr>
              <w:t>“</w:t>
            </w:r>
            <w:r w:rsidRPr="00DA60F9">
              <w:rPr>
                <w:rFonts w:ascii="Times New Roman" w:eastAsia="Times New Roman" w:hAnsi="Times New Roman" w:cs="Times New Roman"/>
                <w:b/>
                <w:bCs/>
                <w:color w:val="000000"/>
                <w:sz w:val="24"/>
                <w:szCs w:val="24"/>
                <w:lang w:val="ru-RU"/>
              </w:rPr>
              <w:t>)</w:t>
            </w:r>
          </w:p>
        </w:tc>
        <w:tc>
          <w:tcPr>
            <w:tcW w:w="730" w:type="dxa"/>
            <w:gridSpan w:val="2"/>
            <w:tcBorders>
              <w:top w:val="nil"/>
              <w:left w:val="nil"/>
              <w:bottom w:val="nil"/>
              <w:right w:val="nil"/>
            </w:tcBorders>
            <w:shd w:val="clear" w:color="auto" w:fill="auto"/>
            <w:noWrap/>
            <w:vAlign w:val="bottom"/>
            <w:hideMark/>
          </w:tcPr>
          <w:p w14:paraId="76ABC43E" w14:textId="77777777" w:rsidR="00DA60F9" w:rsidRPr="00DA60F9" w:rsidRDefault="00DA60F9" w:rsidP="00DA60F9">
            <w:pPr>
              <w:spacing w:after="0" w:line="240" w:lineRule="auto"/>
              <w:rPr>
                <w:rFonts w:ascii="Times New Roman" w:eastAsia="Times New Roman" w:hAnsi="Times New Roman" w:cs="Times New Roman"/>
                <w:b/>
                <w:bCs/>
                <w:color w:val="000000"/>
                <w:sz w:val="24"/>
                <w:szCs w:val="24"/>
                <w:lang w:val="ru-RU"/>
              </w:rPr>
            </w:pPr>
          </w:p>
        </w:tc>
      </w:tr>
      <w:tr w:rsidR="00DA60F9" w:rsidRPr="00DA60F9" w14:paraId="1A09B532" w14:textId="77777777" w:rsidTr="009C013F">
        <w:trPr>
          <w:gridAfter w:val="2"/>
          <w:wAfter w:w="222" w:type="dxa"/>
          <w:trHeight w:val="630"/>
        </w:trPr>
        <w:tc>
          <w:tcPr>
            <w:tcW w:w="1790"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77C34EDA" w14:textId="77777777" w:rsidR="00DA60F9" w:rsidRPr="009C013F" w:rsidRDefault="00DA60F9" w:rsidP="00DA60F9">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Оперативни циљеви</w:t>
            </w:r>
          </w:p>
        </w:tc>
        <w:tc>
          <w:tcPr>
            <w:tcW w:w="2605" w:type="dxa"/>
            <w:tcBorders>
              <w:top w:val="single" w:sz="4" w:space="0" w:color="FFFFFF"/>
              <w:left w:val="nil"/>
              <w:bottom w:val="single" w:sz="4" w:space="0" w:color="FFFFFF"/>
              <w:right w:val="single" w:sz="4" w:space="0" w:color="FFFFFF"/>
            </w:tcBorders>
            <w:shd w:val="clear" w:color="000000" w:fill="D9D9D9"/>
            <w:vAlign w:val="center"/>
            <w:hideMark/>
          </w:tcPr>
          <w:p w14:paraId="1AB4F6AF" w14:textId="77777777" w:rsidR="00DA60F9" w:rsidRPr="009C013F" w:rsidRDefault="00DA60F9" w:rsidP="00DA60F9">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Активности</w:t>
            </w:r>
          </w:p>
        </w:tc>
        <w:tc>
          <w:tcPr>
            <w:tcW w:w="1710" w:type="dxa"/>
            <w:tcBorders>
              <w:top w:val="single" w:sz="4" w:space="0" w:color="FFFFFF"/>
              <w:left w:val="nil"/>
              <w:bottom w:val="single" w:sz="4" w:space="0" w:color="FFFFFF"/>
              <w:right w:val="single" w:sz="4" w:space="0" w:color="FFFFFF"/>
            </w:tcBorders>
            <w:shd w:val="clear" w:color="000000" w:fill="D9D9D9"/>
            <w:vAlign w:val="center"/>
            <w:hideMark/>
          </w:tcPr>
          <w:p w14:paraId="2B686A39" w14:textId="77777777" w:rsidR="00DA60F9" w:rsidRPr="009C013F" w:rsidRDefault="00DA60F9" w:rsidP="00DA60F9">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Мјера реализације</w:t>
            </w:r>
          </w:p>
        </w:tc>
        <w:tc>
          <w:tcPr>
            <w:tcW w:w="1360" w:type="dxa"/>
            <w:tcBorders>
              <w:top w:val="single" w:sz="4" w:space="0" w:color="FFFFFF"/>
              <w:left w:val="nil"/>
              <w:bottom w:val="single" w:sz="4" w:space="0" w:color="FFFFFF"/>
              <w:right w:val="single" w:sz="4" w:space="0" w:color="FFFFFF"/>
            </w:tcBorders>
            <w:shd w:val="clear" w:color="000000" w:fill="D9D9D9"/>
            <w:vAlign w:val="center"/>
            <w:hideMark/>
          </w:tcPr>
          <w:p w14:paraId="5FBFCD98" w14:textId="77777777" w:rsidR="00DA60F9" w:rsidRPr="009C013F" w:rsidRDefault="00DA60F9" w:rsidP="00DA60F9">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Одговоран</w:t>
            </w:r>
          </w:p>
        </w:tc>
        <w:tc>
          <w:tcPr>
            <w:tcW w:w="1464" w:type="dxa"/>
            <w:tcBorders>
              <w:top w:val="single" w:sz="4" w:space="0" w:color="FFFFFF"/>
              <w:left w:val="nil"/>
              <w:bottom w:val="single" w:sz="4" w:space="0" w:color="FFFFFF"/>
              <w:right w:val="single" w:sz="4" w:space="0" w:color="FFFFFF"/>
            </w:tcBorders>
            <w:shd w:val="clear" w:color="000000" w:fill="D9D9D9"/>
            <w:vAlign w:val="center"/>
            <w:hideMark/>
          </w:tcPr>
          <w:p w14:paraId="5C3F2598" w14:textId="77777777" w:rsidR="00DA60F9" w:rsidRPr="009C013F" w:rsidRDefault="00DA60F9" w:rsidP="00DA60F9">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Потребни ресурси</w:t>
            </w:r>
          </w:p>
        </w:tc>
        <w:tc>
          <w:tcPr>
            <w:tcW w:w="1683" w:type="dxa"/>
            <w:tcBorders>
              <w:top w:val="single" w:sz="4" w:space="0" w:color="FFFFFF"/>
              <w:left w:val="nil"/>
              <w:bottom w:val="single" w:sz="4" w:space="0" w:color="FFFFFF"/>
              <w:right w:val="single" w:sz="4" w:space="0" w:color="FFFFFF"/>
            </w:tcBorders>
            <w:shd w:val="clear" w:color="000000" w:fill="D9D9D9"/>
            <w:vAlign w:val="center"/>
            <w:hideMark/>
          </w:tcPr>
          <w:p w14:paraId="7D922F34" w14:textId="77777777" w:rsidR="00DA60F9" w:rsidRPr="00DA60F9" w:rsidRDefault="00DA60F9" w:rsidP="00DA60F9">
            <w:pPr>
              <w:spacing w:after="0" w:line="240" w:lineRule="auto"/>
              <w:jc w:val="center"/>
              <w:rPr>
                <w:rFonts w:ascii="Times New Roman" w:eastAsia="Times New Roman" w:hAnsi="Times New Roman" w:cs="Times New Roman"/>
                <w:b/>
                <w:bCs/>
                <w:i/>
                <w:iCs/>
                <w:color w:val="1F4E78"/>
                <w:sz w:val="24"/>
                <w:szCs w:val="24"/>
              </w:rPr>
            </w:pPr>
            <w:r w:rsidRPr="00DA60F9">
              <w:rPr>
                <w:rFonts w:ascii="Times New Roman" w:eastAsia="Times New Roman" w:hAnsi="Times New Roman" w:cs="Times New Roman"/>
                <w:b/>
                <w:bCs/>
                <w:i/>
                <w:iCs/>
                <w:color w:val="1F4E78"/>
                <w:sz w:val="24"/>
                <w:szCs w:val="24"/>
              </w:rPr>
              <w:t>Реализовано до 31.12.2020.</w:t>
            </w:r>
          </w:p>
        </w:tc>
        <w:tc>
          <w:tcPr>
            <w:tcW w:w="730" w:type="dxa"/>
            <w:gridSpan w:val="2"/>
            <w:tcBorders>
              <w:top w:val="single" w:sz="4" w:space="0" w:color="FFFFFF"/>
              <w:left w:val="nil"/>
              <w:bottom w:val="single" w:sz="4" w:space="0" w:color="FFFFFF"/>
              <w:right w:val="single" w:sz="4" w:space="0" w:color="FFFFFF"/>
            </w:tcBorders>
            <w:shd w:val="clear" w:color="000000" w:fill="D9D9D9"/>
            <w:vAlign w:val="center"/>
            <w:hideMark/>
          </w:tcPr>
          <w:p w14:paraId="6C29C8D0" w14:textId="77777777" w:rsidR="00DA60F9" w:rsidRPr="00DA60F9" w:rsidRDefault="00DA60F9" w:rsidP="00DA60F9">
            <w:pPr>
              <w:spacing w:after="0" w:line="240" w:lineRule="auto"/>
              <w:jc w:val="center"/>
              <w:rPr>
                <w:rFonts w:ascii="Times New Roman" w:eastAsia="Times New Roman" w:hAnsi="Times New Roman" w:cs="Times New Roman"/>
                <w:b/>
                <w:bCs/>
                <w:i/>
                <w:iCs/>
                <w:color w:val="1F4E78"/>
              </w:rPr>
            </w:pPr>
            <w:r w:rsidRPr="00DA60F9">
              <w:rPr>
                <w:rFonts w:ascii="Times New Roman" w:eastAsia="Times New Roman" w:hAnsi="Times New Roman" w:cs="Times New Roman"/>
                <w:b/>
                <w:bCs/>
                <w:i/>
                <w:iCs/>
                <w:color w:val="1F4E78"/>
              </w:rPr>
              <w:t>%</w:t>
            </w:r>
          </w:p>
        </w:tc>
      </w:tr>
      <w:tr w:rsidR="00DA60F9" w:rsidRPr="00DA60F9" w14:paraId="26230D58" w14:textId="77777777" w:rsidTr="009C013F">
        <w:trPr>
          <w:gridAfter w:val="2"/>
          <w:wAfter w:w="222" w:type="dxa"/>
          <w:trHeight w:val="630"/>
        </w:trPr>
        <w:tc>
          <w:tcPr>
            <w:tcW w:w="1790"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1790CB8"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Хемијска контрола воде</w:t>
            </w:r>
          </w:p>
        </w:tc>
        <w:tc>
          <w:tcPr>
            <w:tcW w:w="2605" w:type="dxa"/>
            <w:tcBorders>
              <w:top w:val="nil"/>
              <w:left w:val="nil"/>
              <w:bottom w:val="single" w:sz="4" w:space="0" w:color="FFFFFF"/>
              <w:right w:val="single" w:sz="4" w:space="0" w:color="FFFFFF"/>
            </w:tcBorders>
            <w:shd w:val="clear" w:color="000000" w:fill="D9D9D9"/>
            <w:vAlign w:val="center"/>
            <w:hideMark/>
          </w:tcPr>
          <w:p w14:paraId="1BE9A23F" w14:textId="77777777" w:rsidR="00DA60F9" w:rsidRPr="009C013F" w:rsidRDefault="00DA60F9" w:rsidP="00DA60F9">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Интерна контрола: основни и периодични прегледи</w:t>
            </w:r>
          </w:p>
        </w:tc>
        <w:tc>
          <w:tcPr>
            <w:tcW w:w="1710" w:type="dxa"/>
            <w:tcBorders>
              <w:top w:val="nil"/>
              <w:left w:val="nil"/>
              <w:bottom w:val="single" w:sz="4" w:space="0" w:color="FFFFFF"/>
              <w:right w:val="single" w:sz="4" w:space="0" w:color="FFFFFF"/>
            </w:tcBorders>
            <w:shd w:val="clear" w:color="000000" w:fill="D9D9D9"/>
            <w:vAlign w:val="center"/>
            <w:hideMark/>
          </w:tcPr>
          <w:p w14:paraId="6D021597"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4.700 узорака</w:t>
            </w:r>
          </w:p>
        </w:tc>
        <w:tc>
          <w:tcPr>
            <w:tcW w:w="1360" w:type="dxa"/>
            <w:tcBorders>
              <w:top w:val="nil"/>
              <w:left w:val="nil"/>
              <w:bottom w:val="single" w:sz="4" w:space="0" w:color="FFFFFF"/>
              <w:right w:val="single" w:sz="4" w:space="0" w:color="FFFFFF"/>
            </w:tcBorders>
            <w:shd w:val="clear" w:color="000000" w:fill="D9D9D9"/>
            <w:vAlign w:val="center"/>
            <w:hideMark/>
          </w:tcPr>
          <w:p w14:paraId="04032ADF"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Водећи послови</w:t>
            </w:r>
          </w:p>
        </w:tc>
        <w:tc>
          <w:tcPr>
            <w:tcW w:w="1464" w:type="dxa"/>
            <w:tcBorders>
              <w:top w:val="nil"/>
              <w:left w:val="nil"/>
              <w:bottom w:val="single" w:sz="4" w:space="0" w:color="FFFFFF"/>
              <w:right w:val="single" w:sz="4" w:space="0" w:color="FFFFFF"/>
            </w:tcBorders>
            <w:shd w:val="clear" w:color="000000" w:fill="D9D9D9"/>
            <w:vAlign w:val="center"/>
            <w:hideMark/>
          </w:tcPr>
          <w:p w14:paraId="08906330"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Кадровски, материјални</w:t>
            </w:r>
          </w:p>
        </w:tc>
        <w:tc>
          <w:tcPr>
            <w:tcW w:w="1683" w:type="dxa"/>
            <w:tcBorders>
              <w:top w:val="nil"/>
              <w:left w:val="nil"/>
              <w:bottom w:val="single" w:sz="4" w:space="0" w:color="FFFFFF"/>
              <w:right w:val="single" w:sz="4" w:space="0" w:color="FFFFFF"/>
            </w:tcBorders>
            <w:shd w:val="clear" w:color="000000" w:fill="D9D9D9"/>
            <w:vAlign w:val="center"/>
            <w:hideMark/>
          </w:tcPr>
          <w:p w14:paraId="2639E86E" w14:textId="77777777" w:rsidR="00DA60F9" w:rsidRPr="00DA60F9" w:rsidRDefault="00DA60F9"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4.793</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16967C16" w14:textId="77777777" w:rsidR="00DA60F9" w:rsidRPr="00DA60F9" w:rsidRDefault="00DA60F9"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102%</w:t>
            </w:r>
          </w:p>
        </w:tc>
      </w:tr>
      <w:tr w:rsidR="00DA60F9" w:rsidRPr="00DA60F9" w14:paraId="4FD315E1" w14:textId="77777777" w:rsidTr="009C013F">
        <w:trPr>
          <w:gridAfter w:val="2"/>
          <w:wAfter w:w="222" w:type="dxa"/>
          <w:trHeight w:val="945"/>
        </w:trPr>
        <w:tc>
          <w:tcPr>
            <w:tcW w:w="1790" w:type="dxa"/>
            <w:vMerge/>
            <w:tcBorders>
              <w:top w:val="nil"/>
              <w:left w:val="single" w:sz="4" w:space="0" w:color="FFFFFF"/>
              <w:bottom w:val="single" w:sz="4" w:space="0" w:color="FFFFFF"/>
              <w:right w:val="single" w:sz="4" w:space="0" w:color="FFFFFF"/>
            </w:tcBorders>
            <w:vAlign w:val="center"/>
            <w:hideMark/>
          </w:tcPr>
          <w:p w14:paraId="29C3A909" w14:textId="77777777" w:rsidR="00DA60F9" w:rsidRPr="009C013F" w:rsidRDefault="00DA60F9" w:rsidP="00DA60F9">
            <w:pPr>
              <w:spacing w:after="0" w:line="240" w:lineRule="auto"/>
              <w:rPr>
                <w:rFonts w:ascii="Times New Roman" w:eastAsia="Times New Roman" w:hAnsi="Times New Roman" w:cs="Times New Roman"/>
                <w:color w:val="1F4E78"/>
              </w:rPr>
            </w:pPr>
          </w:p>
        </w:tc>
        <w:tc>
          <w:tcPr>
            <w:tcW w:w="2605" w:type="dxa"/>
            <w:tcBorders>
              <w:top w:val="nil"/>
              <w:left w:val="nil"/>
              <w:bottom w:val="single" w:sz="4" w:space="0" w:color="FFFFFF"/>
              <w:right w:val="single" w:sz="4" w:space="0" w:color="FFFFFF"/>
            </w:tcBorders>
            <w:shd w:val="clear" w:color="000000" w:fill="D9D9D9"/>
            <w:vAlign w:val="center"/>
            <w:hideMark/>
          </w:tcPr>
          <w:p w14:paraId="52387D5C" w14:textId="77777777" w:rsidR="00DA60F9" w:rsidRPr="009C013F" w:rsidRDefault="00DA60F9" w:rsidP="00DA60F9">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Јавноздравствена контрола - основни прегледи и периодични прегледи</w:t>
            </w:r>
          </w:p>
        </w:tc>
        <w:tc>
          <w:tcPr>
            <w:tcW w:w="1710" w:type="dxa"/>
            <w:tcBorders>
              <w:top w:val="nil"/>
              <w:left w:val="nil"/>
              <w:bottom w:val="single" w:sz="4" w:space="0" w:color="FFFFFF"/>
              <w:right w:val="single" w:sz="4" w:space="0" w:color="FFFFFF"/>
            </w:tcBorders>
            <w:shd w:val="clear" w:color="000000" w:fill="D9D9D9"/>
            <w:vAlign w:val="center"/>
            <w:hideMark/>
          </w:tcPr>
          <w:p w14:paraId="5C2E0A03"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2.700 узорака</w:t>
            </w:r>
          </w:p>
        </w:tc>
        <w:tc>
          <w:tcPr>
            <w:tcW w:w="1360" w:type="dxa"/>
            <w:tcBorders>
              <w:top w:val="nil"/>
              <w:left w:val="nil"/>
              <w:bottom w:val="single" w:sz="4" w:space="0" w:color="FFFFFF"/>
              <w:right w:val="single" w:sz="4" w:space="0" w:color="FFFFFF"/>
            </w:tcBorders>
            <w:shd w:val="clear" w:color="000000" w:fill="D9D9D9"/>
            <w:vAlign w:val="center"/>
            <w:hideMark/>
          </w:tcPr>
          <w:p w14:paraId="6D42FBE4"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tcBorders>
              <w:top w:val="nil"/>
              <w:left w:val="nil"/>
              <w:bottom w:val="single" w:sz="4" w:space="0" w:color="FFFFFF"/>
              <w:right w:val="single" w:sz="4" w:space="0" w:color="FFFFFF"/>
            </w:tcBorders>
            <w:shd w:val="clear" w:color="000000" w:fill="D9D9D9"/>
            <w:vAlign w:val="center"/>
            <w:hideMark/>
          </w:tcPr>
          <w:p w14:paraId="3DC63BC3"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683" w:type="dxa"/>
            <w:tcBorders>
              <w:top w:val="nil"/>
              <w:left w:val="nil"/>
              <w:bottom w:val="single" w:sz="4" w:space="0" w:color="FFFFFF"/>
              <w:right w:val="single" w:sz="4" w:space="0" w:color="FFFFFF"/>
            </w:tcBorders>
            <w:shd w:val="clear" w:color="000000" w:fill="D9D9D9"/>
            <w:vAlign w:val="center"/>
            <w:hideMark/>
          </w:tcPr>
          <w:p w14:paraId="78EF6AE6" w14:textId="77777777" w:rsidR="00DA60F9" w:rsidRPr="00DA60F9" w:rsidRDefault="00DA60F9"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2.702</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13E4E933" w14:textId="77777777" w:rsidR="00DA60F9" w:rsidRPr="00DA60F9" w:rsidRDefault="00DA60F9"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100%</w:t>
            </w:r>
          </w:p>
        </w:tc>
      </w:tr>
      <w:tr w:rsidR="00DA60F9" w:rsidRPr="00DA60F9" w14:paraId="1E25CE0E" w14:textId="77777777" w:rsidTr="009C013F">
        <w:trPr>
          <w:gridAfter w:val="2"/>
          <w:wAfter w:w="222" w:type="dxa"/>
          <w:trHeight w:val="630"/>
        </w:trPr>
        <w:tc>
          <w:tcPr>
            <w:tcW w:w="1790"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FFB3619"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Микробиолошка контрола воде</w:t>
            </w:r>
          </w:p>
        </w:tc>
        <w:tc>
          <w:tcPr>
            <w:tcW w:w="2605" w:type="dxa"/>
            <w:tcBorders>
              <w:top w:val="nil"/>
              <w:left w:val="nil"/>
              <w:bottom w:val="single" w:sz="4" w:space="0" w:color="FFFFFF"/>
              <w:right w:val="single" w:sz="4" w:space="0" w:color="FFFFFF"/>
            </w:tcBorders>
            <w:shd w:val="clear" w:color="000000" w:fill="D9D9D9"/>
            <w:vAlign w:val="center"/>
            <w:hideMark/>
          </w:tcPr>
          <w:p w14:paraId="1357435D"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Интерна контрола: основни преглед</w:t>
            </w:r>
          </w:p>
        </w:tc>
        <w:tc>
          <w:tcPr>
            <w:tcW w:w="1710" w:type="dxa"/>
            <w:tcBorders>
              <w:top w:val="nil"/>
              <w:left w:val="nil"/>
              <w:bottom w:val="single" w:sz="4" w:space="0" w:color="FFFFFF"/>
              <w:right w:val="single" w:sz="4" w:space="0" w:color="FFFFFF"/>
            </w:tcBorders>
            <w:shd w:val="clear" w:color="000000" w:fill="D9D9D9"/>
            <w:vAlign w:val="center"/>
            <w:hideMark/>
          </w:tcPr>
          <w:p w14:paraId="15BFF804"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4.700 узорака</w:t>
            </w:r>
          </w:p>
        </w:tc>
        <w:tc>
          <w:tcPr>
            <w:tcW w:w="1360" w:type="dxa"/>
            <w:tcBorders>
              <w:top w:val="nil"/>
              <w:left w:val="nil"/>
              <w:bottom w:val="single" w:sz="4" w:space="0" w:color="FFFFFF"/>
              <w:right w:val="single" w:sz="4" w:space="0" w:color="FFFFFF"/>
            </w:tcBorders>
            <w:shd w:val="clear" w:color="000000" w:fill="D9D9D9"/>
            <w:vAlign w:val="center"/>
            <w:hideMark/>
          </w:tcPr>
          <w:p w14:paraId="009A71E5"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Водећи послови</w:t>
            </w:r>
          </w:p>
        </w:tc>
        <w:tc>
          <w:tcPr>
            <w:tcW w:w="1464" w:type="dxa"/>
            <w:tcBorders>
              <w:top w:val="nil"/>
              <w:left w:val="nil"/>
              <w:bottom w:val="single" w:sz="4" w:space="0" w:color="FFFFFF"/>
              <w:right w:val="single" w:sz="4" w:space="0" w:color="FFFFFF"/>
            </w:tcBorders>
            <w:shd w:val="clear" w:color="000000" w:fill="D9D9D9"/>
            <w:vAlign w:val="center"/>
            <w:hideMark/>
          </w:tcPr>
          <w:p w14:paraId="401019C2"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Кадровски, материјални</w:t>
            </w:r>
          </w:p>
        </w:tc>
        <w:tc>
          <w:tcPr>
            <w:tcW w:w="1683" w:type="dxa"/>
            <w:tcBorders>
              <w:top w:val="nil"/>
              <w:left w:val="nil"/>
              <w:bottom w:val="single" w:sz="4" w:space="0" w:color="FFFFFF"/>
              <w:right w:val="single" w:sz="4" w:space="0" w:color="FFFFFF"/>
            </w:tcBorders>
            <w:shd w:val="clear" w:color="000000" w:fill="D9D9D9"/>
            <w:vAlign w:val="center"/>
            <w:hideMark/>
          </w:tcPr>
          <w:p w14:paraId="44B910D4" w14:textId="77777777" w:rsidR="00DA60F9" w:rsidRPr="00DA60F9" w:rsidRDefault="00DA60F9"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4.705</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0AC762CB" w14:textId="77777777" w:rsidR="00DA60F9" w:rsidRPr="00DA60F9" w:rsidRDefault="00DA60F9"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100%</w:t>
            </w:r>
          </w:p>
        </w:tc>
      </w:tr>
      <w:tr w:rsidR="00DA60F9" w:rsidRPr="00DA60F9" w14:paraId="78C1C4F0" w14:textId="77777777" w:rsidTr="009C013F">
        <w:trPr>
          <w:gridAfter w:val="2"/>
          <w:wAfter w:w="222" w:type="dxa"/>
          <w:trHeight w:val="630"/>
        </w:trPr>
        <w:tc>
          <w:tcPr>
            <w:tcW w:w="1790" w:type="dxa"/>
            <w:vMerge/>
            <w:tcBorders>
              <w:top w:val="nil"/>
              <w:left w:val="single" w:sz="4" w:space="0" w:color="FFFFFF"/>
              <w:bottom w:val="single" w:sz="4" w:space="0" w:color="FFFFFF"/>
              <w:right w:val="single" w:sz="4" w:space="0" w:color="FFFFFF"/>
            </w:tcBorders>
            <w:vAlign w:val="center"/>
            <w:hideMark/>
          </w:tcPr>
          <w:p w14:paraId="2B5EAD6E" w14:textId="77777777" w:rsidR="00DA60F9" w:rsidRPr="009C013F" w:rsidRDefault="00DA60F9" w:rsidP="00DA60F9">
            <w:pPr>
              <w:spacing w:after="0" w:line="240" w:lineRule="auto"/>
              <w:rPr>
                <w:rFonts w:ascii="Times New Roman" w:eastAsia="Times New Roman" w:hAnsi="Times New Roman" w:cs="Times New Roman"/>
                <w:color w:val="1F4E78"/>
              </w:rPr>
            </w:pPr>
          </w:p>
        </w:tc>
        <w:tc>
          <w:tcPr>
            <w:tcW w:w="2605" w:type="dxa"/>
            <w:tcBorders>
              <w:top w:val="nil"/>
              <w:left w:val="nil"/>
              <w:bottom w:val="single" w:sz="4" w:space="0" w:color="FFFFFF"/>
              <w:right w:val="single" w:sz="4" w:space="0" w:color="FFFFFF"/>
            </w:tcBorders>
            <w:shd w:val="clear" w:color="000000" w:fill="D9D9D9"/>
            <w:vAlign w:val="center"/>
            <w:hideMark/>
          </w:tcPr>
          <w:p w14:paraId="6A300D3B"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Јавноздравствена контрола - основни прегледи</w:t>
            </w:r>
          </w:p>
        </w:tc>
        <w:tc>
          <w:tcPr>
            <w:tcW w:w="1710" w:type="dxa"/>
            <w:tcBorders>
              <w:top w:val="nil"/>
              <w:left w:val="nil"/>
              <w:bottom w:val="single" w:sz="4" w:space="0" w:color="FFFFFF"/>
              <w:right w:val="single" w:sz="4" w:space="0" w:color="FFFFFF"/>
            </w:tcBorders>
            <w:shd w:val="clear" w:color="000000" w:fill="D9D9D9"/>
            <w:vAlign w:val="center"/>
            <w:hideMark/>
          </w:tcPr>
          <w:p w14:paraId="50787A15"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2.700 узорака</w:t>
            </w:r>
          </w:p>
        </w:tc>
        <w:tc>
          <w:tcPr>
            <w:tcW w:w="1360" w:type="dxa"/>
            <w:tcBorders>
              <w:top w:val="nil"/>
              <w:left w:val="nil"/>
              <w:bottom w:val="single" w:sz="4" w:space="0" w:color="FFFFFF"/>
              <w:right w:val="single" w:sz="4" w:space="0" w:color="FFFFFF"/>
            </w:tcBorders>
            <w:shd w:val="clear" w:color="000000" w:fill="D9D9D9"/>
            <w:vAlign w:val="center"/>
            <w:hideMark/>
          </w:tcPr>
          <w:p w14:paraId="38F055D1"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tcBorders>
              <w:top w:val="nil"/>
              <w:left w:val="nil"/>
              <w:bottom w:val="single" w:sz="4" w:space="0" w:color="FFFFFF"/>
              <w:right w:val="single" w:sz="4" w:space="0" w:color="FFFFFF"/>
            </w:tcBorders>
            <w:shd w:val="clear" w:color="000000" w:fill="D9D9D9"/>
            <w:vAlign w:val="center"/>
            <w:hideMark/>
          </w:tcPr>
          <w:p w14:paraId="7718F2C3"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683" w:type="dxa"/>
            <w:tcBorders>
              <w:top w:val="nil"/>
              <w:left w:val="nil"/>
              <w:bottom w:val="single" w:sz="4" w:space="0" w:color="FFFFFF"/>
              <w:right w:val="single" w:sz="4" w:space="0" w:color="FFFFFF"/>
            </w:tcBorders>
            <w:shd w:val="clear" w:color="000000" w:fill="D9D9D9"/>
            <w:vAlign w:val="center"/>
            <w:hideMark/>
          </w:tcPr>
          <w:p w14:paraId="132619C1" w14:textId="77777777" w:rsidR="00DA60F9" w:rsidRPr="00DA60F9" w:rsidRDefault="00DA60F9"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2.702</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37B6BEC8" w14:textId="77777777" w:rsidR="00DA60F9" w:rsidRPr="00DA60F9" w:rsidRDefault="00DA60F9"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100%</w:t>
            </w:r>
          </w:p>
        </w:tc>
      </w:tr>
      <w:tr w:rsidR="00AE7FD4" w:rsidRPr="00DA60F9" w14:paraId="38248B38" w14:textId="77777777" w:rsidTr="009C013F">
        <w:trPr>
          <w:gridAfter w:val="2"/>
          <w:wAfter w:w="222" w:type="dxa"/>
          <w:trHeight w:val="630"/>
        </w:trPr>
        <w:tc>
          <w:tcPr>
            <w:tcW w:w="1790"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CAD1390" w14:textId="77777777" w:rsidR="00AE7FD4" w:rsidRPr="009C013F" w:rsidRDefault="00AE7FD4"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Биолошка контрола воде</w:t>
            </w:r>
          </w:p>
        </w:tc>
        <w:tc>
          <w:tcPr>
            <w:tcW w:w="2605" w:type="dxa"/>
            <w:tcBorders>
              <w:top w:val="nil"/>
              <w:left w:val="nil"/>
              <w:bottom w:val="single" w:sz="4" w:space="0" w:color="FFFFFF"/>
              <w:right w:val="single" w:sz="4" w:space="0" w:color="FFFFFF"/>
            </w:tcBorders>
            <w:shd w:val="clear" w:color="000000" w:fill="D9D9D9"/>
            <w:vAlign w:val="center"/>
            <w:hideMark/>
          </w:tcPr>
          <w:p w14:paraId="56D45633" w14:textId="77777777" w:rsidR="00AE7FD4" w:rsidRPr="009C013F" w:rsidRDefault="00AE7FD4"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Сирова вода и полупроизводи</w:t>
            </w:r>
          </w:p>
        </w:tc>
        <w:tc>
          <w:tcPr>
            <w:tcW w:w="1710" w:type="dxa"/>
            <w:tcBorders>
              <w:top w:val="nil"/>
              <w:left w:val="nil"/>
              <w:bottom w:val="single" w:sz="4" w:space="0" w:color="FFFFFF"/>
              <w:right w:val="single" w:sz="4" w:space="0" w:color="FFFFFF"/>
            </w:tcBorders>
            <w:shd w:val="clear" w:color="000000" w:fill="D9D9D9"/>
            <w:vAlign w:val="center"/>
            <w:hideMark/>
          </w:tcPr>
          <w:p w14:paraId="2AFBC908" w14:textId="77777777" w:rsidR="00AE7FD4" w:rsidRPr="009C013F" w:rsidRDefault="00AE7FD4"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6 узорака</w:t>
            </w:r>
          </w:p>
        </w:tc>
        <w:tc>
          <w:tcPr>
            <w:tcW w:w="1360" w:type="dxa"/>
            <w:tcBorders>
              <w:top w:val="nil"/>
              <w:left w:val="nil"/>
              <w:bottom w:val="single" w:sz="4" w:space="0" w:color="FFFFFF"/>
              <w:right w:val="single" w:sz="4" w:space="0" w:color="FFFFFF"/>
            </w:tcBorders>
            <w:shd w:val="clear" w:color="000000" w:fill="D9D9D9"/>
            <w:vAlign w:val="center"/>
            <w:hideMark/>
          </w:tcPr>
          <w:p w14:paraId="185BFDF8" w14:textId="77777777" w:rsidR="00AE7FD4" w:rsidRPr="009C013F" w:rsidRDefault="00AE7FD4"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vMerge w:val="restart"/>
            <w:tcBorders>
              <w:top w:val="nil"/>
              <w:left w:val="nil"/>
              <w:right w:val="single" w:sz="4" w:space="0" w:color="FFFFFF"/>
            </w:tcBorders>
            <w:shd w:val="clear" w:color="000000" w:fill="D9D9D9"/>
            <w:vAlign w:val="center"/>
            <w:hideMark/>
          </w:tcPr>
          <w:p w14:paraId="1C2AC034" w14:textId="53E0EA78" w:rsidR="00AE7FD4" w:rsidRPr="009C013F" w:rsidRDefault="00AE7FD4" w:rsidP="00AE7FD4">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683" w:type="dxa"/>
            <w:tcBorders>
              <w:top w:val="nil"/>
              <w:left w:val="nil"/>
              <w:bottom w:val="single" w:sz="4" w:space="0" w:color="FFFFFF"/>
              <w:right w:val="single" w:sz="4" w:space="0" w:color="FFFFFF"/>
            </w:tcBorders>
            <w:shd w:val="clear" w:color="000000" w:fill="D9D9D9"/>
            <w:vAlign w:val="center"/>
            <w:hideMark/>
          </w:tcPr>
          <w:p w14:paraId="2F1C4BB4" w14:textId="77777777" w:rsidR="00AE7FD4" w:rsidRPr="00DA60F9" w:rsidRDefault="00AE7FD4"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6</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6B9116CC" w14:textId="77777777" w:rsidR="00AE7FD4" w:rsidRPr="00DA60F9" w:rsidRDefault="00AE7FD4"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100%</w:t>
            </w:r>
          </w:p>
        </w:tc>
      </w:tr>
      <w:tr w:rsidR="00AE7FD4" w:rsidRPr="00DA60F9" w14:paraId="55CC2F38" w14:textId="77777777" w:rsidTr="009C013F">
        <w:trPr>
          <w:gridAfter w:val="2"/>
          <w:wAfter w:w="222" w:type="dxa"/>
          <w:trHeight w:val="945"/>
        </w:trPr>
        <w:tc>
          <w:tcPr>
            <w:tcW w:w="1790" w:type="dxa"/>
            <w:vMerge/>
            <w:tcBorders>
              <w:top w:val="nil"/>
              <w:left w:val="single" w:sz="4" w:space="0" w:color="FFFFFF"/>
              <w:bottom w:val="single" w:sz="4" w:space="0" w:color="FFFFFF"/>
              <w:right w:val="single" w:sz="4" w:space="0" w:color="FFFFFF"/>
            </w:tcBorders>
            <w:vAlign w:val="center"/>
            <w:hideMark/>
          </w:tcPr>
          <w:p w14:paraId="6CFDA79A" w14:textId="77777777" w:rsidR="00AE7FD4" w:rsidRPr="009C013F" w:rsidRDefault="00AE7FD4" w:rsidP="00DA60F9">
            <w:pPr>
              <w:spacing w:after="0" w:line="240" w:lineRule="auto"/>
              <w:rPr>
                <w:rFonts w:ascii="Times New Roman" w:eastAsia="Times New Roman" w:hAnsi="Times New Roman" w:cs="Times New Roman"/>
                <w:color w:val="1F4E78"/>
              </w:rPr>
            </w:pPr>
          </w:p>
        </w:tc>
        <w:tc>
          <w:tcPr>
            <w:tcW w:w="2605" w:type="dxa"/>
            <w:tcBorders>
              <w:top w:val="nil"/>
              <w:left w:val="nil"/>
              <w:bottom w:val="single" w:sz="4" w:space="0" w:color="FFFFFF"/>
              <w:right w:val="single" w:sz="4" w:space="0" w:color="FFFFFF"/>
            </w:tcBorders>
            <w:shd w:val="clear" w:color="000000" w:fill="D9D9D9"/>
            <w:vAlign w:val="center"/>
            <w:hideMark/>
          </w:tcPr>
          <w:p w14:paraId="5A13AAFE" w14:textId="77777777" w:rsidR="00AE7FD4" w:rsidRPr="009C013F" w:rsidRDefault="00AE7FD4" w:rsidP="00DA60F9">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Вода за пиће - биолошки индикатори за процјену квалитета</w:t>
            </w:r>
          </w:p>
        </w:tc>
        <w:tc>
          <w:tcPr>
            <w:tcW w:w="1710" w:type="dxa"/>
            <w:tcBorders>
              <w:top w:val="nil"/>
              <w:left w:val="nil"/>
              <w:bottom w:val="single" w:sz="4" w:space="0" w:color="FFFFFF"/>
              <w:right w:val="single" w:sz="4" w:space="0" w:color="FFFFFF"/>
            </w:tcBorders>
            <w:shd w:val="clear" w:color="000000" w:fill="D9D9D9"/>
            <w:vAlign w:val="center"/>
            <w:hideMark/>
          </w:tcPr>
          <w:p w14:paraId="3F93A96A" w14:textId="77777777" w:rsidR="00AE7FD4" w:rsidRPr="009C013F" w:rsidRDefault="00AE7FD4"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4 узорка</w:t>
            </w:r>
          </w:p>
        </w:tc>
        <w:tc>
          <w:tcPr>
            <w:tcW w:w="1360" w:type="dxa"/>
            <w:tcBorders>
              <w:top w:val="nil"/>
              <w:left w:val="nil"/>
              <w:bottom w:val="single" w:sz="4" w:space="0" w:color="FFFFFF"/>
              <w:right w:val="single" w:sz="4" w:space="0" w:color="FFFFFF"/>
            </w:tcBorders>
            <w:shd w:val="clear" w:color="000000" w:fill="D9D9D9"/>
            <w:vAlign w:val="center"/>
            <w:hideMark/>
          </w:tcPr>
          <w:p w14:paraId="1ED72ADD" w14:textId="77777777" w:rsidR="00AE7FD4" w:rsidRPr="009C013F" w:rsidRDefault="00AE7FD4"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vMerge/>
            <w:tcBorders>
              <w:left w:val="nil"/>
              <w:bottom w:val="single" w:sz="4" w:space="0" w:color="FFFFFF"/>
              <w:right w:val="single" w:sz="4" w:space="0" w:color="FFFFFF"/>
            </w:tcBorders>
            <w:shd w:val="clear" w:color="000000" w:fill="D9D9D9"/>
            <w:vAlign w:val="center"/>
            <w:hideMark/>
          </w:tcPr>
          <w:p w14:paraId="3F943494" w14:textId="15C3E777" w:rsidR="00AE7FD4" w:rsidRPr="009C013F" w:rsidRDefault="00AE7FD4" w:rsidP="00DA60F9">
            <w:pPr>
              <w:spacing w:after="0" w:line="240" w:lineRule="auto"/>
              <w:jc w:val="center"/>
              <w:rPr>
                <w:rFonts w:ascii="Times New Roman" w:eastAsia="Times New Roman" w:hAnsi="Times New Roman" w:cs="Times New Roman"/>
                <w:color w:val="1F4E78"/>
              </w:rPr>
            </w:pPr>
          </w:p>
        </w:tc>
        <w:tc>
          <w:tcPr>
            <w:tcW w:w="1683" w:type="dxa"/>
            <w:tcBorders>
              <w:top w:val="nil"/>
              <w:left w:val="nil"/>
              <w:bottom w:val="single" w:sz="4" w:space="0" w:color="FFFFFF"/>
              <w:right w:val="single" w:sz="4" w:space="0" w:color="FFFFFF"/>
            </w:tcBorders>
            <w:shd w:val="clear" w:color="000000" w:fill="D9D9D9"/>
            <w:vAlign w:val="center"/>
            <w:hideMark/>
          </w:tcPr>
          <w:p w14:paraId="33B1F8DE" w14:textId="77777777" w:rsidR="00AE7FD4" w:rsidRPr="00DA60F9" w:rsidRDefault="00AE7FD4"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3</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4DA53417" w14:textId="77777777" w:rsidR="00AE7FD4" w:rsidRPr="00DA60F9" w:rsidRDefault="00AE7FD4"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75%</w:t>
            </w:r>
          </w:p>
        </w:tc>
      </w:tr>
      <w:tr w:rsidR="00DA60F9" w:rsidRPr="00DA60F9" w14:paraId="456238E7" w14:textId="77777777" w:rsidTr="009C013F">
        <w:trPr>
          <w:gridAfter w:val="2"/>
          <w:wAfter w:w="222" w:type="dxa"/>
          <w:trHeight w:val="630"/>
        </w:trPr>
        <w:tc>
          <w:tcPr>
            <w:tcW w:w="1790" w:type="dxa"/>
            <w:tcBorders>
              <w:top w:val="nil"/>
              <w:left w:val="single" w:sz="4" w:space="0" w:color="FFFFFF"/>
              <w:bottom w:val="single" w:sz="4" w:space="0" w:color="FFFFFF"/>
              <w:right w:val="single" w:sz="4" w:space="0" w:color="FFFFFF"/>
            </w:tcBorders>
            <w:shd w:val="clear" w:color="000000" w:fill="D9D9D9"/>
            <w:vAlign w:val="center"/>
            <w:hideMark/>
          </w:tcPr>
          <w:p w14:paraId="153C6185"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Паразитолошка контрола воде</w:t>
            </w:r>
          </w:p>
        </w:tc>
        <w:tc>
          <w:tcPr>
            <w:tcW w:w="2605" w:type="dxa"/>
            <w:tcBorders>
              <w:top w:val="nil"/>
              <w:left w:val="nil"/>
              <w:bottom w:val="single" w:sz="4" w:space="0" w:color="FFFFFF"/>
              <w:right w:val="single" w:sz="4" w:space="0" w:color="FFFFFF"/>
            </w:tcBorders>
            <w:shd w:val="clear" w:color="000000" w:fill="D9D9D9"/>
            <w:vAlign w:val="center"/>
            <w:hideMark/>
          </w:tcPr>
          <w:p w14:paraId="4875ED8E" w14:textId="77777777" w:rsidR="00DA60F9" w:rsidRPr="009C013F" w:rsidRDefault="00DA60F9" w:rsidP="00DA60F9">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Вода за пиће - паразитолошка анализа</w:t>
            </w:r>
          </w:p>
        </w:tc>
        <w:tc>
          <w:tcPr>
            <w:tcW w:w="1710" w:type="dxa"/>
            <w:tcBorders>
              <w:top w:val="nil"/>
              <w:left w:val="nil"/>
              <w:bottom w:val="single" w:sz="4" w:space="0" w:color="FFFFFF"/>
              <w:right w:val="single" w:sz="4" w:space="0" w:color="FFFFFF"/>
            </w:tcBorders>
            <w:shd w:val="clear" w:color="000000" w:fill="D9D9D9"/>
            <w:vAlign w:val="center"/>
            <w:hideMark/>
          </w:tcPr>
          <w:p w14:paraId="6F2729F0"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4 узорка</w:t>
            </w:r>
          </w:p>
        </w:tc>
        <w:tc>
          <w:tcPr>
            <w:tcW w:w="1360" w:type="dxa"/>
            <w:tcBorders>
              <w:top w:val="nil"/>
              <w:left w:val="nil"/>
              <w:bottom w:val="single" w:sz="4" w:space="0" w:color="FFFFFF"/>
              <w:right w:val="single" w:sz="4" w:space="0" w:color="FFFFFF"/>
            </w:tcBorders>
            <w:shd w:val="clear" w:color="000000" w:fill="D9D9D9"/>
            <w:vAlign w:val="center"/>
            <w:hideMark/>
          </w:tcPr>
          <w:p w14:paraId="4C80D5B9"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tcBorders>
              <w:top w:val="nil"/>
              <w:left w:val="nil"/>
              <w:bottom w:val="single" w:sz="4" w:space="0" w:color="FFFFFF"/>
              <w:right w:val="single" w:sz="4" w:space="0" w:color="FFFFFF"/>
            </w:tcBorders>
            <w:shd w:val="clear" w:color="000000" w:fill="D9D9D9"/>
            <w:vAlign w:val="center"/>
            <w:hideMark/>
          </w:tcPr>
          <w:p w14:paraId="0593E5AA"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683" w:type="dxa"/>
            <w:tcBorders>
              <w:top w:val="nil"/>
              <w:left w:val="nil"/>
              <w:bottom w:val="single" w:sz="4" w:space="0" w:color="FFFFFF"/>
              <w:right w:val="single" w:sz="4" w:space="0" w:color="FFFFFF"/>
            </w:tcBorders>
            <w:shd w:val="clear" w:color="000000" w:fill="D9D9D9"/>
            <w:vAlign w:val="center"/>
            <w:hideMark/>
          </w:tcPr>
          <w:p w14:paraId="15DE5ADD" w14:textId="77777777" w:rsidR="00DA60F9" w:rsidRPr="00DA60F9" w:rsidRDefault="00DA60F9"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3</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0E509B4B" w14:textId="77777777" w:rsidR="00DA60F9" w:rsidRPr="00DA60F9" w:rsidRDefault="00DA60F9"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75%</w:t>
            </w:r>
          </w:p>
        </w:tc>
      </w:tr>
      <w:tr w:rsidR="00DA60F9" w:rsidRPr="00DA60F9" w14:paraId="5BE4402B" w14:textId="77777777" w:rsidTr="009C013F">
        <w:trPr>
          <w:gridAfter w:val="2"/>
          <w:wAfter w:w="222" w:type="dxa"/>
          <w:trHeight w:val="630"/>
        </w:trPr>
        <w:tc>
          <w:tcPr>
            <w:tcW w:w="1790" w:type="dxa"/>
            <w:tcBorders>
              <w:top w:val="nil"/>
              <w:left w:val="single" w:sz="4" w:space="0" w:color="FFFFFF"/>
              <w:bottom w:val="single" w:sz="4" w:space="0" w:color="FFFFFF"/>
              <w:right w:val="single" w:sz="4" w:space="0" w:color="FFFFFF"/>
            </w:tcBorders>
            <w:shd w:val="clear" w:color="000000" w:fill="D9D9D9"/>
            <w:vAlign w:val="center"/>
            <w:hideMark/>
          </w:tcPr>
          <w:p w14:paraId="642DD9A5"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Радиолошка контрола</w:t>
            </w:r>
          </w:p>
        </w:tc>
        <w:tc>
          <w:tcPr>
            <w:tcW w:w="2605" w:type="dxa"/>
            <w:tcBorders>
              <w:top w:val="nil"/>
              <w:left w:val="nil"/>
              <w:bottom w:val="single" w:sz="4" w:space="0" w:color="FFFFFF"/>
              <w:right w:val="single" w:sz="4" w:space="0" w:color="FFFFFF"/>
            </w:tcBorders>
            <w:shd w:val="clear" w:color="000000" w:fill="D9D9D9"/>
            <w:vAlign w:val="center"/>
            <w:hideMark/>
          </w:tcPr>
          <w:p w14:paraId="4E038614"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Узорци воде</w:t>
            </w:r>
          </w:p>
        </w:tc>
        <w:tc>
          <w:tcPr>
            <w:tcW w:w="1710" w:type="dxa"/>
            <w:tcBorders>
              <w:top w:val="nil"/>
              <w:left w:val="nil"/>
              <w:bottom w:val="single" w:sz="4" w:space="0" w:color="FFFFFF"/>
              <w:right w:val="single" w:sz="4" w:space="0" w:color="FFFFFF"/>
            </w:tcBorders>
            <w:shd w:val="clear" w:color="000000" w:fill="D9D9D9"/>
            <w:vAlign w:val="center"/>
            <w:hideMark/>
          </w:tcPr>
          <w:p w14:paraId="783B7FC2"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2 узорка</w:t>
            </w:r>
          </w:p>
        </w:tc>
        <w:tc>
          <w:tcPr>
            <w:tcW w:w="1360" w:type="dxa"/>
            <w:tcBorders>
              <w:top w:val="nil"/>
              <w:left w:val="nil"/>
              <w:bottom w:val="single" w:sz="4" w:space="0" w:color="FFFFFF"/>
              <w:right w:val="single" w:sz="4" w:space="0" w:color="FFFFFF"/>
            </w:tcBorders>
            <w:shd w:val="clear" w:color="000000" w:fill="D9D9D9"/>
            <w:vAlign w:val="center"/>
            <w:hideMark/>
          </w:tcPr>
          <w:p w14:paraId="1DA13528"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tcBorders>
              <w:top w:val="nil"/>
              <w:left w:val="nil"/>
              <w:bottom w:val="single" w:sz="4" w:space="0" w:color="FFFFFF"/>
              <w:right w:val="single" w:sz="4" w:space="0" w:color="FFFFFF"/>
            </w:tcBorders>
            <w:shd w:val="clear" w:color="000000" w:fill="D9D9D9"/>
            <w:vAlign w:val="center"/>
            <w:hideMark/>
          </w:tcPr>
          <w:p w14:paraId="4C8106CA"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683" w:type="dxa"/>
            <w:tcBorders>
              <w:top w:val="nil"/>
              <w:left w:val="nil"/>
              <w:bottom w:val="single" w:sz="4" w:space="0" w:color="FFFFFF"/>
              <w:right w:val="single" w:sz="4" w:space="0" w:color="FFFFFF"/>
            </w:tcBorders>
            <w:shd w:val="clear" w:color="000000" w:fill="D9D9D9"/>
            <w:vAlign w:val="center"/>
            <w:hideMark/>
          </w:tcPr>
          <w:p w14:paraId="0CEE4343" w14:textId="77777777" w:rsidR="00DA60F9" w:rsidRPr="00DA60F9" w:rsidRDefault="00DA60F9"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2</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2B970695" w14:textId="77777777" w:rsidR="00DA60F9" w:rsidRPr="00DA60F9" w:rsidRDefault="00DA60F9"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100%</w:t>
            </w:r>
          </w:p>
        </w:tc>
      </w:tr>
      <w:tr w:rsidR="00DA60F9" w:rsidRPr="00DA60F9" w14:paraId="18D8D467" w14:textId="77777777" w:rsidTr="009C013F">
        <w:trPr>
          <w:gridAfter w:val="2"/>
          <w:wAfter w:w="222" w:type="dxa"/>
          <w:trHeight w:val="945"/>
        </w:trPr>
        <w:tc>
          <w:tcPr>
            <w:tcW w:w="1790" w:type="dxa"/>
            <w:tcBorders>
              <w:top w:val="nil"/>
              <w:left w:val="single" w:sz="4" w:space="0" w:color="FFFFFF"/>
              <w:bottom w:val="single" w:sz="4" w:space="0" w:color="FFFFFF"/>
              <w:right w:val="single" w:sz="4" w:space="0" w:color="FFFFFF"/>
            </w:tcBorders>
            <w:shd w:val="clear" w:color="000000" w:fill="D9D9D9"/>
            <w:vAlign w:val="center"/>
            <w:hideMark/>
          </w:tcPr>
          <w:p w14:paraId="5E7E9ABE"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Вирусолошка контрола</w:t>
            </w:r>
          </w:p>
        </w:tc>
        <w:tc>
          <w:tcPr>
            <w:tcW w:w="2605" w:type="dxa"/>
            <w:tcBorders>
              <w:top w:val="nil"/>
              <w:left w:val="nil"/>
              <w:bottom w:val="single" w:sz="4" w:space="0" w:color="FFFFFF"/>
              <w:right w:val="single" w:sz="4" w:space="0" w:color="FFFFFF"/>
            </w:tcBorders>
            <w:shd w:val="clear" w:color="000000" w:fill="D9D9D9"/>
            <w:vAlign w:val="center"/>
            <w:hideMark/>
          </w:tcPr>
          <w:p w14:paraId="3A036528" w14:textId="77777777" w:rsidR="00DA60F9" w:rsidRPr="009C013F" w:rsidRDefault="00DA60F9" w:rsidP="00DA60F9">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Сирова и вода за пиће</w:t>
            </w:r>
          </w:p>
        </w:tc>
        <w:tc>
          <w:tcPr>
            <w:tcW w:w="1710" w:type="dxa"/>
            <w:tcBorders>
              <w:top w:val="nil"/>
              <w:left w:val="nil"/>
              <w:bottom w:val="single" w:sz="4" w:space="0" w:color="FFFFFF"/>
              <w:right w:val="single" w:sz="4" w:space="0" w:color="FFFFFF"/>
            </w:tcBorders>
            <w:shd w:val="clear" w:color="000000" w:fill="D9D9D9"/>
            <w:vAlign w:val="center"/>
            <w:hideMark/>
          </w:tcPr>
          <w:p w14:paraId="2F4C8C38"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3 узорка и према индикацијама</w:t>
            </w:r>
          </w:p>
        </w:tc>
        <w:tc>
          <w:tcPr>
            <w:tcW w:w="1360" w:type="dxa"/>
            <w:tcBorders>
              <w:top w:val="nil"/>
              <w:left w:val="nil"/>
              <w:bottom w:val="single" w:sz="4" w:space="0" w:color="FFFFFF"/>
              <w:right w:val="single" w:sz="4" w:space="0" w:color="FFFFFF"/>
            </w:tcBorders>
            <w:shd w:val="clear" w:color="000000" w:fill="D9D9D9"/>
            <w:vAlign w:val="center"/>
            <w:hideMark/>
          </w:tcPr>
          <w:p w14:paraId="26AC0E45"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tcBorders>
              <w:top w:val="nil"/>
              <w:left w:val="nil"/>
              <w:bottom w:val="single" w:sz="4" w:space="0" w:color="FFFFFF"/>
              <w:right w:val="single" w:sz="4" w:space="0" w:color="FFFFFF"/>
            </w:tcBorders>
            <w:shd w:val="clear" w:color="000000" w:fill="D9D9D9"/>
            <w:vAlign w:val="center"/>
            <w:hideMark/>
          </w:tcPr>
          <w:p w14:paraId="31AC434F"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683" w:type="dxa"/>
            <w:tcBorders>
              <w:top w:val="nil"/>
              <w:left w:val="nil"/>
              <w:bottom w:val="single" w:sz="4" w:space="0" w:color="FFFFFF"/>
              <w:right w:val="single" w:sz="4" w:space="0" w:color="FFFFFF"/>
            </w:tcBorders>
            <w:shd w:val="clear" w:color="000000" w:fill="D9D9D9"/>
            <w:vAlign w:val="center"/>
            <w:hideMark/>
          </w:tcPr>
          <w:p w14:paraId="389F0A29" w14:textId="77777777" w:rsidR="00DA60F9" w:rsidRPr="00DA60F9" w:rsidRDefault="00DA60F9"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 xml:space="preserve">0 </w:t>
            </w:r>
            <w:r w:rsidRPr="00DA60F9">
              <w:rPr>
                <w:rFonts w:ascii="Times New Roman" w:eastAsia="Times New Roman" w:hAnsi="Times New Roman" w:cs="Times New Roman"/>
                <w:color w:val="1F4E78"/>
                <w:sz w:val="24"/>
                <w:szCs w:val="24"/>
              </w:rPr>
              <w:br/>
              <w:t>није било индикација</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4855A647" w14:textId="77777777" w:rsidR="00DA60F9" w:rsidRPr="00DA60F9" w:rsidRDefault="00DA60F9"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 </w:t>
            </w:r>
          </w:p>
        </w:tc>
      </w:tr>
      <w:tr w:rsidR="00DA60F9" w:rsidRPr="00DA60F9" w14:paraId="05FA8BA8" w14:textId="77777777" w:rsidTr="009C013F">
        <w:trPr>
          <w:gridAfter w:val="2"/>
          <w:wAfter w:w="222" w:type="dxa"/>
          <w:trHeight w:val="1575"/>
        </w:trPr>
        <w:tc>
          <w:tcPr>
            <w:tcW w:w="1790"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51592864"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Дезинфекција и санитарна контрола</w:t>
            </w:r>
          </w:p>
        </w:tc>
        <w:tc>
          <w:tcPr>
            <w:tcW w:w="2605" w:type="dxa"/>
            <w:tcBorders>
              <w:top w:val="nil"/>
              <w:left w:val="nil"/>
              <w:bottom w:val="single" w:sz="4" w:space="0" w:color="FFFFFF"/>
              <w:right w:val="single" w:sz="4" w:space="0" w:color="FFFFFF"/>
            </w:tcBorders>
            <w:shd w:val="clear" w:color="000000" w:fill="D9D9D9"/>
            <w:vAlign w:val="center"/>
            <w:hideMark/>
          </w:tcPr>
          <w:p w14:paraId="646F6E46" w14:textId="77777777" w:rsidR="00DA60F9" w:rsidRPr="009C013F" w:rsidRDefault="00DA60F9" w:rsidP="00DA60F9">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Санитарни надзор: резервоари, код радова на мрежи, систематско испирање водоводне мреже по годишњем плану и сл.</w:t>
            </w:r>
          </w:p>
        </w:tc>
        <w:tc>
          <w:tcPr>
            <w:tcW w:w="1710"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1E66D7D"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Континуирано</w:t>
            </w:r>
          </w:p>
        </w:tc>
        <w:tc>
          <w:tcPr>
            <w:tcW w:w="1360"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0032A21"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Водећи послови</w:t>
            </w:r>
          </w:p>
        </w:tc>
        <w:tc>
          <w:tcPr>
            <w:tcW w:w="146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4740609" w14:textId="77777777" w:rsidR="00DA60F9" w:rsidRPr="009C013F" w:rsidRDefault="00DA60F9" w:rsidP="00DA60F9">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Кадровски, финансијски, материјални</w:t>
            </w:r>
          </w:p>
        </w:tc>
        <w:tc>
          <w:tcPr>
            <w:tcW w:w="1683" w:type="dxa"/>
            <w:tcBorders>
              <w:top w:val="nil"/>
              <w:left w:val="nil"/>
              <w:bottom w:val="single" w:sz="4" w:space="0" w:color="FFFFFF"/>
              <w:right w:val="single" w:sz="4" w:space="0" w:color="FFFFFF"/>
            </w:tcBorders>
            <w:shd w:val="clear" w:color="000000" w:fill="D9D9D9"/>
            <w:vAlign w:val="center"/>
            <w:hideMark/>
          </w:tcPr>
          <w:p w14:paraId="62185D23" w14:textId="77777777" w:rsidR="00DA60F9" w:rsidRPr="00DA60F9" w:rsidRDefault="00DA60F9"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1.044</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5BB9E7B2" w14:textId="77777777" w:rsidR="00DA60F9" w:rsidRPr="00DA60F9" w:rsidRDefault="00DA60F9"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 </w:t>
            </w:r>
          </w:p>
        </w:tc>
      </w:tr>
      <w:tr w:rsidR="00DA60F9" w:rsidRPr="00DA60F9" w14:paraId="633CA32D" w14:textId="77777777" w:rsidTr="009C013F">
        <w:trPr>
          <w:gridAfter w:val="2"/>
          <w:wAfter w:w="222" w:type="dxa"/>
          <w:trHeight w:val="630"/>
        </w:trPr>
        <w:tc>
          <w:tcPr>
            <w:tcW w:w="1790" w:type="dxa"/>
            <w:vMerge/>
            <w:tcBorders>
              <w:top w:val="nil"/>
              <w:left w:val="single" w:sz="4" w:space="0" w:color="FFFFFF"/>
              <w:bottom w:val="single" w:sz="4" w:space="0" w:color="FFFFFF"/>
              <w:right w:val="single" w:sz="4" w:space="0" w:color="FFFFFF"/>
            </w:tcBorders>
            <w:vAlign w:val="center"/>
            <w:hideMark/>
          </w:tcPr>
          <w:p w14:paraId="77CC6666" w14:textId="77777777" w:rsidR="00DA60F9" w:rsidRPr="009C013F" w:rsidRDefault="00DA60F9" w:rsidP="00DA60F9">
            <w:pPr>
              <w:spacing w:after="0" w:line="240" w:lineRule="auto"/>
              <w:rPr>
                <w:rFonts w:ascii="Times New Roman" w:eastAsia="Times New Roman" w:hAnsi="Times New Roman" w:cs="Times New Roman"/>
                <w:color w:val="1F4E78"/>
              </w:rPr>
            </w:pPr>
          </w:p>
        </w:tc>
        <w:tc>
          <w:tcPr>
            <w:tcW w:w="2605" w:type="dxa"/>
            <w:tcBorders>
              <w:top w:val="nil"/>
              <w:left w:val="nil"/>
              <w:bottom w:val="single" w:sz="4" w:space="0" w:color="FFFFFF"/>
              <w:right w:val="single" w:sz="4" w:space="0" w:color="FFFFFF"/>
            </w:tcBorders>
            <w:shd w:val="clear" w:color="000000" w:fill="D9D9D9"/>
            <w:vAlign w:val="center"/>
            <w:hideMark/>
          </w:tcPr>
          <w:p w14:paraId="778143FF"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Атести према интензитету изградње</w:t>
            </w:r>
          </w:p>
        </w:tc>
        <w:tc>
          <w:tcPr>
            <w:tcW w:w="1710" w:type="dxa"/>
            <w:vMerge/>
            <w:tcBorders>
              <w:top w:val="nil"/>
              <w:left w:val="single" w:sz="4" w:space="0" w:color="FFFFFF"/>
              <w:bottom w:val="single" w:sz="4" w:space="0" w:color="FFFFFF"/>
              <w:right w:val="single" w:sz="4" w:space="0" w:color="FFFFFF"/>
            </w:tcBorders>
            <w:vAlign w:val="center"/>
            <w:hideMark/>
          </w:tcPr>
          <w:p w14:paraId="351A9209" w14:textId="77777777" w:rsidR="00DA60F9" w:rsidRPr="009C013F" w:rsidRDefault="00DA60F9" w:rsidP="00DA60F9">
            <w:pPr>
              <w:spacing w:after="0" w:line="240" w:lineRule="auto"/>
              <w:rPr>
                <w:rFonts w:ascii="Times New Roman" w:eastAsia="Times New Roman" w:hAnsi="Times New Roman" w:cs="Times New Roman"/>
                <w:color w:val="1F4E78"/>
              </w:rPr>
            </w:pPr>
          </w:p>
        </w:tc>
        <w:tc>
          <w:tcPr>
            <w:tcW w:w="1360" w:type="dxa"/>
            <w:vMerge/>
            <w:tcBorders>
              <w:top w:val="nil"/>
              <w:left w:val="single" w:sz="4" w:space="0" w:color="FFFFFF"/>
              <w:bottom w:val="single" w:sz="4" w:space="0" w:color="FFFFFF"/>
              <w:right w:val="single" w:sz="4" w:space="0" w:color="FFFFFF"/>
            </w:tcBorders>
            <w:vAlign w:val="center"/>
            <w:hideMark/>
          </w:tcPr>
          <w:p w14:paraId="57613B9C" w14:textId="77777777" w:rsidR="00DA60F9" w:rsidRPr="009C013F" w:rsidRDefault="00DA60F9" w:rsidP="00DA60F9">
            <w:pPr>
              <w:spacing w:after="0" w:line="240" w:lineRule="auto"/>
              <w:rPr>
                <w:rFonts w:ascii="Times New Roman" w:eastAsia="Times New Roman" w:hAnsi="Times New Roman" w:cs="Times New Roman"/>
                <w:color w:val="1F4E78"/>
              </w:rPr>
            </w:pPr>
          </w:p>
        </w:tc>
        <w:tc>
          <w:tcPr>
            <w:tcW w:w="1464" w:type="dxa"/>
            <w:vMerge/>
            <w:tcBorders>
              <w:top w:val="nil"/>
              <w:left w:val="single" w:sz="4" w:space="0" w:color="FFFFFF"/>
              <w:bottom w:val="single" w:sz="4" w:space="0" w:color="FFFFFF"/>
              <w:right w:val="single" w:sz="4" w:space="0" w:color="FFFFFF"/>
            </w:tcBorders>
            <w:vAlign w:val="center"/>
            <w:hideMark/>
          </w:tcPr>
          <w:p w14:paraId="4838AF6E" w14:textId="77777777" w:rsidR="00DA60F9" w:rsidRPr="009C013F" w:rsidRDefault="00DA60F9" w:rsidP="00DA60F9">
            <w:pPr>
              <w:spacing w:after="0" w:line="240" w:lineRule="auto"/>
              <w:rPr>
                <w:rFonts w:ascii="Times New Roman" w:eastAsia="Times New Roman" w:hAnsi="Times New Roman" w:cs="Times New Roman"/>
                <w:color w:val="1F4E78"/>
              </w:rPr>
            </w:pPr>
          </w:p>
        </w:tc>
        <w:tc>
          <w:tcPr>
            <w:tcW w:w="1683" w:type="dxa"/>
            <w:tcBorders>
              <w:top w:val="nil"/>
              <w:left w:val="nil"/>
              <w:bottom w:val="single" w:sz="4" w:space="0" w:color="FFFFFF"/>
              <w:right w:val="single" w:sz="4" w:space="0" w:color="FFFFFF"/>
            </w:tcBorders>
            <w:shd w:val="clear" w:color="000000" w:fill="D9D9D9"/>
            <w:vAlign w:val="center"/>
            <w:hideMark/>
          </w:tcPr>
          <w:p w14:paraId="41AEEE0C" w14:textId="77777777" w:rsidR="00DA60F9" w:rsidRPr="00DA60F9" w:rsidRDefault="00DA60F9" w:rsidP="00DA60F9">
            <w:pPr>
              <w:spacing w:after="0" w:line="240" w:lineRule="auto"/>
              <w:jc w:val="center"/>
              <w:rPr>
                <w:rFonts w:ascii="Times New Roman" w:eastAsia="Times New Roman" w:hAnsi="Times New Roman" w:cs="Times New Roman"/>
                <w:color w:val="1F4E78"/>
                <w:sz w:val="24"/>
                <w:szCs w:val="24"/>
              </w:rPr>
            </w:pPr>
            <w:r w:rsidRPr="00DA60F9">
              <w:rPr>
                <w:rFonts w:ascii="Times New Roman" w:eastAsia="Times New Roman" w:hAnsi="Times New Roman" w:cs="Times New Roman"/>
                <w:color w:val="1F4E78"/>
                <w:sz w:val="24"/>
                <w:szCs w:val="24"/>
              </w:rPr>
              <w:t>69</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6EEF0917" w14:textId="77777777" w:rsidR="00DA60F9" w:rsidRPr="00DA60F9" w:rsidRDefault="00DA60F9" w:rsidP="00DA60F9">
            <w:pPr>
              <w:spacing w:after="0" w:line="240" w:lineRule="auto"/>
              <w:jc w:val="center"/>
              <w:rPr>
                <w:rFonts w:ascii="Times New Roman" w:eastAsia="Times New Roman" w:hAnsi="Times New Roman" w:cs="Times New Roman"/>
                <w:color w:val="1F4E78"/>
              </w:rPr>
            </w:pPr>
            <w:r w:rsidRPr="00DA60F9">
              <w:rPr>
                <w:rFonts w:ascii="Times New Roman" w:eastAsia="Times New Roman" w:hAnsi="Times New Roman" w:cs="Times New Roman"/>
                <w:color w:val="1F4E78"/>
              </w:rPr>
              <w:t> </w:t>
            </w:r>
          </w:p>
        </w:tc>
      </w:tr>
      <w:tr w:rsidR="00DA60F9" w:rsidRPr="00DA60F9" w14:paraId="1C332104" w14:textId="77777777" w:rsidTr="009C013F">
        <w:trPr>
          <w:gridAfter w:val="2"/>
          <w:wAfter w:w="222" w:type="dxa"/>
          <w:trHeight w:val="945"/>
        </w:trPr>
        <w:tc>
          <w:tcPr>
            <w:tcW w:w="1790" w:type="dxa"/>
            <w:vMerge/>
            <w:tcBorders>
              <w:top w:val="nil"/>
              <w:left w:val="single" w:sz="4" w:space="0" w:color="FFFFFF"/>
              <w:bottom w:val="single" w:sz="4" w:space="0" w:color="FFFFFF"/>
              <w:right w:val="single" w:sz="4" w:space="0" w:color="FFFFFF"/>
            </w:tcBorders>
            <w:vAlign w:val="center"/>
            <w:hideMark/>
          </w:tcPr>
          <w:p w14:paraId="284CDDE0" w14:textId="77777777" w:rsidR="00DA60F9" w:rsidRPr="009C013F" w:rsidRDefault="00DA60F9" w:rsidP="00DA60F9">
            <w:pPr>
              <w:spacing w:after="0" w:line="240" w:lineRule="auto"/>
              <w:rPr>
                <w:rFonts w:ascii="Times New Roman" w:eastAsia="Times New Roman" w:hAnsi="Times New Roman" w:cs="Times New Roman"/>
                <w:color w:val="1F4E78"/>
              </w:rPr>
            </w:pPr>
          </w:p>
        </w:tc>
        <w:tc>
          <w:tcPr>
            <w:tcW w:w="2605" w:type="dxa"/>
            <w:tcBorders>
              <w:top w:val="nil"/>
              <w:left w:val="nil"/>
              <w:bottom w:val="single" w:sz="4" w:space="0" w:color="FFFFFF"/>
              <w:right w:val="single" w:sz="4" w:space="0" w:color="FFFFFF"/>
            </w:tcBorders>
            <w:shd w:val="clear" w:color="000000" w:fill="D9D9D9"/>
            <w:vAlign w:val="center"/>
            <w:hideMark/>
          </w:tcPr>
          <w:p w14:paraId="27E89CC3" w14:textId="77777777" w:rsidR="00DA60F9" w:rsidRPr="00960594" w:rsidRDefault="00DA60F9" w:rsidP="00DA60F9">
            <w:pPr>
              <w:spacing w:after="0" w:line="240" w:lineRule="auto"/>
              <w:rPr>
                <w:rFonts w:ascii="Times New Roman" w:eastAsia="Times New Roman" w:hAnsi="Times New Roman" w:cs="Times New Roman"/>
                <w:color w:val="1F4E78"/>
                <w:lang w:val="ru-RU"/>
              </w:rPr>
            </w:pPr>
            <w:r w:rsidRPr="00960594">
              <w:rPr>
                <w:rFonts w:ascii="Times New Roman" w:eastAsia="Times New Roman" w:hAnsi="Times New Roman" w:cs="Times New Roman"/>
                <w:color w:val="1F4E78"/>
                <w:lang w:val="ru-RU"/>
              </w:rPr>
              <w:t xml:space="preserve">Санитарни надзор над дератизацијом </w:t>
            </w:r>
            <w:r w:rsidRPr="00960594">
              <w:rPr>
                <w:rFonts w:ascii="Times New Roman" w:eastAsia="Times New Roman" w:hAnsi="Times New Roman" w:cs="Times New Roman"/>
                <w:color w:val="1F4E78"/>
                <w:lang w:val="ru-RU"/>
              </w:rPr>
              <w:lastRenderedPageBreak/>
              <w:t>канализационе мреже и објеката</w:t>
            </w:r>
          </w:p>
        </w:tc>
        <w:tc>
          <w:tcPr>
            <w:tcW w:w="1710" w:type="dxa"/>
            <w:tcBorders>
              <w:top w:val="nil"/>
              <w:left w:val="nil"/>
              <w:bottom w:val="single" w:sz="4" w:space="0" w:color="FFFFFF"/>
              <w:right w:val="single" w:sz="4" w:space="0" w:color="FFFFFF"/>
            </w:tcBorders>
            <w:shd w:val="clear" w:color="000000" w:fill="D9D9D9"/>
            <w:vAlign w:val="center"/>
            <w:hideMark/>
          </w:tcPr>
          <w:p w14:paraId="21D2BC22"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lastRenderedPageBreak/>
              <w:t>2 пута (прољеће и јесен)</w:t>
            </w:r>
          </w:p>
        </w:tc>
        <w:tc>
          <w:tcPr>
            <w:tcW w:w="1360" w:type="dxa"/>
            <w:vMerge/>
            <w:tcBorders>
              <w:top w:val="nil"/>
              <w:left w:val="single" w:sz="4" w:space="0" w:color="FFFFFF"/>
              <w:bottom w:val="single" w:sz="4" w:space="0" w:color="FFFFFF"/>
              <w:right w:val="single" w:sz="4" w:space="0" w:color="FFFFFF"/>
            </w:tcBorders>
            <w:vAlign w:val="center"/>
            <w:hideMark/>
          </w:tcPr>
          <w:p w14:paraId="2C882F48"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1464" w:type="dxa"/>
            <w:vMerge/>
            <w:tcBorders>
              <w:top w:val="nil"/>
              <w:left w:val="single" w:sz="4" w:space="0" w:color="FFFFFF"/>
              <w:bottom w:val="single" w:sz="4" w:space="0" w:color="FFFFFF"/>
              <w:right w:val="single" w:sz="4" w:space="0" w:color="FFFFFF"/>
            </w:tcBorders>
            <w:vAlign w:val="center"/>
            <w:hideMark/>
          </w:tcPr>
          <w:p w14:paraId="7F8AA934"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1683" w:type="dxa"/>
            <w:tcBorders>
              <w:top w:val="nil"/>
              <w:left w:val="nil"/>
              <w:bottom w:val="single" w:sz="4" w:space="0" w:color="FFFFFF"/>
              <w:right w:val="single" w:sz="4" w:space="0" w:color="FFFFFF"/>
            </w:tcBorders>
            <w:shd w:val="clear" w:color="000000" w:fill="D9D9D9"/>
            <w:vAlign w:val="center"/>
            <w:hideMark/>
          </w:tcPr>
          <w:p w14:paraId="058A3E1C"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2</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237D625C"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100%</w:t>
            </w:r>
          </w:p>
        </w:tc>
      </w:tr>
      <w:tr w:rsidR="00DA60F9" w:rsidRPr="00DA60F9" w14:paraId="75124125" w14:textId="77777777" w:rsidTr="009C013F">
        <w:trPr>
          <w:gridAfter w:val="2"/>
          <w:wAfter w:w="222" w:type="dxa"/>
          <w:trHeight w:val="509"/>
        </w:trPr>
        <w:tc>
          <w:tcPr>
            <w:tcW w:w="1790"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08655C4" w14:textId="77777777" w:rsidR="00DA60F9" w:rsidRPr="009C013F" w:rsidRDefault="00DA60F9" w:rsidP="00DA60F9">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Екологија</w:t>
            </w:r>
          </w:p>
        </w:tc>
        <w:tc>
          <w:tcPr>
            <w:tcW w:w="260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C952CB2" w14:textId="77777777" w:rsidR="00DA60F9" w:rsidRPr="00960594" w:rsidRDefault="00DA60F9" w:rsidP="00DA60F9">
            <w:pPr>
              <w:spacing w:after="0" w:line="240" w:lineRule="auto"/>
              <w:rPr>
                <w:rFonts w:ascii="Times New Roman" w:eastAsia="Times New Roman" w:hAnsi="Times New Roman" w:cs="Times New Roman"/>
                <w:color w:val="1F4E78"/>
                <w:lang w:val="ru-RU"/>
              </w:rPr>
            </w:pPr>
            <w:r w:rsidRPr="00960594">
              <w:rPr>
                <w:rFonts w:ascii="Times New Roman" w:eastAsia="Times New Roman" w:hAnsi="Times New Roman" w:cs="Times New Roman"/>
                <w:color w:val="1F4E78"/>
                <w:lang w:val="ru-RU"/>
              </w:rPr>
              <w:t>Надзор над зонама санитарне заштите</w:t>
            </w:r>
          </w:p>
        </w:tc>
        <w:tc>
          <w:tcPr>
            <w:tcW w:w="1710"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1E0A978"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300 обилазака</w:t>
            </w:r>
          </w:p>
        </w:tc>
        <w:tc>
          <w:tcPr>
            <w:tcW w:w="1360"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2D21D5D"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Водећи послови</w:t>
            </w:r>
          </w:p>
        </w:tc>
        <w:tc>
          <w:tcPr>
            <w:tcW w:w="146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1BD382D"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Кадровски, финансијски, материјални</w:t>
            </w:r>
          </w:p>
        </w:tc>
        <w:tc>
          <w:tcPr>
            <w:tcW w:w="168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320E372"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350</w:t>
            </w:r>
          </w:p>
        </w:tc>
        <w:tc>
          <w:tcPr>
            <w:tcW w:w="730" w:type="dxa"/>
            <w:gridSpan w:val="2"/>
            <w:vMerge w:val="restart"/>
            <w:tcBorders>
              <w:top w:val="nil"/>
              <w:left w:val="single" w:sz="4" w:space="0" w:color="FFFFFF"/>
              <w:bottom w:val="single" w:sz="4" w:space="0" w:color="FFFFFF"/>
              <w:right w:val="single" w:sz="4" w:space="0" w:color="FFFFFF"/>
            </w:tcBorders>
            <w:shd w:val="clear" w:color="000000" w:fill="D9D9D9"/>
            <w:vAlign w:val="center"/>
            <w:hideMark/>
          </w:tcPr>
          <w:p w14:paraId="4FC28918"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117%</w:t>
            </w:r>
          </w:p>
        </w:tc>
      </w:tr>
      <w:tr w:rsidR="00DA60F9" w:rsidRPr="00DA60F9" w14:paraId="190BCB92" w14:textId="77777777" w:rsidTr="009C013F">
        <w:trPr>
          <w:trHeight w:val="300"/>
        </w:trPr>
        <w:tc>
          <w:tcPr>
            <w:tcW w:w="1790" w:type="dxa"/>
            <w:vMerge/>
            <w:tcBorders>
              <w:top w:val="nil"/>
              <w:left w:val="single" w:sz="4" w:space="0" w:color="FFFFFF"/>
              <w:bottom w:val="single" w:sz="4" w:space="0" w:color="FFFFFF"/>
              <w:right w:val="single" w:sz="4" w:space="0" w:color="FFFFFF"/>
            </w:tcBorders>
            <w:vAlign w:val="center"/>
            <w:hideMark/>
          </w:tcPr>
          <w:p w14:paraId="585A2A11" w14:textId="77777777" w:rsidR="00DA60F9" w:rsidRPr="00DA60F9" w:rsidRDefault="00DA60F9" w:rsidP="00DA60F9">
            <w:pPr>
              <w:spacing w:after="0" w:line="240" w:lineRule="auto"/>
              <w:rPr>
                <w:rFonts w:ascii="Times New Roman" w:eastAsia="Times New Roman" w:hAnsi="Times New Roman" w:cs="Times New Roman"/>
                <w:color w:val="1F4E78"/>
                <w:sz w:val="24"/>
                <w:szCs w:val="24"/>
              </w:rPr>
            </w:pPr>
          </w:p>
        </w:tc>
        <w:tc>
          <w:tcPr>
            <w:tcW w:w="2605" w:type="dxa"/>
            <w:vMerge/>
            <w:tcBorders>
              <w:top w:val="nil"/>
              <w:left w:val="single" w:sz="4" w:space="0" w:color="FFFFFF"/>
              <w:bottom w:val="single" w:sz="4" w:space="0" w:color="FFFFFF"/>
              <w:right w:val="single" w:sz="4" w:space="0" w:color="FFFFFF"/>
            </w:tcBorders>
            <w:vAlign w:val="center"/>
            <w:hideMark/>
          </w:tcPr>
          <w:p w14:paraId="160CB14F"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1710" w:type="dxa"/>
            <w:vMerge/>
            <w:tcBorders>
              <w:top w:val="nil"/>
              <w:left w:val="single" w:sz="4" w:space="0" w:color="FFFFFF"/>
              <w:bottom w:val="single" w:sz="4" w:space="0" w:color="FFFFFF"/>
              <w:right w:val="single" w:sz="4" w:space="0" w:color="FFFFFF"/>
            </w:tcBorders>
            <w:vAlign w:val="center"/>
            <w:hideMark/>
          </w:tcPr>
          <w:p w14:paraId="7FFAE316"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1360" w:type="dxa"/>
            <w:vMerge/>
            <w:tcBorders>
              <w:top w:val="nil"/>
              <w:left w:val="single" w:sz="4" w:space="0" w:color="FFFFFF"/>
              <w:bottom w:val="single" w:sz="4" w:space="0" w:color="FFFFFF"/>
              <w:right w:val="single" w:sz="4" w:space="0" w:color="FFFFFF"/>
            </w:tcBorders>
            <w:vAlign w:val="center"/>
            <w:hideMark/>
          </w:tcPr>
          <w:p w14:paraId="56E6B675"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1464" w:type="dxa"/>
            <w:vMerge/>
            <w:tcBorders>
              <w:top w:val="nil"/>
              <w:left w:val="single" w:sz="4" w:space="0" w:color="FFFFFF"/>
              <w:bottom w:val="single" w:sz="4" w:space="0" w:color="FFFFFF"/>
              <w:right w:val="single" w:sz="4" w:space="0" w:color="FFFFFF"/>
            </w:tcBorders>
            <w:vAlign w:val="center"/>
            <w:hideMark/>
          </w:tcPr>
          <w:p w14:paraId="6BF27CE5"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1683" w:type="dxa"/>
            <w:vMerge/>
            <w:tcBorders>
              <w:top w:val="nil"/>
              <w:left w:val="single" w:sz="4" w:space="0" w:color="FFFFFF"/>
              <w:bottom w:val="single" w:sz="4" w:space="0" w:color="FFFFFF"/>
              <w:right w:val="single" w:sz="4" w:space="0" w:color="FFFFFF"/>
            </w:tcBorders>
            <w:vAlign w:val="center"/>
            <w:hideMark/>
          </w:tcPr>
          <w:p w14:paraId="50AE4797"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730" w:type="dxa"/>
            <w:gridSpan w:val="2"/>
            <w:vMerge/>
            <w:tcBorders>
              <w:top w:val="nil"/>
              <w:left w:val="single" w:sz="4" w:space="0" w:color="FFFFFF"/>
              <w:bottom w:val="single" w:sz="4" w:space="0" w:color="FFFFFF"/>
              <w:right w:val="single" w:sz="4" w:space="0" w:color="FFFFFF"/>
            </w:tcBorders>
            <w:vAlign w:val="center"/>
            <w:hideMark/>
          </w:tcPr>
          <w:p w14:paraId="48FD42FF"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222" w:type="dxa"/>
            <w:gridSpan w:val="2"/>
            <w:tcBorders>
              <w:top w:val="nil"/>
              <w:left w:val="nil"/>
              <w:bottom w:val="nil"/>
              <w:right w:val="nil"/>
            </w:tcBorders>
            <w:shd w:val="clear" w:color="auto" w:fill="auto"/>
            <w:noWrap/>
            <w:vAlign w:val="bottom"/>
            <w:hideMark/>
          </w:tcPr>
          <w:p w14:paraId="370013FE" w14:textId="77777777" w:rsidR="00DA60F9" w:rsidRPr="00DA60F9" w:rsidRDefault="00DA60F9" w:rsidP="00DA60F9">
            <w:pPr>
              <w:spacing w:after="0" w:line="240" w:lineRule="auto"/>
              <w:jc w:val="center"/>
              <w:rPr>
                <w:rFonts w:ascii="Times New Roman" w:eastAsia="Times New Roman" w:hAnsi="Times New Roman" w:cs="Times New Roman"/>
                <w:color w:val="1F4E78"/>
              </w:rPr>
            </w:pPr>
          </w:p>
        </w:tc>
      </w:tr>
      <w:tr w:rsidR="00DA60F9" w:rsidRPr="00DA60F9" w14:paraId="19FD8FB8" w14:textId="77777777" w:rsidTr="009C013F">
        <w:trPr>
          <w:trHeight w:val="945"/>
        </w:trPr>
        <w:tc>
          <w:tcPr>
            <w:tcW w:w="1790" w:type="dxa"/>
            <w:vMerge/>
            <w:tcBorders>
              <w:top w:val="nil"/>
              <w:left w:val="single" w:sz="4" w:space="0" w:color="FFFFFF"/>
              <w:bottom w:val="single" w:sz="4" w:space="0" w:color="FFFFFF"/>
              <w:right w:val="single" w:sz="4" w:space="0" w:color="FFFFFF"/>
            </w:tcBorders>
            <w:vAlign w:val="center"/>
            <w:hideMark/>
          </w:tcPr>
          <w:p w14:paraId="748D60C6" w14:textId="77777777" w:rsidR="00DA60F9" w:rsidRPr="00DA60F9" w:rsidRDefault="00DA60F9" w:rsidP="00DA60F9">
            <w:pPr>
              <w:spacing w:after="0" w:line="240" w:lineRule="auto"/>
              <w:rPr>
                <w:rFonts w:ascii="Times New Roman" w:eastAsia="Times New Roman" w:hAnsi="Times New Roman" w:cs="Times New Roman"/>
                <w:color w:val="1F4E78"/>
                <w:sz w:val="24"/>
                <w:szCs w:val="24"/>
              </w:rPr>
            </w:pPr>
          </w:p>
        </w:tc>
        <w:tc>
          <w:tcPr>
            <w:tcW w:w="2605" w:type="dxa"/>
            <w:tcBorders>
              <w:top w:val="nil"/>
              <w:left w:val="nil"/>
              <w:bottom w:val="single" w:sz="4" w:space="0" w:color="FFFFFF"/>
              <w:right w:val="single" w:sz="4" w:space="0" w:color="FFFFFF"/>
            </w:tcBorders>
            <w:shd w:val="clear" w:color="000000" w:fill="D9D9D9"/>
            <w:vAlign w:val="center"/>
            <w:hideMark/>
          </w:tcPr>
          <w:p w14:paraId="6EC689BB" w14:textId="77777777" w:rsidR="00DA60F9" w:rsidRPr="00960594" w:rsidRDefault="00DA60F9" w:rsidP="00DA60F9">
            <w:pPr>
              <w:spacing w:after="0" w:line="240" w:lineRule="auto"/>
              <w:rPr>
                <w:rFonts w:ascii="Times New Roman" w:eastAsia="Times New Roman" w:hAnsi="Times New Roman" w:cs="Times New Roman"/>
                <w:color w:val="1F4E78"/>
                <w:lang w:val="ru-RU"/>
              </w:rPr>
            </w:pPr>
            <w:r w:rsidRPr="00960594">
              <w:rPr>
                <w:rFonts w:ascii="Times New Roman" w:eastAsia="Times New Roman" w:hAnsi="Times New Roman" w:cs="Times New Roman"/>
                <w:color w:val="1F4E78"/>
                <w:lang w:val="ru-RU"/>
              </w:rPr>
              <w:t>Сарадња са институацијама у циљу превенције заштите изворишта</w:t>
            </w:r>
          </w:p>
        </w:tc>
        <w:tc>
          <w:tcPr>
            <w:tcW w:w="1710" w:type="dxa"/>
            <w:tcBorders>
              <w:top w:val="nil"/>
              <w:left w:val="nil"/>
              <w:bottom w:val="single" w:sz="4" w:space="0" w:color="FFFFFF"/>
              <w:right w:val="single" w:sz="4" w:space="0" w:color="FFFFFF"/>
            </w:tcBorders>
            <w:shd w:val="clear" w:color="000000" w:fill="D9D9D9"/>
            <w:vAlign w:val="center"/>
            <w:hideMark/>
          </w:tcPr>
          <w:p w14:paraId="519ECA3C"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Континуирано</w:t>
            </w:r>
          </w:p>
        </w:tc>
        <w:tc>
          <w:tcPr>
            <w:tcW w:w="1360" w:type="dxa"/>
            <w:vMerge/>
            <w:tcBorders>
              <w:top w:val="nil"/>
              <w:left w:val="single" w:sz="4" w:space="0" w:color="FFFFFF"/>
              <w:bottom w:val="single" w:sz="4" w:space="0" w:color="FFFFFF"/>
              <w:right w:val="single" w:sz="4" w:space="0" w:color="FFFFFF"/>
            </w:tcBorders>
            <w:vAlign w:val="center"/>
            <w:hideMark/>
          </w:tcPr>
          <w:p w14:paraId="53C15103"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1464" w:type="dxa"/>
            <w:vMerge/>
            <w:tcBorders>
              <w:top w:val="nil"/>
              <w:left w:val="single" w:sz="4" w:space="0" w:color="FFFFFF"/>
              <w:bottom w:val="single" w:sz="4" w:space="0" w:color="FFFFFF"/>
              <w:right w:val="single" w:sz="4" w:space="0" w:color="FFFFFF"/>
            </w:tcBorders>
            <w:vAlign w:val="center"/>
            <w:hideMark/>
          </w:tcPr>
          <w:p w14:paraId="3A4DCB8A"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1683" w:type="dxa"/>
            <w:tcBorders>
              <w:top w:val="nil"/>
              <w:left w:val="nil"/>
              <w:bottom w:val="single" w:sz="4" w:space="0" w:color="FFFFFF"/>
              <w:right w:val="single" w:sz="4" w:space="0" w:color="FFFFFF"/>
            </w:tcBorders>
            <w:shd w:val="clear" w:color="000000" w:fill="D9D9D9"/>
            <w:vAlign w:val="center"/>
            <w:hideMark/>
          </w:tcPr>
          <w:p w14:paraId="558632BD"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4</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1855730D"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 </w:t>
            </w:r>
          </w:p>
        </w:tc>
        <w:tc>
          <w:tcPr>
            <w:tcW w:w="222" w:type="dxa"/>
            <w:gridSpan w:val="2"/>
            <w:vAlign w:val="center"/>
            <w:hideMark/>
          </w:tcPr>
          <w:p w14:paraId="212B6CE7" w14:textId="77777777" w:rsidR="00DA60F9" w:rsidRPr="00DA60F9" w:rsidRDefault="00DA60F9" w:rsidP="00DA60F9">
            <w:pPr>
              <w:spacing w:after="0" w:line="240" w:lineRule="auto"/>
              <w:rPr>
                <w:rFonts w:ascii="Times New Roman" w:eastAsia="Times New Roman" w:hAnsi="Times New Roman" w:cs="Times New Roman"/>
                <w:sz w:val="20"/>
                <w:szCs w:val="20"/>
              </w:rPr>
            </w:pPr>
          </w:p>
        </w:tc>
      </w:tr>
      <w:tr w:rsidR="00DA60F9" w:rsidRPr="00DA60F9" w14:paraId="7DCD97F1" w14:textId="77777777" w:rsidTr="009C013F">
        <w:trPr>
          <w:trHeight w:val="630"/>
        </w:trPr>
        <w:tc>
          <w:tcPr>
            <w:tcW w:w="1790" w:type="dxa"/>
            <w:vMerge/>
            <w:tcBorders>
              <w:top w:val="nil"/>
              <w:left w:val="single" w:sz="4" w:space="0" w:color="FFFFFF"/>
              <w:bottom w:val="single" w:sz="4" w:space="0" w:color="FFFFFF"/>
              <w:right w:val="single" w:sz="4" w:space="0" w:color="FFFFFF"/>
            </w:tcBorders>
            <w:vAlign w:val="center"/>
            <w:hideMark/>
          </w:tcPr>
          <w:p w14:paraId="2F7F495B" w14:textId="77777777" w:rsidR="00DA60F9" w:rsidRPr="00DA60F9" w:rsidRDefault="00DA60F9" w:rsidP="00DA60F9">
            <w:pPr>
              <w:spacing w:after="0" w:line="240" w:lineRule="auto"/>
              <w:rPr>
                <w:rFonts w:ascii="Times New Roman" w:eastAsia="Times New Roman" w:hAnsi="Times New Roman" w:cs="Times New Roman"/>
                <w:color w:val="1F4E78"/>
                <w:sz w:val="24"/>
                <w:szCs w:val="24"/>
              </w:rPr>
            </w:pPr>
          </w:p>
        </w:tc>
        <w:tc>
          <w:tcPr>
            <w:tcW w:w="2605" w:type="dxa"/>
            <w:tcBorders>
              <w:top w:val="nil"/>
              <w:left w:val="nil"/>
              <w:bottom w:val="single" w:sz="4" w:space="0" w:color="FFFFFF"/>
              <w:right w:val="single" w:sz="4" w:space="0" w:color="FFFFFF"/>
            </w:tcBorders>
            <w:shd w:val="clear" w:color="000000" w:fill="D9D9D9"/>
            <w:vAlign w:val="center"/>
            <w:hideMark/>
          </w:tcPr>
          <w:p w14:paraId="412DF4C9" w14:textId="77777777" w:rsidR="00DA60F9" w:rsidRPr="00960594" w:rsidRDefault="00DA60F9" w:rsidP="00DA60F9">
            <w:pPr>
              <w:spacing w:after="0" w:line="240" w:lineRule="auto"/>
              <w:rPr>
                <w:rFonts w:ascii="Times New Roman" w:eastAsia="Times New Roman" w:hAnsi="Times New Roman" w:cs="Times New Roman"/>
                <w:color w:val="1F4E78"/>
              </w:rPr>
            </w:pPr>
            <w:r w:rsidRPr="00960594">
              <w:rPr>
                <w:rFonts w:ascii="Times New Roman" w:eastAsia="Times New Roman" w:hAnsi="Times New Roman" w:cs="Times New Roman"/>
                <w:color w:val="1F4E78"/>
              </w:rPr>
              <w:t>Еколошки надзор над акцидентима</w:t>
            </w:r>
          </w:p>
        </w:tc>
        <w:tc>
          <w:tcPr>
            <w:tcW w:w="1710" w:type="dxa"/>
            <w:tcBorders>
              <w:top w:val="nil"/>
              <w:left w:val="nil"/>
              <w:bottom w:val="single" w:sz="4" w:space="0" w:color="FFFFFF"/>
              <w:right w:val="single" w:sz="4" w:space="0" w:color="FFFFFF"/>
            </w:tcBorders>
            <w:shd w:val="clear" w:color="000000" w:fill="D9D9D9"/>
            <w:vAlign w:val="center"/>
            <w:hideMark/>
          </w:tcPr>
          <w:p w14:paraId="1B149CDC"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Континуирано</w:t>
            </w:r>
          </w:p>
        </w:tc>
        <w:tc>
          <w:tcPr>
            <w:tcW w:w="1360" w:type="dxa"/>
            <w:vMerge/>
            <w:tcBorders>
              <w:top w:val="nil"/>
              <w:left w:val="single" w:sz="4" w:space="0" w:color="FFFFFF"/>
              <w:bottom w:val="single" w:sz="4" w:space="0" w:color="FFFFFF"/>
              <w:right w:val="single" w:sz="4" w:space="0" w:color="FFFFFF"/>
            </w:tcBorders>
            <w:vAlign w:val="center"/>
            <w:hideMark/>
          </w:tcPr>
          <w:p w14:paraId="00D27599"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1464" w:type="dxa"/>
            <w:vMerge/>
            <w:tcBorders>
              <w:top w:val="nil"/>
              <w:left w:val="single" w:sz="4" w:space="0" w:color="FFFFFF"/>
              <w:bottom w:val="single" w:sz="4" w:space="0" w:color="FFFFFF"/>
              <w:right w:val="single" w:sz="4" w:space="0" w:color="FFFFFF"/>
            </w:tcBorders>
            <w:vAlign w:val="center"/>
            <w:hideMark/>
          </w:tcPr>
          <w:p w14:paraId="24F6219C" w14:textId="77777777" w:rsidR="00DA60F9" w:rsidRPr="00960594" w:rsidRDefault="00DA60F9" w:rsidP="00DA60F9">
            <w:pPr>
              <w:spacing w:after="0" w:line="240" w:lineRule="auto"/>
              <w:rPr>
                <w:rFonts w:ascii="Times New Roman" w:eastAsia="Times New Roman" w:hAnsi="Times New Roman" w:cs="Times New Roman"/>
                <w:color w:val="1F4E78"/>
              </w:rPr>
            </w:pPr>
          </w:p>
        </w:tc>
        <w:tc>
          <w:tcPr>
            <w:tcW w:w="1683" w:type="dxa"/>
            <w:tcBorders>
              <w:top w:val="nil"/>
              <w:left w:val="nil"/>
              <w:bottom w:val="single" w:sz="4" w:space="0" w:color="FFFFFF"/>
              <w:right w:val="single" w:sz="4" w:space="0" w:color="FFFFFF"/>
            </w:tcBorders>
            <w:shd w:val="clear" w:color="000000" w:fill="D9D9D9"/>
            <w:vAlign w:val="center"/>
            <w:hideMark/>
          </w:tcPr>
          <w:p w14:paraId="11742BE7"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1</w:t>
            </w:r>
          </w:p>
        </w:tc>
        <w:tc>
          <w:tcPr>
            <w:tcW w:w="730" w:type="dxa"/>
            <w:gridSpan w:val="2"/>
            <w:tcBorders>
              <w:top w:val="nil"/>
              <w:left w:val="nil"/>
              <w:bottom w:val="single" w:sz="4" w:space="0" w:color="FFFFFF"/>
              <w:right w:val="single" w:sz="4" w:space="0" w:color="FFFFFF"/>
            </w:tcBorders>
            <w:shd w:val="clear" w:color="000000" w:fill="D9D9D9"/>
            <w:vAlign w:val="center"/>
            <w:hideMark/>
          </w:tcPr>
          <w:p w14:paraId="30C4EDCF" w14:textId="77777777" w:rsidR="00DA60F9" w:rsidRPr="00960594" w:rsidRDefault="00DA60F9" w:rsidP="00DA60F9">
            <w:pPr>
              <w:spacing w:after="0" w:line="240" w:lineRule="auto"/>
              <w:jc w:val="center"/>
              <w:rPr>
                <w:rFonts w:ascii="Times New Roman" w:eastAsia="Times New Roman" w:hAnsi="Times New Roman" w:cs="Times New Roman"/>
                <w:color w:val="1F4E78"/>
              </w:rPr>
            </w:pPr>
            <w:r w:rsidRPr="00960594">
              <w:rPr>
                <w:rFonts w:ascii="Times New Roman" w:eastAsia="Times New Roman" w:hAnsi="Times New Roman" w:cs="Times New Roman"/>
                <w:color w:val="1F4E78"/>
              </w:rPr>
              <w:t> </w:t>
            </w:r>
          </w:p>
        </w:tc>
        <w:tc>
          <w:tcPr>
            <w:tcW w:w="222" w:type="dxa"/>
            <w:gridSpan w:val="2"/>
            <w:vAlign w:val="center"/>
            <w:hideMark/>
          </w:tcPr>
          <w:p w14:paraId="0DE3F8D4" w14:textId="77777777" w:rsidR="00DA60F9" w:rsidRPr="00DA60F9" w:rsidRDefault="00DA60F9" w:rsidP="00DA60F9">
            <w:pPr>
              <w:spacing w:after="0" w:line="240" w:lineRule="auto"/>
              <w:rPr>
                <w:rFonts w:ascii="Times New Roman" w:eastAsia="Times New Roman" w:hAnsi="Times New Roman" w:cs="Times New Roman"/>
                <w:sz w:val="20"/>
                <w:szCs w:val="20"/>
              </w:rPr>
            </w:pPr>
          </w:p>
        </w:tc>
      </w:tr>
    </w:tbl>
    <w:p w14:paraId="212E0BCC" w14:textId="11119336" w:rsidR="00DA60F9" w:rsidRPr="00DA60F9" w:rsidRDefault="00DA60F9" w:rsidP="00ED49BD">
      <w:pPr>
        <w:pStyle w:val="BodyTextIndent"/>
        <w:tabs>
          <w:tab w:val="left" w:pos="0"/>
        </w:tabs>
        <w:ind w:left="0"/>
        <w:jc w:val="both"/>
        <w:rPr>
          <w:rFonts w:ascii="Times New Roman" w:hAnsi="Times New Roman"/>
          <w:sz w:val="24"/>
          <w:szCs w:val="24"/>
          <w:lang w:val="sr-Cyrl-CS"/>
        </w:rPr>
      </w:pPr>
    </w:p>
    <w:tbl>
      <w:tblPr>
        <w:tblW w:w="11633" w:type="dxa"/>
        <w:tblInd w:w="-176" w:type="dxa"/>
        <w:tblCellMar>
          <w:top w:w="15" w:type="dxa"/>
        </w:tblCellMar>
        <w:tblLook w:val="04A0" w:firstRow="1" w:lastRow="0" w:firstColumn="1" w:lastColumn="0" w:noHBand="0" w:noVBand="1"/>
      </w:tblPr>
      <w:tblGrid>
        <w:gridCol w:w="1933"/>
        <w:gridCol w:w="2179"/>
        <w:gridCol w:w="1559"/>
        <w:gridCol w:w="1876"/>
        <w:gridCol w:w="1464"/>
        <w:gridCol w:w="1780"/>
        <w:gridCol w:w="51"/>
        <w:gridCol w:w="569"/>
        <w:gridCol w:w="51"/>
        <w:gridCol w:w="171"/>
      </w:tblGrid>
      <w:tr w:rsidR="009C013F" w:rsidRPr="00C049AC" w14:paraId="4788BC11" w14:textId="77777777" w:rsidTr="00C16017">
        <w:trPr>
          <w:gridAfter w:val="1"/>
          <w:wAfter w:w="171" w:type="dxa"/>
          <w:trHeight w:val="315"/>
        </w:trPr>
        <w:tc>
          <w:tcPr>
            <w:tcW w:w="10842" w:type="dxa"/>
            <w:gridSpan w:val="7"/>
            <w:tcBorders>
              <w:top w:val="nil"/>
              <w:left w:val="nil"/>
              <w:bottom w:val="nil"/>
              <w:right w:val="nil"/>
            </w:tcBorders>
            <w:shd w:val="clear" w:color="auto" w:fill="auto"/>
            <w:noWrap/>
            <w:vAlign w:val="bottom"/>
            <w:hideMark/>
          </w:tcPr>
          <w:p w14:paraId="767A92DE" w14:textId="77777777" w:rsidR="009C013F" w:rsidRPr="009C013F" w:rsidRDefault="009C013F" w:rsidP="009C013F">
            <w:pPr>
              <w:spacing w:after="0" w:line="240" w:lineRule="auto"/>
              <w:rPr>
                <w:rFonts w:ascii="Times New Roman" w:eastAsia="Times New Roman" w:hAnsi="Times New Roman" w:cs="Times New Roman"/>
                <w:b/>
                <w:bCs/>
                <w:color w:val="000000"/>
                <w:sz w:val="24"/>
                <w:szCs w:val="24"/>
                <w:lang w:val="ru-RU"/>
              </w:rPr>
            </w:pPr>
            <w:r w:rsidRPr="009C013F">
              <w:rPr>
                <w:rFonts w:ascii="Times New Roman" w:eastAsia="Times New Roman" w:hAnsi="Times New Roman" w:cs="Times New Roman"/>
                <w:b/>
                <w:bCs/>
                <w:color w:val="000000"/>
                <w:sz w:val="24"/>
                <w:szCs w:val="24"/>
                <w:lang w:val="ru-RU"/>
              </w:rPr>
              <w:t>Стратешки циљ: Контрола квалитета воде (локални водоводни системи-сеоски)</w:t>
            </w:r>
          </w:p>
        </w:tc>
        <w:tc>
          <w:tcPr>
            <w:tcW w:w="620" w:type="dxa"/>
            <w:gridSpan w:val="2"/>
            <w:tcBorders>
              <w:top w:val="nil"/>
              <w:left w:val="nil"/>
              <w:bottom w:val="nil"/>
              <w:right w:val="nil"/>
            </w:tcBorders>
            <w:shd w:val="clear" w:color="auto" w:fill="auto"/>
            <w:noWrap/>
            <w:vAlign w:val="bottom"/>
            <w:hideMark/>
          </w:tcPr>
          <w:p w14:paraId="57613706" w14:textId="77777777" w:rsidR="009C013F" w:rsidRPr="009C013F" w:rsidRDefault="009C013F" w:rsidP="009C013F">
            <w:pPr>
              <w:spacing w:after="0" w:line="240" w:lineRule="auto"/>
              <w:rPr>
                <w:rFonts w:ascii="Times New Roman" w:eastAsia="Times New Roman" w:hAnsi="Times New Roman" w:cs="Times New Roman"/>
                <w:b/>
                <w:bCs/>
                <w:color w:val="000000"/>
                <w:sz w:val="24"/>
                <w:szCs w:val="24"/>
                <w:lang w:val="ru-RU"/>
              </w:rPr>
            </w:pPr>
          </w:p>
        </w:tc>
      </w:tr>
      <w:tr w:rsidR="009C013F" w:rsidRPr="009C013F" w14:paraId="3DA62BBD" w14:textId="77777777" w:rsidTr="00C16017">
        <w:trPr>
          <w:gridAfter w:val="2"/>
          <w:wAfter w:w="222" w:type="dxa"/>
          <w:trHeight w:val="630"/>
        </w:trPr>
        <w:tc>
          <w:tcPr>
            <w:tcW w:w="1933"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63A3BEAD" w14:textId="77777777" w:rsidR="009C013F" w:rsidRPr="009C013F" w:rsidRDefault="009C013F" w:rsidP="009C013F">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Оперативни циљеви</w:t>
            </w:r>
          </w:p>
        </w:tc>
        <w:tc>
          <w:tcPr>
            <w:tcW w:w="2179" w:type="dxa"/>
            <w:tcBorders>
              <w:top w:val="single" w:sz="4" w:space="0" w:color="FFFFFF"/>
              <w:left w:val="nil"/>
              <w:bottom w:val="single" w:sz="4" w:space="0" w:color="FFFFFF"/>
              <w:right w:val="single" w:sz="4" w:space="0" w:color="FFFFFF"/>
            </w:tcBorders>
            <w:shd w:val="clear" w:color="000000" w:fill="D9D9D9"/>
            <w:vAlign w:val="center"/>
            <w:hideMark/>
          </w:tcPr>
          <w:p w14:paraId="1BD6DF45" w14:textId="77777777" w:rsidR="009C013F" w:rsidRPr="009C013F" w:rsidRDefault="009C013F" w:rsidP="009C013F">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Активности</w:t>
            </w:r>
          </w:p>
        </w:tc>
        <w:tc>
          <w:tcPr>
            <w:tcW w:w="1559" w:type="dxa"/>
            <w:tcBorders>
              <w:top w:val="single" w:sz="4" w:space="0" w:color="FFFFFF"/>
              <w:left w:val="nil"/>
              <w:bottom w:val="single" w:sz="4" w:space="0" w:color="FFFFFF"/>
              <w:right w:val="single" w:sz="4" w:space="0" w:color="FFFFFF"/>
            </w:tcBorders>
            <w:shd w:val="clear" w:color="000000" w:fill="D9D9D9"/>
            <w:vAlign w:val="center"/>
            <w:hideMark/>
          </w:tcPr>
          <w:p w14:paraId="1D402D8A" w14:textId="77777777" w:rsidR="009C013F" w:rsidRPr="009C013F" w:rsidRDefault="009C013F" w:rsidP="009C013F">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Мјера реализације</w:t>
            </w:r>
          </w:p>
        </w:tc>
        <w:tc>
          <w:tcPr>
            <w:tcW w:w="1876" w:type="dxa"/>
            <w:tcBorders>
              <w:top w:val="single" w:sz="4" w:space="0" w:color="FFFFFF"/>
              <w:left w:val="nil"/>
              <w:bottom w:val="single" w:sz="4" w:space="0" w:color="FFFFFF"/>
              <w:right w:val="single" w:sz="4" w:space="0" w:color="FFFFFF"/>
            </w:tcBorders>
            <w:shd w:val="clear" w:color="000000" w:fill="D9D9D9"/>
            <w:vAlign w:val="center"/>
            <w:hideMark/>
          </w:tcPr>
          <w:p w14:paraId="421FC7F2" w14:textId="77777777" w:rsidR="009C013F" w:rsidRPr="009C013F" w:rsidRDefault="009C013F" w:rsidP="009C013F">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Одговоран</w:t>
            </w:r>
          </w:p>
        </w:tc>
        <w:tc>
          <w:tcPr>
            <w:tcW w:w="1464" w:type="dxa"/>
            <w:tcBorders>
              <w:top w:val="single" w:sz="4" w:space="0" w:color="FFFFFF"/>
              <w:left w:val="nil"/>
              <w:bottom w:val="single" w:sz="4" w:space="0" w:color="FFFFFF"/>
              <w:right w:val="single" w:sz="4" w:space="0" w:color="FFFFFF"/>
            </w:tcBorders>
            <w:shd w:val="clear" w:color="000000" w:fill="D9D9D9"/>
            <w:vAlign w:val="center"/>
            <w:hideMark/>
          </w:tcPr>
          <w:p w14:paraId="58466D53" w14:textId="77777777" w:rsidR="009C013F" w:rsidRPr="009C013F" w:rsidRDefault="009C013F" w:rsidP="009C013F">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Потребни ресурси</w:t>
            </w:r>
          </w:p>
        </w:tc>
        <w:tc>
          <w:tcPr>
            <w:tcW w:w="1780" w:type="dxa"/>
            <w:tcBorders>
              <w:top w:val="single" w:sz="4" w:space="0" w:color="FFFFFF"/>
              <w:left w:val="nil"/>
              <w:bottom w:val="single" w:sz="4" w:space="0" w:color="FFFFFF"/>
              <w:right w:val="single" w:sz="4" w:space="0" w:color="FFFFFF"/>
            </w:tcBorders>
            <w:shd w:val="clear" w:color="000000" w:fill="D9D9D9"/>
            <w:vAlign w:val="center"/>
            <w:hideMark/>
          </w:tcPr>
          <w:p w14:paraId="20DCDDE6" w14:textId="77777777" w:rsidR="009C013F" w:rsidRPr="009C013F" w:rsidRDefault="009C013F" w:rsidP="009C013F">
            <w:pPr>
              <w:spacing w:after="0" w:line="240" w:lineRule="auto"/>
              <w:jc w:val="center"/>
              <w:rPr>
                <w:rFonts w:ascii="Times New Roman" w:eastAsia="Times New Roman" w:hAnsi="Times New Roman" w:cs="Times New Roman"/>
                <w:b/>
                <w:bCs/>
                <w:i/>
                <w:iCs/>
                <w:color w:val="1F4E78"/>
              </w:rPr>
            </w:pPr>
            <w:r w:rsidRPr="009C013F">
              <w:rPr>
                <w:rFonts w:ascii="Times New Roman" w:eastAsia="Times New Roman" w:hAnsi="Times New Roman" w:cs="Times New Roman"/>
                <w:b/>
                <w:bCs/>
                <w:i/>
                <w:iCs/>
                <w:color w:val="1F4E78"/>
              </w:rPr>
              <w:t>Реализовано до 31.12.2020.</w:t>
            </w:r>
          </w:p>
        </w:tc>
        <w:tc>
          <w:tcPr>
            <w:tcW w:w="620" w:type="dxa"/>
            <w:gridSpan w:val="2"/>
            <w:tcBorders>
              <w:top w:val="single" w:sz="4" w:space="0" w:color="FFFFFF"/>
              <w:left w:val="nil"/>
              <w:bottom w:val="single" w:sz="4" w:space="0" w:color="FFFFFF"/>
              <w:right w:val="single" w:sz="4" w:space="0" w:color="FFFFFF"/>
            </w:tcBorders>
            <w:shd w:val="clear" w:color="000000" w:fill="D9D9D9"/>
            <w:noWrap/>
            <w:vAlign w:val="center"/>
            <w:hideMark/>
          </w:tcPr>
          <w:p w14:paraId="543984BD"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w:t>
            </w:r>
          </w:p>
        </w:tc>
      </w:tr>
      <w:tr w:rsidR="009C013F" w:rsidRPr="009C013F" w14:paraId="71E2BA77" w14:textId="77777777" w:rsidTr="00C16017">
        <w:trPr>
          <w:gridAfter w:val="2"/>
          <w:wAfter w:w="222" w:type="dxa"/>
          <w:trHeight w:val="1260"/>
        </w:trPr>
        <w:tc>
          <w:tcPr>
            <w:tcW w:w="193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AE8CCC6" w14:textId="77777777" w:rsidR="009C013F" w:rsidRPr="009C013F" w:rsidRDefault="009C013F" w:rsidP="009C013F">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Хемијска контрола воде</w:t>
            </w:r>
          </w:p>
        </w:tc>
        <w:tc>
          <w:tcPr>
            <w:tcW w:w="2179" w:type="dxa"/>
            <w:tcBorders>
              <w:top w:val="nil"/>
              <w:left w:val="nil"/>
              <w:bottom w:val="single" w:sz="4" w:space="0" w:color="FFFFFF"/>
              <w:right w:val="single" w:sz="4" w:space="0" w:color="FFFFFF"/>
            </w:tcBorders>
            <w:shd w:val="clear" w:color="000000" w:fill="D9D9D9"/>
            <w:vAlign w:val="center"/>
            <w:hideMark/>
          </w:tcPr>
          <w:p w14:paraId="40049CF9" w14:textId="77777777" w:rsidR="009C013F" w:rsidRPr="009C013F" w:rsidRDefault="009C013F" w:rsidP="009C013F">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Интерна контрола: основни и периодични прегледи</w:t>
            </w:r>
          </w:p>
        </w:tc>
        <w:tc>
          <w:tcPr>
            <w:tcW w:w="1559" w:type="dxa"/>
            <w:tcBorders>
              <w:top w:val="nil"/>
              <w:left w:val="nil"/>
              <w:bottom w:val="single" w:sz="4" w:space="0" w:color="FFFFFF"/>
              <w:right w:val="single" w:sz="4" w:space="0" w:color="FFFFFF"/>
            </w:tcBorders>
            <w:shd w:val="clear" w:color="000000" w:fill="D9D9D9"/>
            <w:vAlign w:val="center"/>
            <w:hideMark/>
          </w:tcPr>
          <w:p w14:paraId="0C06DC85"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600 узорака</w:t>
            </w:r>
          </w:p>
        </w:tc>
        <w:tc>
          <w:tcPr>
            <w:tcW w:w="1876" w:type="dxa"/>
            <w:tcBorders>
              <w:top w:val="nil"/>
              <w:left w:val="nil"/>
              <w:bottom w:val="single" w:sz="4" w:space="0" w:color="FFFFFF"/>
              <w:right w:val="single" w:sz="4" w:space="0" w:color="FFFFFF"/>
            </w:tcBorders>
            <w:shd w:val="clear" w:color="000000" w:fill="D9D9D9"/>
            <w:vAlign w:val="center"/>
            <w:hideMark/>
          </w:tcPr>
          <w:p w14:paraId="7E46888B" w14:textId="2864A022" w:rsidR="009C013F" w:rsidRPr="009C013F" w:rsidRDefault="00C16017" w:rsidP="009C013F">
            <w:pPr>
              <w:spacing w:after="0" w:line="240" w:lineRule="auto"/>
              <w:jc w:val="center"/>
              <w:rPr>
                <w:rFonts w:ascii="Times New Roman" w:eastAsia="Times New Roman" w:hAnsi="Times New Roman" w:cs="Times New Roman"/>
                <w:color w:val="1F4E78"/>
                <w:lang w:val="ru-RU"/>
              </w:rPr>
            </w:pPr>
            <w:r>
              <w:rPr>
                <w:rFonts w:ascii="Times New Roman" w:eastAsia="Times New Roman" w:hAnsi="Times New Roman" w:cs="Times New Roman"/>
                <w:color w:val="1F4E78"/>
                <w:lang w:val="ru-RU"/>
              </w:rPr>
              <w:t>В</w:t>
            </w:r>
            <w:r w:rsidR="009C013F" w:rsidRPr="009C013F">
              <w:rPr>
                <w:rFonts w:ascii="Times New Roman" w:eastAsia="Times New Roman" w:hAnsi="Times New Roman" w:cs="Times New Roman"/>
                <w:color w:val="1F4E78"/>
                <w:lang w:val="ru-RU"/>
              </w:rPr>
              <w:t xml:space="preserve">одећи послови </w:t>
            </w:r>
            <w:r w:rsidR="009C013F" w:rsidRPr="009C013F">
              <w:rPr>
                <w:rFonts w:ascii="Times New Roman" w:eastAsia="Times New Roman" w:hAnsi="Times New Roman" w:cs="Times New Roman"/>
                <w:color w:val="1F4E78"/>
              </w:rPr>
              <w:t>o</w:t>
            </w:r>
            <w:r w:rsidR="009C013F" w:rsidRPr="009C013F">
              <w:rPr>
                <w:rFonts w:ascii="Times New Roman" w:eastAsia="Times New Roman" w:hAnsi="Times New Roman" w:cs="Times New Roman"/>
                <w:color w:val="1F4E78"/>
                <w:lang w:val="ru-RU"/>
              </w:rPr>
              <w:t>дјељења и водећи послови-одј.сеоски водоводи</w:t>
            </w:r>
          </w:p>
        </w:tc>
        <w:tc>
          <w:tcPr>
            <w:tcW w:w="1464" w:type="dxa"/>
            <w:tcBorders>
              <w:top w:val="nil"/>
              <w:left w:val="nil"/>
              <w:bottom w:val="single" w:sz="4" w:space="0" w:color="FFFFFF"/>
              <w:right w:val="single" w:sz="4" w:space="0" w:color="FFFFFF"/>
            </w:tcBorders>
            <w:shd w:val="clear" w:color="000000" w:fill="D9D9D9"/>
            <w:vAlign w:val="center"/>
            <w:hideMark/>
          </w:tcPr>
          <w:p w14:paraId="72F13F78"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Кадровски, материјални</w:t>
            </w:r>
          </w:p>
        </w:tc>
        <w:tc>
          <w:tcPr>
            <w:tcW w:w="1780" w:type="dxa"/>
            <w:tcBorders>
              <w:top w:val="nil"/>
              <w:left w:val="nil"/>
              <w:bottom w:val="single" w:sz="4" w:space="0" w:color="FFFFFF"/>
              <w:right w:val="single" w:sz="4" w:space="0" w:color="FFFFFF"/>
            </w:tcBorders>
            <w:shd w:val="clear" w:color="000000" w:fill="D9D9D9"/>
            <w:vAlign w:val="center"/>
            <w:hideMark/>
          </w:tcPr>
          <w:p w14:paraId="2C1CCBEA"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542</w:t>
            </w:r>
          </w:p>
        </w:tc>
        <w:tc>
          <w:tcPr>
            <w:tcW w:w="620" w:type="dxa"/>
            <w:gridSpan w:val="2"/>
            <w:tcBorders>
              <w:top w:val="nil"/>
              <w:left w:val="nil"/>
              <w:bottom w:val="single" w:sz="4" w:space="0" w:color="FFFFFF"/>
              <w:right w:val="single" w:sz="4" w:space="0" w:color="FFFFFF"/>
            </w:tcBorders>
            <w:shd w:val="clear" w:color="000000" w:fill="D9D9D9"/>
            <w:noWrap/>
            <w:vAlign w:val="center"/>
            <w:hideMark/>
          </w:tcPr>
          <w:p w14:paraId="67C7AA72"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90%</w:t>
            </w:r>
          </w:p>
        </w:tc>
      </w:tr>
      <w:tr w:rsidR="009C013F" w:rsidRPr="009C013F" w14:paraId="017B3F98" w14:textId="77777777" w:rsidTr="00C16017">
        <w:trPr>
          <w:gridAfter w:val="2"/>
          <w:wAfter w:w="222" w:type="dxa"/>
          <w:trHeight w:val="1260"/>
        </w:trPr>
        <w:tc>
          <w:tcPr>
            <w:tcW w:w="1933" w:type="dxa"/>
            <w:vMerge/>
            <w:tcBorders>
              <w:top w:val="nil"/>
              <w:left w:val="single" w:sz="4" w:space="0" w:color="FFFFFF"/>
              <w:bottom w:val="single" w:sz="4" w:space="0" w:color="FFFFFF"/>
              <w:right w:val="single" w:sz="4" w:space="0" w:color="FFFFFF"/>
            </w:tcBorders>
            <w:vAlign w:val="center"/>
            <w:hideMark/>
          </w:tcPr>
          <w:p w14:paraId="22186C61"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2179" w:type="dxa"/>
            <w:tcBorders>
              <w:top w:val="nil"/>
              <w:left w:val="nil"/>
              <w:bottom w:val="single" w:sz="4" w:space="0" w:color="FFFFFF"/>
              <w:right w:val="single" w:sz="4" w:space="0" w:color="FFFFFF"/>
            </w:tcBorders>
            <w:shd w:val="clear" w:color="000000" w:fill="D9D9D9"/>
            <w:vAlign w:val="center"/>
            <w:hideMark/>
          </w:tcPr>
          <w:p w14:paraId="1E02968A" w14:textId="77777777" w:rsidR="009C013F" w:rsidRPr="009C013F" w:rsidRDefault="009C013F" w:rsidP="009C013F">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Јавноздравствена контрола - основни прегледи и периодични прегледи</w:t>
            </w:r>
          </w:p>
        </w:tc>
        <w:tc>
          <w:tcPr>
            <w:tcW w:w="1559" w:type="dxa"/>
            <w:tcBorders>
              <w:top w:val="nil"/>
              <w:left w:val="nil"/>
              <w:bottom w:val="single" w:sz="4" w:space="0" w:color="FFFFFF"/>
              <w:right w:val="single" w:sz="4" w:space="0" w:color="FFFFFF"/>
            </w:tcBorders>
            <w:shd w:val="clear" w:color="000000" w:fill="D9D9D9"/>
            <w:vAlign w:val="center"/>
            <w:hideMark/>
          </w:tcPr>
          <w:p w14:paraId="6455E2AE"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150 узорака</w:t>
            </w:r>
          </w:p>
        </w:tc>
        <w:tc>
          <w:tcPr>
            <w:tcW w:w="1876" w:type="dxa"/>
            <w:tcBorders>
              <w:top w:val="nil"/>
              <w:left w:val="nil"/>
              <w:bottom w:val="single" w:sz="4" w:space="0" w:color="FFFFFF"/>
              <w:right w:val="single" w:sz="4" w:space="0" w:color="FFFFFF"/>
            </w:tcBorders>
            <w:shd w:val="clear" w:color="000000" w:fill="D9D9D9"/>
            <w:vAlign w:val="center"/>
            <w:hideMark/>
          </w:tcPr>
          <w:p w14:paraId="4DE6100A"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tcBorders>
              <w:top w:val="nil"/>
              <w:left w:val="nil"/>
              <w:bottom w:val="single" w:sz="4" w:space="0" w:color="FFFFFF"/>
              <w:right w:val="single" w:sz="4" w:space="0" w:color="FFFFFF"/>
            </w:tcBorders>
            <w:shd w:val="clear" w:color="000000" w:fill="D9D9D9"/>
            <w:vAlign w:val="center"/>
            <w:hideMark/>
          </w:tcPr>
          <w:p w14:paraId="0E023FE1"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780" w:type="dxa"/>
            <w:tcBorders>
              <w:top w:val="nil"/>
              <w:left w:val="nil"/>
              <w:bottom w:val="single" w:sz="4" w:space="0" w:color="FFFFFF"/>
              <w:right w:val="single" w:sz="4" w:space="0" w:color="FFFFFF"/>
            </w:tcBorders>
            <w:shd w:val="clear" w:color="000000" w:fill="D9D9D9"/>
            <w:vAlign w:val="center"/>
            <w:hideMark/>
          </w:tcPr>
          <w:p w14:paraId="075951F7"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141</w:t>
            </w:r>
          </w:p>
        </w:tc>
        <w:tc>
          <w:tcPr>
            <w:tcW w:w="620" w:type="dxa"/>
            <w:gridSpan w:val="2"/>
            <w:tcBorders>
              <w:top w:val="nil"/>
              <w:left w:val="nil"/>
              <w:bottom w:val="single" w:sz="4" w:space="0" w:color="FFFFFF"/>
              <w:right w:val="single" w:sz="4" w:space="0" w:color="FFFFFF"/>
            </w:tcBorders>
            <w:shd w:val="clear" w:color="000000" w:fill="D9D9D9"/>
            <w:noWrap/>
            <w:vAlign w:val="center"/>
            <w:hideMark/>
          </w:tcPr>
          <w:p w14:paraId="08AA1F31"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94%</w:t>
            </w:r>
          </w:p>
        </w:tc>
      </w:tr>
      <w:tr w:rsidR="009C013F" w:rsidRPr="009C013F" w14:paraId="5362E318" w14:textId="77777777" w:rsidTr="00C16017">
        <w:trPr>
          <w:gridAfter w:val="2"/>
          <w:wAfter w:w="222" w:type="dxa"/>
          <w:trHeight w:val="1260"/>
        </w:trPr>
        <w:tc>
          <w:tcPr>
            <w:tcW w:w="193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04364CF" w14:textId="77777777" w:rsidR="009C013F" w:rsidRPr="009C013F" w:rsidRDefault="009C013F" w:rsidP="009C013F">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Микробиолошка контрола воде</w:t>
            </w:r>
          </w:p>
        </w:tc>
        <w:tc>
          <w:tcPr>
            <w:tcW w:w="2179" w:type="dxa"/>
            <w:tcBorders>
              <w:top w:val="nil"/>
              <w:left w:val="nil"/>
              <w:bottom w:val="single" w:sz="4" w:space="0" w:color="FFFFFF"/>
              <w:right w:val="single" w:sz="4" w:space="0" w:color="FFFFFF"/>
            </w:tcBorders>
            <w:shd w:val="clear" w:color="000000" w:fill="D9D9D9"/>
            <w:vAlign w:val="center"/>
            <w:hideMark/>
          </w:tcPr>
          <w:p w14:paraId="647F5B0D" w14:textId="77777777" w:rsidR="009C013F" w:rsidRPr="009C013F" w:rsidRDefault="009C013F" w:rsidP="009C013F">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Интерна контрола: основни преглед</w:t>
            </w:r>
          </w:p>
        </w:tc>
        <w:tc>
          <w:tcPr>
            <w:tcW w:w="1559" w:type="dxa"/>
            <w:tcBorders>
              <w:top w:val="nil"/>
              <w:left w:val="nil"/>
              <w:bottom w:val="single" w:sz="4" w:space="0" w:color="FFFFFF"/>
              <w:right w:val="single" w:sz="4" w:space="0" w:color="FFFFFF"/>
            </w:tcBorders>
            <w:shd w:val="clear" w:color="000000" w:fill="D9D9D9"/>
            <w:vAlign w:val="center"/>
            <w:hideMark/>
          </w:tcPr>
          <w:p w14:paraId="04D4DEDD"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600 узорака</w:t>
            </w:r>
          </w:p>
        </w:tc>
        <w:tc>
          <w:tcPr>
            <w:tcW w:w="1876" w:type="dxa"/>
            <w:tcBorders>
              <w:top w:val="nil"/>
              <w:left w:val="nil"/>
              <w:bottom w:val="single" w:sz="4" w:space="0" w:color="FFFFFF"/>
              <w:right w:val="single" w:sz="4" w:space="0" w:color="FFFFFF"/>
            </w:tcBorders>
            <w:shd w:val="clear" w:color="000000" w:fill="D9D9D9"/>
            <w:vAlign w:val="center"/>
            <w:hideMark/>
          </w:tcPr>
          <w:p w14:paraId="75766F4B" w14:textId="77E0DEEC" w:rsidR="009C013F" w:rsidRPr="009C013F" w:rsidRDefault="00C16017" w:rsidP="009C013F">
            <w:pPr>
              <w:spacing w:after="0" w:line="240" w:lineRule="auto"/>
              <w:jc w:val="center"/>
              <w:rPr>
                <w:rFonts w:ascii="Times New Roman" w:eastAsia="Times New Roman" w:hAnsi="Times New Roman" w:cs="Times New Roman"/>
                <w:color w:val="1F4E78"/>
                <w:lang w:val="ru-RU"/>
              </w:rPr>
            </w:pPr>
            <w:r>
              <w:rPr>
                <w:rFonts w:ascii="Times New Roman" w:eastAsia="Times New Roman" w:hAnsi="Times New Roman" w:cs="Times New Roman"/>
                <w:color w:val="1F4E78"/>
                <w:lang w:val="ru-RU"/>
              </w:rPr>
              <w:t>В</w:t>
            </w:r>
            <w:r w:rsidR="009C013F" w:rsidRPr="009C013F">
              <w:rPr>
                <w:rFonts w:ascii="Times New Roman" w:eastAsia="Times New Roman" w:hAnsi="Times New Roman" w:cs="Times New Roman"/>
                <w:color w:val="1F4E78"/>
                <w:lang w:val="ru-RU"/>
              </w:rPr>
              <w:t xml:space="preserve">одећи послови </w:t>
            </w:r>
            <w:r w:rsidR="009C013F" w:rsidRPr="009C013F">
              <w:rPr>
                <w:rFonts w:ascii="Times New Roman" w:eastAsia="Times New Roman" w:hAnsi="Times New Roman" w:cs="Times New Roman"/>
                <w:color w:val="1F4E78"/>
              </w:rPr>
              <w:t>o</w:t>
            </w:r>
            <w:r w:rsidR="009C013F" w:rsidRPr="009C013F">
              <w:rPr>
                <w:rFonts w:ascii="Times New Roman" w:eastAsia="Times New Roman" w:hAnsi="Times New Roman" w:cs="Times New Roman"/>
                <w:color w:val="1F4E78"/>
                <w:lang w:val="ru-RU"/>
              </w:rPr>
              <w:t>дјељења и водећи послови-одј.сеоски водоводи</w:t>
            </w:r>
          </w:p>
        </w:tc>
        <w:tc>
          <w:tcPr>
            <w:tcW w:w="1464" w:type="dxa"/>
            <w:tcBorders>
              <w:top w:val="nil"/>
              <w:left w:val="nil"/>
              <w:bottom w:val="single" w:sz="4" w:space="0" w:color="FFFFFF"/>
              <w:right w:val="single" w:sz="4" w:space="0" w:color="FFFFFF"/>
            </w:tcBorders>
            <w:shd w:val="clear" w:color="000000" w:fill="D9D9D9"/>
            <w:vAlign w:val="center"/>
            <w:hideMark/>
          </w:tcPr>
          <w:p w14:paraId="5B987420"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Кадровски, материјални</w:t>
            </w:r>
          </w:p>
        </w:tc>
        <w:tc>
          <w:tcPr>
            <w:tcW w:w="1780" w:type="dxa"/>
            <w:tcBorders>
              <w:top w:val="nil"/>
              <w:left w:val="nil"/>
              <w:bottom w:val="single" w:sz="4" w:space="0" w:color="FFFFFF"/>
              <w:right w:val="single" w:sz="4" w:space="0" w:color="FFFFFF"/>
            </w:tcBorders>
            <w:shd w:val="clear" w:color="000000" w:fill="D9D9D9"/>
            <w:vAlign w:val="center"/>
            <w:hideMark/>
          </w:tcPr>
          <w:p w14:paraId="02ABCE6A"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531</w:t>
            </w:r>
          </w:p>
        </w:tc>
        <w:tc>
          <w:tcPr>
            <w:tcW w:w="620" w:type="dxa"/>
            <w:gridSpan w:val="2"/>
            <w:tcBorders>
              <w:top w:val="nil"/>
              <w:left w:val="nil"/>
              <w:bottom w:val="single" w:sz="4" w:space="0" w:color="FFFFFF"/>
              <w:right w:val="single" w:sz="4" w:space="0" w:color="FFFFFF"/>
            </w:tcBorders>
            <w:shd w:val="clear" w:color="000000" w:fill="D9D9D9"/>
            <w:noWrap/>
            <w:vAlign w:val="center"/>
            <w:hideMark/>
          </w:tcPr>
          <w:p w14:paraId="141A635F"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89%</w:t>
            </w:r>
          </w:p>
        </w:tc>
      </w:tr>
      <w:tr w:rsidR="009C013F" w:rsidRPr="009C013F" w14:paraId="54063371" w14:textId="77777777" w:rsidTr="00C16017">
        <w:trPr>
          <w:gridAfter w:val="2"/>
          <w:wAfter w:w="222" w:type="dxa"/>
          <w:trHeight w:val="945"/>
        </w:trPr>
        <w:tc>
          <w:tcPr>
            <w:tcW w:w="1933" w:type="dxa"/>
            <w:vMerge/>
            <w:tcBorders>
              <w:top w:val="nil"/>
              <w:left w:val="single" w:sz="4" w:space="0" w:color="FFFFFF"/>
              <w:bottom w:val="single" w:sz="4" w:space="0" w:color="FFFFFF"/>
              <w:right w:val="single" w:sz="4" w:space="0" w:color="FFFFFF"/>
            </w:tcBorders>
            <w:vAlign w:val="center"/>
            <w:hideMark/>
          </w:tcPr>
          <w:p w14:paraId="13AEE750"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2179" w:type="dxa"/>
            <w:tcBorders>
              <w:top w:val="nil"/>
              <w:left w:val="nil"/>
              <w:bottom w:val="single" w:sz="4" w:space="0" w:color="FFFFFF"/>
              <w:right w:val="single" w:sz="4" w:space="0" w:color="FFFFFF"/>
            </w:tcBorders>
            <w:shd w:val="clear" w:color="000000" w:fill="D9D9D9"/>
            <w:vAlign w:val="center"/>
            <w:hideMark/>
          </w:tcPr>
          <w:p w14:paraId="37ECA880" w14:textId="77777777" w:rsidR="009C013F" w:rsidRPr="009C013F" w:rsidRDefault="009C013F" w:rsidP="009C013F">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Јавноздравствена контрола - основни прегледи</w:t>
            </w:r>
          </w:p>
        </w:tc>
        <w:tc>
          <w:tcPr>
            <w:tcW w:w="1559" w:type="dxa"/>
            <w:tcBorders>
              <w:top w:val="nil"/>
              <w:left w:val="nil"/>
              <w:bottom w:val="single" w:sz="4" w:space="0" w:color="FFFFFF"/>
              <w:right w:val="single" w:sz="4" w:space="0" w:color="FFFFFF"/>
            </w:tcBorders>
            <w:shd w:val="clear" w:color="000000" w:fill="D9D9D9"/>
            <w:vAlign w:val="center"/>
            <w:hideMark/>
          </w:tcPr>
          <w:p w14:paraId="0D09186F"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150 узорака</w:t>
            </w:r>
          </w:p>
        </w:tc>
        <w:tc>
          <w:tcPr>
            <w:tcW w:w="1876" w:type="dxa"/>
            <w:tcBorders>
              <w:top w:val="nil"/>
              <w:left w:val="nil"/>
              <w:bottom w:val="single" w:sz="4" w:space="0" w:color="FFFFFF"/>
              <w:right w:val="single" w:sz="4" w:space="0" w:color="FFFFFF"/>
            </w:tcBorders>
            <w:shd w:val="clear" w:color="000000" w:fill="D9D9D9"/>
            <w:vAlign w:val="center"/>
            <w:hideMark/>
          </w:tcPr>
          <w:p w14:paraId="30FB1D50"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tcBorders>
              <w:top w:val="nil"/>
              <w:left w:val="nil"/>
              <w:bottom w:val="single" w:sz="4" w:space="0" w:color="FFFFFF"/>
              <w:right w:val="single" w:sz="4" w:space="0" w:color="FFFFFF"/>
            </w:tcBorders>
            <w:shd w:val="clear" w:color="000000" w:fill="D9D9D9"/>
            <w:vAlign w:val="center"/>
            <w:hideMark/>
          </w:tcPr>
          <w:p w14:paraId="2CA04860"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780" w:type="dxa"/>
            <w:tcBorders>
              <w:top w:val="nil"/>
              <w:left w:val="nil"/>
              <w:bottom w:val="single" w:sz="4" w:space="0" w:color="FFFFFF"/>
              <w:right w:val="single" w:sz="4" w:space="0" w:color="FFFFFF"/>
            </w:tcBorders>
            <w:shd w:val="clear" w:color="000000" w:fill="D9D9D9"/>
            <w:vAlign w:val="center"/>
            <w:hideMark/>
          </w:tcPr>
          <w:p w14:paraId="1C055B33"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141</w:t>
            </w:r>
          </w:p>
        </w:tc>
        <w:tc>
          <w:tcPr>
            <w:tcW w:w="620" w:type="dxa"/>
            <w:gridSpan w:val="2"/>
            <w:tcBorders>
              <w:top w:val="nil"/>
              <w:left w:val="nil"/>
              <w:bottom w:val="single" w:sz="4" w:space="0" w:color="FFFFFF"/>
              <w:right w:val="single" w:sz="4" w:space="0" w:color="FFFFFF"/>
            </w:tcBorders>
            <w:shd w:val="clear" w:color="000000" w:fill="D9D9D9"/>
            <w:noWrap/>
            <w:vAlign w:val="center"/>
            <w:hideMark/>
          </w:tcPr>
          <w:p w14:paraId="14888294"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94%</w:t>
            </w:r>
          </w:p>
        </w:tc>
      </w:tr>
      <w:tr w:rsidR="009C013F" w:rsidRPr="009C013F" w14:paraId="2B42FE7C" w14:textId="77777777" w:rsidTr="00C16017">
        <w:trPr>
          <w:gridAfter w:val="2"/>
          <w:wAfter w:w="222" w:type="dxa"/>
          <w:trHeight w:val="509"/>
        </w:trPr>
        <w:tc>
          <w:tcPr>
            <w:tcW w:w="193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CF0616D" w14:textId="77777777" w:rsidR="009C013F" w:rsidRPr="009C013F" w:rsidRDefault="009C013F" w:rsidP="009C013F">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Биолошка контрола воде</w:t>
            </w:r>
          </w:p>
        </w:tc>
        <w:tc>
          <w:tcPr>
            <w:tcW w:w="217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CD6513C" w14:textId="77777777" w:rsidR="009C013F" w:rsidRPr="009C013F" w:rsidRDefault="009C013F" w:rsidP="00096CAC">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Вода за пиће - биолошки индикатори за процјену квалитета</w:t>
            </w:r>
          </w:p>
        </w:tc>
        <w:tc>
          <w:tcPr>
            <w:tcW w:w="155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4F7654E"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11 узорaка</w:t>
            </w:r>
          </w:p>
        </w:tc>
        <w:tc>
          <w:tcPr>
            <w:tcW w:w="1876"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1F63A93"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E32000E"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780" w:type="dxa"/>
            <w:vMerge w:val="restart"/>
            <w:tcBorders>
              <w:top w:val="nil"/>
              <w:left w:val="single" w:sz="4" w:space="0" w:color="FFFFFF"/>
              <w:bottom w:val="single" w:sz="4" w:space="0" w:color="FFFFFF"/>
              <w:right w:val="single" w:sz="4" w:space="0" w:color="FFFFFF"/>
            </w:tcBorders>
            <w:shd w:val="clear" w:color="000000" w:fill="D9D9D9"/>
            <w:noWrap/>
            <w:vAlign w:val="center"/>
            <w:hideMark/>
          </w:tcPr>
          <w:p w14:paraId="1F38ED15"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10</w:t>
            </w:r>
          </w:p>
        </w:tc>
        <w:tc>
          <w:tcPr>
            <w:tcW w:w="620" w:type="dxa"/>
            <w:gridSpan w:val="2"/>
            <w:vMerge w:val="restart"/>
            <w:tcBorders>
              <w:top w:val="nil"/>
              <w:left w:val="single" w:sz="4" w:space="0" w:color="FFFFFF"/>
              <w:bottom w:val="single" w:sz="4" w:space="0" w:color="FFFFFF"/>
              <w:right w:val="single" w:sz="4" w:space="0" w:color="FFFFFF"/>
            </w:tcBorders>
            <w:shd w:val="clear" w:color="000000" w:fill="D9D9D9"/>
            <w:noWrap/>
            <w:vAlign w:val="center"/>
            <w:hideMark/>
          </w:tcPr>
          <w:p w14:paraId="65EC09DB"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91%</w:t>
            </w:r>
          </w:p>
        </w:tc>
      </w:tr>
      <w:tr w:rsidR="009C013F" w:rsidRPr="009C013F" w14:paraId="38D66FDC" w14:textId="77777777" w:rsidTr="00C16017">
        <w:trPr>
          <w:trHeight w:val="300"/>
        </w:trPr>
        <w:tc>
          <w:tcPr>
            <w:tcW w:w="1933" w:type="dxa"/>
            <w:vMerge/>
            <w:tcBorders>
              <w:top w:val="nil"/>
              <w:left w:val="single" w:sz="4" w:space="0" w:color="FFFFFF"/>
              <w:bottom w:val="single" w:sz="4" w:space="0" w:color="FFFFFF"/>
              <w:right w:val="single" w:sz="4" w:space="0" w:color="FFFFFF"/>
            </w:tcBorders>
            <w:vAlign w:val="center"/>
            <w:hideMark/>
          </w:tcPr>
          <w:p w14:paraId="4429B26A"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2179" w:type="dxa"/>
            <w:vMerge/>
            <w:tcBorders>
              <w:top w:val="nil"/>
              <w:left w:val="single" w:sz="4" w:space="0" w:color="FFFFFF"/>
              <w:bottom w:val="single" w:sz="4" w:space="0" w:color="FFFFFF"/>
              <w:right w:val="single" w:sz="4" w:space="0" w:color="FFFFFF"/>
            </w:tcBorders>
            <w:vAlign w:val="center"/>
            <w:hideMark/>
          </w:tcPr>
          <w:p w14:paraId="0EAE5E68"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1559" w:type="dxa"/>
            <w:vMerge/>
            <w:tcBorders>
              <w:top w:val="nil"/>
              <w:left w:val="single" w:sz="4" w:space="0" w:color="FFFFFF"/>
              <w:bottom w:val="single" w:sz="4" w:space="0" w:color="FFFFFF"/>
              <w:right w:val="single" w:sz="4" w:space="0" w:color="FFFFFF"/>
            </w:tcBorders>
            <w:vAlign w:val="center"/>
            <w:hideMark/>
          </w:tcPr>
          <w:p w14:paraId="526883B6"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1876" w:type="dxa"/>
            <w:vMerge/>
            <w:tcBorders>
              <w:top w:val="nil"/>
              <w:left w:val="single" w:sz="4" w:space="0" w:color="FFFFFF"/>
              <w:bottom w:val="single" w:sz="4" w:space="0" w:color="FFFFFF"/>
              <w:right w:val="single" w:sz="4" w:space="0" w:color="FFFFFF"/>
            </w:tcBorders>
            <w:vAlign w:val="center"/>
            <w:hideMark/>
          </w:tcPr>
          <w:p w14:paraId="0E91C559"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1464" w:type="dxa"/>
            <w:vMerge/>
            <w:tcBorders>
              <w:top w:val="nil"/>
              <w:left w:val="single" w:sz="4" w:space="0" w:color="FFFFFF"/>
              <w:bottom w:val="single" w:sz="4" w:space="0" w:color="FFFFFF"/>
              <w:right w:val="single" w:sz="4" w:space="0" w:color="FFFFFF"/>
            </w:tcBorders>
            <w:vAlign w:val="center"/>
            <w:hideMark/>
          </w:tcPr>
          <w:p w14:paraId="094C8DD9"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1780" w:type="dxa"/>
            <w:vMerge/>
            <w:tcBorders>
              <w:top w:val="nil"/>
              <w:left w:val="single" w:sz="4" w:space="0" w:color="FFFFFF"/>
              <w:bottom w:val="single" w:sz="4" w:space="0" w:color="FFFFFF"/>
              <w:right w:val="single" w:sz="4" w:space="0" w:color="FFFFFF"/>
            </w:tcBorders>
            <w:vAlign w:val="center"/>
            <w:hideMark/>
          </w:tcPr>
          <w:p w14:paraId="58EA7F3E"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620" w:type="dxa"/>
            <w:gridSpan w:val="2"/>
            <w:vMerge/>
            <w:tcBorders>
              <w:top w:val="nil"/>
              <w:left w:val="single" w:sz="4" w:space="0" w:color="FFFFFF"/>
              <w:bottom w:val="single" w:sz="4" w:space="0" w:color="FFFFFF"/>
              <w:right w:val="single" w:sz="4" w:space="0" w:color="FFFFFF"/>
            </w:tcBorders>
            <w:vAlign w:val="center"/>
            <w:hideMark/>
          </w:tcPr>
          <w:p w14:paraId="37205D51"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222" w:type="dxa"/>
            <w:gridSpan w:val="2"/>
            <w:tcBorders>
              <w:top w:val="nil"/>
              <w:left w:val="nil"/>
              <w:bottom w:val="nil"/>
              <w:right w:val="nil"/>
            </w:tcBorders>
            <w:shd w:val="clear" w:color="auto" w:fill="auto"/>
            <w:noWrap/>
            <w:vAlign w:val="bottom"/>
            <w:hideMark/>
          </w:tcPr>
          <w:p w14:paraId="6FA8C690" w14:textId="77777777" w:rsidR="009C013F" w:rsidRPr="009C013F" w:rsidRDefault="009C013F" w:rsidP="009C013F">
            <w:pPr>
              <w:spacing w:after="0" w:line="240" w:lineRule="auto"/>
              <w:jc w:val="center"/>
              <w:rPr>
                <w:rFonts w:ascii="Times New Roman" w:eastAsia="Times New Roman" w:hAnsi="Times New Roman" w:cs="Times New Roman"/>
                <w:color w:val="1F4E78"/>
              </w:rPr>
            </w:pPr>
          </w:p>
        </w:tc>
      </w:tr>
      <w:tr w:rsidR="009C013F" w:rsidRPr="009C013F" w14:paraId="7EF65858" w14:textId="77777777" w:rsidTr="00C16017">
        <w:trPr>
          <w:trHeight w:val="945"/>
        </w:trPr>
        <w:tc>
          <w:tcPr>
            <w:tcW w:w="1933" w:type="dxa"/>
            <w:tcBorders>
              <w:top w:val="nil"/>
              <w:left w:val="single" w:sz="4" w:space="0" w:color="FFFFFF"/>
              <w:bottom w:val="single" w:sz="4" w:space="0" w:color="FFFFFF"/>
              <w:right w:val="single" w:sz="4" w:space="0" w:color="FFFFFF"/>
            </w:tcBorders>
            <w:shd w:val="clear" w:color="000000" w:fill="D9D9D9"/>
            <w:vAlign w:val="center"/>
            <w:hideMark/>
          </w:tcPr>
          <w:p w14:paraId="158E13FB" w14:textId="77777777" w:rsidR="009C013F" w:rsidRPr="009C013F" w:rsidRDefault="009C013F" w:rsidP="009C013F">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Паразитолошка контрола воде</w:t>
            </w:r>
          </w:p>
        </w:tc>
        <w:tc>
          <w:tcPr>
            <w:tcW w:w="2179" w:type="dxa"/>
            <w:tcBorders>
              <w:top w:val="nil"/>
              <w:left w:val="nil"/>
              <w:bottom w:val="single" w:sz="4" w:space="0" w:color="FFFFFF"/>
              <w:right w:val="single" w:sz="4" w:space="0" w:color="FFFFFF"/>
            </w:tcBorders>
            <w:shd w:val="clear" w:color="000000" w:fill="D9D9D9"/>
            <w:vAlign w:val="center"/>
            <w:hideMark/>
          </w:tcPr>
          <w:p w14:paraId="06A13B7C" w14:textId="77777777" w:rsidR="009C013F" w:rsidRPr="009C013F" w:rsidRDefault="009C013F" w:rsidP="009C013F">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Вода за пиће - паразитолошка анализа</w:t>
            </w:r>
          </w:p>
        </w:tc>
        <w:tc>
          <w:tcPr>
            <w:tcW w:w="1559" w:type="dxa"/>
            <w:tcBorders>
              <w:top w:val="nil"/>
              <w:left w:val="nil"/>
              <w:bottom w:val="single" w:sz="4" w:space="0" w:color="FFFFFF"/>
              <w:right w:val="single" w:sz="4" w:space="0" w:color="FFFFFF"/>
            </w:tcBorders>
            <w:shd w:val="clear" w:color="000000" w:fill="D9D9D9"/>
            <w:vAlign w:val="center"/>
            <w:hideMark/>
          </w:tcPr>
          <w:p w14:paraId="7273B978"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11 узорака</w:t>
            </w:r>
          </w:p>
        </w:tc>
        <w:tc>
          <w:tcPr>
            <w:tcW w:w="1876" w:type="dxa"/>
            <w:tcBorders>
              <w:top w:val="nil"/>
              <w:left w:val="nil"/>
              <w:bottom w:val="single" w:sz="4" w:space="0" w:color="FFFFFF"/>
              <w:right w:val="single" w:sz="4" w:space="0" w:color="FFFFFF"/>
            </w:tcBorders>
            <w:shd w:val="clear" w:color="000000" w:fill="D9D9D9"/>
            <w:vAlign w:val="center"/>
            <w:hideMark/>
          </w:tcPr>
          <w:p w14:paraId="5C9F1DFD"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tcBorders>
              <w:top w:val="nil"/>
              <w:left w:val="nil"/>
              <w:bottom w:val="single" w:sz="4" w:space="0" w:color="FFFFFF"/>
              <w:right w:val="single" w:sz="4" w:space="0" w:color="FFFFFF"/>
            </w:tcBorders>
            <w:shd w:val="clear" w:color="000000" w:fill="D9D9D9"/>
            <w:vAlign w:val="center"/>
            <w:hideMark/>
          </w:tcPr>
          <w:p w14:paraId="5F4E543E"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780" w:type="dxa"/>
            <w:tcBorders>
              <w:top w:val="nil"/>
              <w:left w:val="nil"/>
              <w:bottom w:val="single" w:sz="4" w:space="0" w:color="FFFFFF"/>
              <w:right w:val="single" w:sz="4" w:space="0" w:color="FFFFFF"/>
            </w:tcBorders>
            <w:shd w:val="clear" w:color="000000" w:fill="D9D9D9"/>
            <w:vAlign w:val="center"/>
            <w:hideMark/>
          </w:tcPr>
          <w:p w14:paraId="5B02A67D"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10</w:t>
            </w:r>
          </w:p>
        </w:tc>
        <w:tc>
          <w:tcPr>
            <w:tcW w:w="620" w:type="dxa"/>
            <w:gridSpan w:val="2"/>
            <w:tcBorders>
              <w:top w:val="nil"/>
              <w:left w:val="nil"/>
              <w:bottom w:val="single" w:sz="4" w:space="0" w:color="FFFFFF"/>
              <w:right w:val="single" w:sz="4" w:space="0" w:color="FFFFFF"/>
            </w:tcBorders>
            <w:shd w:val="clear" w:color="000000" w:fill="D9D9D9"/>
            <w:noWrap/>
            <w:vAlign w:val="center"/>
            <w:hideMark/>
          </w:tcPr>
          <w:p w14:paraId="0FB9ECB2"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91%</w:t>
            </w:r>
          </w:p>
        </w:tc>
        <w:tc>
          <w:tcPr>
            <w:tcW w:w="222" w:type="dxa"/>
            <w:gridSpan w:val="2"/>
            <w:vAlign w:val="center"/>
            <w:hideMark/>
          </w:tcPr>
          <w:p w14:paraId="6ABA0FA0" w14:textId="77777777" w:rsidR="009C013F" w:rsidRPr="009C013F" w:rsidRDefault="009C013F" w:rsidP="009C013F">
            <w:pPr>
              <w:spacing w:after="0" w:line="240" w:lineRule="auto"/>
              <w:rPr>
                <w:rFonts w:ascii="Times New Roman" w:eastAsia="Times New Roman" w:hAnsi="Times New Roman" w:cs="Times New Roman"/>
                <w:sz w:val="20"/>
                <w:szCs w:val="20"/>
              </w:rPr>
            </w:pPr>
          </w:p>
        </w:tc>
      </w:tr>
      <w:tr w:rsidR="009C013F" w:rsidRPr="009C013F" w14:paraId="40B50B2A" w14:textId="77777777" w:rsidTr="00C16017">
        <w:trPr>
          <w:trHeight w:val="630"/>
        </w:trPr>
        <w:tc>
          <w:tcPr>
            <w:tcW w:w="1933" w:type="dxa"/>
            <w:tcBorders>
              <w:top w:val="nil"/>
              <w:left w:val="single" w:sz="4" w:space="0" w:color="FFFFFF"/>
              <w:bottom w:val="single" w:sz="4" w:space="0" w:color="FFFFFF"/>
              <w:right w:val="single" w:sz="4" w:space="0" w:color="FFFFFF"/>
            </w:tcBorders>
            <w:shd w:val="clear" w:color="000000" w:fill="D9D9D9"/>
            <w:vAlign w:val="center"/>
            <w:hideMark/>
          </w:tcPr>
          <w:p w14:paraId="4BA82566" w14:textId="77777777" w:rsidR="009C013F" w:rsidRPr="009C013F" w:rsidRDefault="009C013F" w:rsidP="009C013F">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Радиолошка контрола</w:t>
            </w:r>
          </w:p>
        </w:tc>
        <w:tc>
          <w:tcPr>
            <w:tcW w:w="2179" w:type="dxa"/>
            <w:tcBorders>
              <w:top w:val="nil"/>
              <w:left w:val="nil"/>
              <w:bottom w:val="single" w:sz="4" w:space="0" w:color="FFFFFF"/>
              <w:right w:val="single" w:sz="4" w:space="0" w:color="FFFFFF"/>
            </w:tcBorders>
            <w:shd w:val="clear" w:color="000000" w:fill="D9D9D9"/>
            <w:vAlign w:val="center"/>
            <w:hideMark/>
          </w:tcPr>
          <w:p w14:paraId="0CAF9698" w14:textId="77777777" w:rsidR="009C013F" w:rsidRPr="009C013F" w:rsidRDefault="009C013F" w:rsidP="009C013F">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Узорци воде</w:t>
            </w:r>
          </w:p>
        </w:tc>
        <w:tc>
          <w:tcPr>
            <w:tcW w:w="1559" w:type="dxa"/>
            <w:tcBorders>
              <w:top w:val="nil"/>
              <w:left w:val="nil"/>
              <w:bottom w:val="single" w:sz="4" w:space="0" w:color="FFFFFF"/>
              <w:right w:val="single" w:sz="4" w:space="0" w:color="FFFFFF"/>
            </w:tcBorders>
            <w:shd w:val="clear" w:color="000000" w:fill="D9D9D9"/>
            <w:vAlign w:val="center"/>
            <w:hideMark/>
          </w:tcPr>
          <w:p w14:paraId="47310535"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11 узорака</w:t>
            </w:r>
          </w:p>
        </w:tc>
        <w:tc>
          <w:tcPr>
            <w:tcW w:w="1876" w:type="dxa"/>
            <w:tcBorders>
              <w:top w:val="nil"/>
              <w:left w:val="nil"/>
              <w:bottom w:val="single" w:sz="4" w:space="0" w:color="FFFFFF"/>
              <w:right w:val="single" w:sz="4" w:space="0" w:color="FFFFFF"/>
            </w:tcBorders>
            <w:shd w:val="clear" w:color="000000" w:fill="D9D9D9"/>
            <w:vAlign w:val="center"/>
            <w:hideMark/>
          </w:tcPr>
          <w:p w14:paraId="3EA1A0BD"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tcBorders>
              <w:top w:val="nil"/>
              <w:left w:val="nil"/>
              <w:bottom w:val="single" w:sz="4" w:space="0" w:color="FFFFFF"/>
              <w:right w:val="single" w:sz="4" w:space="0" w:color="FFFFFF"/>
            </w:tcBorders>
            <w:shd w:val="clear" w:color="000000" w:fill="D9D9D9"/>
            <w:vAlign w:val="center"/>
            <w:hideMark/>
          </w:tcPr>
          <w:p w14:paraId="59A04E5F"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780" w:type="dxa"/>
            <w:tcBorders>
              <w:top w:val="nil"/>
              <w:left w:val="nil"/>
              <w:bottom w:val="single" w:sz="4" w:space="0" w:color="FFFFFF"/>
              <w:right w:val="single" w:sz="4" w:space="0" w:color="FFFFFF"/>
            </w:tcBorders>
            <w:shd w:val="clear" w:color="000000" w:fill="D9D9D9"/>
            <w:vAlign w:val="center"/>
            <w:hideMark/>
          </w:tcPr>
          <w:p w14:paraId="75EB78F0"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10</w:t>
            </w:r>
          </w:p>
        </w:tc>
        <w:tc>
          <w:tcPr>
            <w:tcW w:w="620" w:type="dxa"/>
            <w:gridSpan w:val="2"/>
            <w:tcBorders>
              <w:top w:val="nil"/>
              <w:left w:val="nil"/>
              <w:bottom w:val="single" w:sz="4" w:space="0" w:color="FFFFFF"/>
              <w:right w:val="single" w:sz="4" w:space="0" w:color="FFFFFF"/>
            </w:tcBorders>
            <w:shd w:val="clear" w:color="000000" w:fill="D9D9D9"/>
            <w:noWrap/>
            <w:vAlign w:val="center"/>
            <w:hideMark/>
          </w:tcPr>
          <w:p w14:paraId="658B74A3"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91%</w:t>
            </w:r>
          </w:p>
        </w:tc>
        <w:tc>
          <w:tcPr>
            <w:tcW w:w="222" w:type="dxa"/>
            <w:gridSpan w:val="2"/>
            <w:vAlign w:val="center"/>
            <w:hideMark/>
          </w:tcPr>
          <w:p w14:paraId="32068F52" w14:textId="77777777" w:rsidR="009C013F" w:rsidRPr="009C013F" w:rsidRDefault="009C013F" w:rsidP="009C013F">
            <w:pPr>
              <w:spacing w:after="0" w:line="240" w:lineRule="auto"/>
              <w:rPr>
                <w:rFonts w:ascii="Times New Roman" w:eastAsia="Times New Roman" w:hAnsi="Times New Roman" w:cs="Times New Roman"/>
                <w:sz w:val="20"/>
                <w:szCs w:val="20"/>
              </w:rPr>
            </w:pPr>
          </w:p>
        </w:tc>
      </w:tr>
      <w:tr w:rsidR="009C013F" w:rsidRPr="009C013F" w14:paraId="70AE0775" w14:textId="77777777" w:rsidTr="00C16017">
        <w:trPr>
          <w:trHeight w:val="945"/>
        </w:trPr>
        <w:tc>
          <w:tcPr>
            <w:tcW w:w="1933" w:type="dxa"/>
            <w:tcBorders>
              <w:top w:val="nil"/>
              <w:left w:val="single" w:sz="4" w:space="0" w:color="FFFFFF"/>
              <w:bottom w:val="single" w:sz="4" w:space="0" w:color="FFFFFF"/>
              <w:right w:val="single" w:sz="4" w:space="0" w:color="FFFFFF"/>
            </w:tcBorders>
            <w:shd w:val="clear" w:color="000000" w:fill="D9D9D9"/>
            <w:vAlign w:val="center"/>
            <w:hideMark/>
          </w:tcPr>
          <w:p w14:paraId="7C7A23F2" w14:textId="77777777" w:rsidR="009C013F" w:rsidRPr="009C013F" w:rsidRDefault="009C013F" w:rsidP="009C013F">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Вирусолошка контрола</w:t>
            </w:r>
          </w:p>
        </w:tc>
        <w:tc>
          <w:tcPr>
            <w:tcW w:w="2179" w:type="dxa"/>
            <w:tcBorders>
              <w:top w:val="nil"/>
              <w:left w:val="nil"/>
              <w:bottom w:val="single" w:sz="4" w:space="0" w:color="FFFFFF"/>
              <w:right w:val="single" w:sz="4" w:space="0" w:color="FFFFFF"/>
            </w:tcBorders>
            <w:shd w:val="clear" w:color="000000" w:fill="D9D9D9"/>
            <w:vAlign w:val="center"/>
            <w:hideMark/>
          </w:tcPr>
          <w:p w14:paraId="74C1E502" w14:textId="77777777" w:rsidR="009C013F" w:rsidRPr="009C013F" w:rsidRDefault="009C013F" w:rsidP="009C013F">
            <w:pPr>
              <w:spacing w:after="0" w:line="240" w:lineRule="auto"/>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Сирова и вода за пиће</w:t>
            </w:r>
          </w:p>
        </w:tc>
        <w:tc>
          <w:tcPr>
            <w:tcW w:w="1559" w:type="dxa"/>
            <w:tcBorders>
              <w:top w:val="nil"/>
              <w:left w:val="nil"/>
              <w:bottom w:val="single" w:sz="4" w:space="0" w:color="FFFFFF"/>
              <w:right w:val="single" w:sz="4" w:space="0" w:color="FFFFFF"/>
            </w:tcBorders>
            <w:shd w:val="clear" w:color="000000" w:fill="D9D9D9"/>
            <w:vAlign w:val="center"/>
            <w:hideMark/>
          </w:tcPr>
          <w:p w14:paraId="4D7B85B9"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11 узорака и према индикацијама</w:t>
            </w:r>
          </w:p>
        </w:tc>
        <w:tc>
          <w:tcPr>
            <w:tcW w:w="1876" w:type="dxa"/>
            <w:tcBorders>
              <w:top w:val="nil"/>
              <w:left w:val="nil"/>
              <w:bottom w:val="single" w:sz="4" w:space="0" w:color="FFFFFF"/>
              <w:right w:val="single" w:sz="4" w:space="0" w:color="FFFFFF"/>
            </w:tcBorders>
            <w:shd w:val="clear" w:color="000000" w:fill="D9D9D9"/>
            <w:vAlign w:val="center"/>
            <w:hideMark/>
          </w:tcPr>
          <w:p w14:paraId="16C5D7C3"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Директор сектора</w:t>
            </w:r>
          </w:p>
        </w:tc>
        <w:tc>
          <w:tcPr>
            <w:tcW w:w="1464" w:type="dxa"/>
            <w:tcBorders>
              <w:top w:val="nil"/>
              <w:left w:val="nil"/>
              <w:bottom w:val="single" w:sz="4" w:space="0" w:color="FFFFFF"/>
              <w:right w:val="single" w:sz="4" w:space="0" w:color="FFFFFF"/>
            </w:tcBorders>
            <w:shd w:val="clear" w:color="000000" w:fill="D9D9D9"/>
            <w:vAlign w:val="center"/>
            <w:hideMark/>
          </w:tcPr>
          <w:p w14:paraId="3EF3073E"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Финансијски</w:t>
            </w:r>
          </w:p>
        </w:tc>
        <w:tc>
          <w:tcPr>
            <w:tcW w:w="1780" w:type="dxa"/>
            <w:tcBorders>
              <w:top w:val="nil"/>
              <w:left w:val="nil"/>
              <w:bottom w:val="single" w:sz="4" w:space="0" w:color="FFFFFF"/>
              <w:right w:val="single" w:sz="4" w:space="0" w:color="FFFFFF"/>
            </w:tcBorders>
            <w:shd w:val="clear" w:color="000000" w:fill="D9D9D9"/>
            <w:vAlign w:val="center"/>
            <w:hideMark/>
          </w:tcPr>
          <w:p w14:paraId="0C69A03B"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 xml:space="preserve">0 </w:t>
            </w:r>
            <w:r w:rsidRPr="009C013F">
              <w:rPr>
                <w:rFonts w:ascii="Times New Roman" w:eastAsia="Times New Roman" w:hAnsi="Times New Roman" w:cs="Times New Roman"/>
                <w:color w:val="1F4E78"/>
              </w:rPr>
              <w:br/>
              <w:t>није било индикација</w:t>
            </w:r>
          </w:p>
        </w:tc>
        <w:tc>
          <w:tcPr>
            <w:tcW w:w="620" w:type="dxa"/>
            <w:gridSpan w:val="2"/>
            <w:tcBorders>
              <w:top w:val="nil"/>
              <w:left w:val="nil"/>
              <w:bottom w:val="single" w:sz="4" w:space="0" w:color="FFFFFF"/>
              <w:right w:val="single" w:sz="4" w:space="0" w:color="FFFFFF"/>
            </w:tcBorders>
            <w:shd w:val="clear" w:color="000000" w:fill="D9D9D9"/>
            <w:noWrap/>
            <w:vAlign w:val="center"/>
            <w:hideMark/>
          </w:tcPr>
          <w:p w14:paraId="4B34AE95"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0%</w:t>
            </w:r>
          </w:p>
        </w:tc>
        <w:tc>
          <w:tcPr>
            <w:tcW w:w="222" w:type="dxa"/>
            <w:gridSpan w:val="2"/>
            <w:vAlign w:val="center"/>
            <w:hideMark/>
          </w:tcPr>
          <w:p w14:paraId="3F1A57FB" w14:textId="77777777" w:rsidR="009C013F" w:rsidRPr="009C013F" w:rsidRDefault="009C013F" w:rsidP="009C013F">
            <w:pPr>
              <w:spacing w:after="0" w:line="240" w:lineRule="auto"/>
              <w:rPr>
                <w:rFonts w:ascii="Times New Roman" w:eastAsia="Times New Roman" w:hAnsi="Times New Roman" w:cs="Times New Roman"/>
                <w:sz w:val="20"/>
                <w:szCs w:val="20"/>
              </w:rPr>
            </w:pPr>
          </w:p>
        </w:tc>
      </w:tr>
      <w:tr w:rsidR="009C013F" w:rsidRPr="009C013F" w14:paraId="27DC0942" w14:textId="77777777" w:rsidTr="00C16017">
        <w:trPr>
          <w:trHeight w:val="300"/>
        </w:trPr>
        <w:tc>
          <w:tcPr>
            <w:tcW w:w="193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5F60F416" w14:textId="77777777" w:rsidR="009C013F" w:rsidRPr="009C013F" w:rsidRDefault="009C013F" w:rsidP="00096CAC">
            <w:pPr>
              <w:spacing w:after="0" w:line="240" w:lineRule="auto"/>
              <w:rPr>
                <w:rFonts w:ascii="Times New Roman" w:eastAsia="Times New Roman" w:hAnsi="Times New Roman" w:cs="Times New Roman"/>
                <w:color w:val="1F4E78"/>
              </w:rPr>
            </w:pPr>
            <w:r w:rsidRPr="009C013F">
              <w:rPr>
                <w:rFonts w:ascii="Times New Roman" w:eastAsia="Times New Roman" w:hAnsi="Times New Roman" w:cs="Times New Roman"/>
                <w:color w:val="1F4E78"/>
              </w:rPr>
              <w:t>Екологија</w:t>
            </w:r>
          </w:p>
        </w:tc>
        <w:tc>
          <w:tcPr>
            <w:tcW w:w="217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580CF14" w14:textId="77777777" w:rsidR="009C013F" w:rsidRPr="009C013F" w:rsidRDefault="009C013F" w:rsidP="009C013F">
            <w:pPr>
              <w:spacing w:after="0" w:line="240" w:lineRule="auto"/>
              <w:jc w:val="center"/>
              <w:rPr>
                <w:rFonts w:ascii="Times New Roman" w:eastAsia="Times New Roman" w:hAnsi="Times New Roman" w:cs="Times New Roman"/>
                <w:color w:val="1F4E78"/>
                <w:lang w:val="ru-RU"/>
              </w:rPr>
            </w:pPr>
            <w:r w:rsidRPr="009C013F">
              <w:rPr>
                <w:rFonts w:ascii="Times New Roman" w:eastAsia="Times New Roman" w:hAnsi="Times New Roman" w:cs="Times New Roman"/>
                <w:color w:val="1F4E78"/>
                <w:lang w:val="ru-RU"/>
              </w:rPr>
              <w:t>Надзор над зонама санитарне заштите</w:t>
            </w:r>
          </w:p>
        </w:tc>
        <w:tc>
          <w:tcPr>
            <w:tcW w:w="155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5994F8FF"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11 пута и према индикацијама</w:t>
            </w:r>
          </w:p>
        </w:tc>
        <w:tc>
          <w:tcPr>
            <w:tcW w:w="1876"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3213A75" w14:textId="6F7D9A80" w:rsidR="009C013F" w:rsidRPr="009C013F" w:rsidRDefault="00C16017" w:rsidP="009C013F">
            <w:pPr>
              <w:spacing w:after="0" w:line="240" w:lineRule="auto"/>
              <w:jc w:val="center"/>
              <w:rPr>
                <w:rFonts w:ascii="Times New Roman" w:eastAsia="Times New Roman" w:hAnsi="Times New Roman" w:cs="Times New Roman"/>
                <w:color w:val="1F4E78"/>
              </w:rPr>
            </w:pPr>
            <w:r>
              <w:rPr>
                <w:rFonts w:ascii="Times New Roman" w:eastAsia="Times New Roman" w:hAnsi="Times New Roman" w:cs="Times New Roman"/>
                <w:color w:val="1F4E78"/>
                <w:lang w:val="sr-Cyrl-RS"/>
              </w:rPr>
              <w:t>В</w:t>
            </w:r>
            <w:r w:rsidR="009C013F" w:rsidRPr="009C013F">
              <w:rPr>
                <w:rFonts w:ascii="Times New Roman" w:eastAsia="Times New Roman" w:hAnsi="Times New Roman" w:cs="Times New Roman"/>
                <w:color w:val="1F4E78"/>
              </w:rPr>
              <w:t>одећи послови</w:t>
            </w:r>
          </w:p>
        </w:tc>
        <w:tc>
          <w:tcPr>
            <w:tcW w:w="146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CCC82F4"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Кадровски, финансијски, материјални</w:t>
            </w:r>
          </w:p>
        </w:tc>
        <w:tc>
          <w:tcPr>
            <w:tcW w:w="1780" w:type="dxa"/>
            <w:vMerge w:val="restart"/>
            <w:tcBorders>
              <w:top w:val="nil"/>
              <w:left w:val="single" w:sz="4" w:space="0" w:color="FFFFFF"/>
              <w:bottom w:val="single" w:sz="4" w:space="0" w:color="FFFFFF"/>
              <w:right w:val="single" w:sz="4" w:space="0" w:color="FFFFFF"/>
            </w:tcBorders>
            <w:shd w:val="clear" w:color="000000" w:fill="D9D9D9"/>
            <w:noWrap/>
            <w:vAlign w:val="center"/>
            <w:hideMark/>
          </w:tcPr>
          <w:p w14:paraId="7CC8AC6B"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8</w:t>
            </w:r>
          </w:p>
        </w:tc>
        <w:tc>
          <w:tcPr>
            <w:tcW w:w="620" w:type="dxa"/>
            <w:gridSpan w:val="2"/>
            <w:vMerge w:val="restart"/>
            <w:tcBorders>
              <w:top w:val="nil"/>
              <w:left w:val="single" w:sz="4" w:space="0" w:color="FFFFFF"/>
              <w:bottom w:val="single" w:sz="4" w:space="0" w:color="FFFFFF"/>
              <w:right w:val="single" w:sz="4" w:space="0" w:color="FFFFFF"/>
            </w:tcBorders>
            <w:shd w:val="clear" w:color="000000" w:fill="D9D9D9"/>
            <w:noWrap/>
            <w:vAlign w:val="center"/>
            <w:hideMark/>
          </w:tcPr>
          <w:p w14:paraId="398B86B9" w14:textId="77777777" w:rsidR="009C013F" w:rsidRPr="009C013F" w:rsidRDefault="009C013F" w:rsidP="009C013F">
            <w:pPr>
              <w:spacing w:after="0" w:line="240" w:lineRule="auto"/>
              <w:jc w:val="center"/>
              <w:rPr>
                <w:rFonts w:ascii="Times New Roman" w:eastAsia="Times New Roman" w:hAnsi="Times New Roman" w:cs="Times New Roman"/>
                <w:color w:val="1F4E78"/>
              </w:rPr>
            </w:pPr>
            <w:r w:rsidRPr="009C013F">
              <w:rPr>
                <w:rFonts w:ascii="Times New Roman" w:eastAsia="Times New Roman" w:hAnsi="Times New Roman" w:cs="Times New Roman"/>
                <w:color w:val="1F4E78"/>
              </w:rPr>
              <w:t>73%</w:t>
            </w:r>
          </w:p>
        </w:tc>
        <w:tc>
          <w:tcPr>
            <w:tcW w:w="222" w:type="dxa"/>
            <w:gridSpan w:val="2"/>
            <w:vAlign w:val="center"/>
            <w:hideMark/>
          </w:tcPr>
          <w:p w14:paraId="38BC38CE" w14:textId="77777777" w:rsidR="009C013F" w:rsidRPr="009C013F" w:rsidRDefault="009C013F" w:rsidP="009C013F">
            <w:pPr>
              <w:spacing w:after="0" w:line="240" w:lineRule="auto"/>
              <w:rPr>
                <w:rFonts w:ascii="Times New Roman" w:eastAsia="Times New Roman" w:hAnsi="Times New Roman" w:cs="Times New Roman"/>
                <w:sz w:val="20"/>
                <w:szCs w:val="20"/>
              </w:rPr>
            </w:pPr>
          </w:p>
        </w:tc>
      </w:tr>
      <w:tr w:rsidR="009C013F" w:rsidRPr="009C013F" w14:paraId="2EA81E16" w14:textId="77777777" w:rsidTr="00C16017">
        <w:trPr>
          <w:trHeight w:val="300"/>
        </w:trPr>
        <w:tc>
          <w:tcPr>
            <w:tcW w:w="1933" w:type="dxa"/>
            <w:vMerge/>
            <w:tcBorders>
              <w:top w:val="nil"/>
              <w:left w:val="single" w:sz="4" w:space="0" w:color="FFFFFF"/>
              <w:bottom w:val="single" w:sz="4" w:space="0" w:color="FFFFFF"/>
              <w:right w:val="single" w:sz="4" w:space="0" w:color="FFFFFF"/>
            </w:tcBorders>
            <w:vAlign w:val="center"/>
            <w:hideMark/>
          </w:tcPr>
          <w:p w14:paraId="3F5BFB53"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2179" w:type="dxa"/>
            <w:vMerge/>
            <w:tcBorders>
              <w:top w:val="nil"/>
              <w:left w:val="single" w:sz="4" w:space="0" w:color="FFFFFF"/>
              <w:bottom w:val="single" w:sz="4" w:space="0" w:color="FFFFFF"/>
              <w:right w:val="single" w:sz="4" w:space="0" w:color="FFFFFF"/>
            </w:tcBorders>
            <w:vAlign w:val="center"/>
            <w:hideMark/>
          </w:tcPr>
          <w:p w14:paraId="46C56A88"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559" w:type="dxa"/>
            <w:vMerge/>
            <w:tcBorders>
              <w:top w:val="nil"/>
              <w:left w:val="single" w:sz="4" w:space="0" w:color="FFFFFF"/>
              <w:bottom w:val="single" w:sz="4" w:space="0" w:color="FFFFFF"/>
              <w:right w:val="single" w:sz="4" w:space="0" w:color="FFFFFF"/>
            </w:tcBorders>
            <w:vAlign w:val="center"/>
            <w:hideMark/>
          </w:tcPr>
          <w:p w14:paraId="1E94B2E8"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876" w:type="dxa"/>
            <w:vMerge/>
            <w:tcBorders>
              <w:top w:val="nil"/>
              <w:left w:val="single" w:sz="4" w:space="0" w:color="FFFFFF"/>
              <w:bottom w:val="single" w:sz="4" w:space="0" w:color="FFFFFF"/>
              <w:right w:val="single" w:sz="4" w:space="0" w:color="FFFFFF"/>
            </w:tcBorders>
            <w:vAlign w:val="center"/>
            <w:hideMark/>
          </w:tcPr>
          <w:p w14:paraId="49A03D68"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464" w:type="dxa"/>
            <w:vMerge/>
            <w:tcBorders>
              <w:top w:val="nil"/>
              <w:left w:val="single" w:sz="4" w:space="0" w:color="FFFFFF"/>
              <w:bottom w:val="single" w:sz="4" w:space="0" w:color="FFFFFF"/>
              <w:right w:val="single" w:sz="4" w:space="0" w:color="FFFFFF"/>
            </w:tcBorders>
            <w:vAlign w:val="center"/>
            <w:hideMark/>
          </w:tcPr>
          <w:p w14:paraId="2360916E"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780" w:type="dxa"/>
            <w:vMerge/>
            <w:tcBorders>
              <w:top w:val="nil"/>
              <w:left w:val="single" w:sz="4" w:space="0" w:color="FFFFFF"/>
              <w:bottom w:val="single" w:sz="4" w:space="0" w:color="FFFFFF"/>
              <w:right w:val="single" w:sz="4" w:space="0" w:color="FFFFFF"/>
            </w:tcBorders>
            <w:vAlign w:val="center"/>
            <w:hideMark/>
          </w:tcPr>
          <w:p w14:paraId="4AB7E9D9"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620" w:type="dxa"/>
            <w:gridSpan w:val="2"/>
            <w:vMerge/>
            <w:tcBorders>
              <w:top w:val="nil"/>
              <w:left w:val="single" w:sz="4" w:space="0" w:color="FFFFFF"/>
              <w:bottom w:val="single" w:sz="4" w:space="0" w:color="FFFFFF"/>
              <w:right w:val="single" w:sz="4" w:space="0" w:color="FFFFFF"/>
            </w:tcBorders>
            <w:vAlign w:val="center"/>
            <w:hideMark/>
          </w:tcPr>
          <w:p w14:paraId="0C930F37"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222" w:type="dxa"/>
            <w:gridSpan w:val="2"/>
            <w:tcBorders>
              <w:top w:val="nil"/>
              <w:left w:val="nil"/>
              <w:bottom w:val="nil"/>
              <w:right w:val="nil"/>
            </w:tcBorders>
            <w:shd w:val="clear" w:color="auto" w:fill="auto"/>
            <w:noWrap/>
            <w:vAlign w:val="bottom"/>
            <w:hideMark/>
          </w:tcPr>
          <w:p w14:paraId="00BB5B3F" w14:textId="77777777" w:rsidR="009C013F" w:rsidRPr="009C013F" w:rsidRDefault="009C013F" w:rsidP="009C013F">
            <w:pPr>
              <w:spacing w:after="0" w:line="240" w:lineRule="auto"/>
              <w:jc w:val="center"/>
              <w:rPr>
                <w:rFonts w:ascii="Times New Roman" w:eastAsia="Times New Roman" w:hAnsi="Times New Roman" w:cs="Times New Roman"/>
                <w:color w:val="1F4E78"/>
              </w:rPr>
            </w:pPr>
          </w:p>
        </w:tc>
      </w:tr>
      <w:tr w:rsidR="009C013F" w:rsidRPr="009C013F" w14:paraId="7DC8A5E5" w14:textId="77777777" w:rsidTr="00C16017">
        <w:trPr>
          <w:trHeight w:val="300"/>
        </w:trPr>
        <w:tc>
          <w:tcPr>
            <w:tcW w:w="1933" w:type="dxa"/>
            <w:vMerge/>
            <w:tcBorders>
              <w:top w:val="nil"/>
              <w:left w:val="single" w:sz="4" w:space="0" w:color="FFFFFF"/>
              <w:bottom w:val="single" w:sz="4" w:space="0" w:color="FFFFFF"/>
              <w:right w:val="single" w:sz="4" w:space="0" w:color="FFFFFF"/>
            </w:tcBorders>
            <w:vAlign w:val="center"/>
            <w:hideMark/>
          </w:tcPr>
          <w:p w14:paraId="0296ED31"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2179" w:type="dxa"/>
            <w:vMerge/>
            <w:tcBorders>
              <w:top w:val="nil"/>
              <w:left w:val="single" w:sz="4" w:space="0" w:color="FFFFFF"/>
              <w:bottom w:val="single" w:sz="4" w:space="0" w:color="FFFFFF"/>
              <w:right w:val="single" w:sz="4" w:space="0" w:color="FFFFFF"/>
            </w:tcBorders>
            <w:vAlign w:val="center"/>
            <w:hideMark/>
          </w:tcPr>
          <w:p w14:paraId="73161C72"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559" w:type="dxa"/>
            <w:vMerge/>
            <w:tcBorders>
              <w:top w:val="nil"/>
              <w:left w:val="single" w:sz="4" w:space="0" w:color="FFFFFF"/>
              <w:bottom w:val="single" w:sz="4" w:space="0" w:color="FFFFFF"/>
              <w:right w:val="single" w:sz="4" w:space="0" w:color="FFFFFF"/>
            </w:tcBorders>
            <w:vAlign w:val="center"/>
            <w:hideMark/>
          </w:tcPr>
          <w:p w14:paraId="324E26FC"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876" w:type="dxa"/>
            <w:vMerge/>
            <w:tcBorders>
              <w:top w:val="nil"/>
              <w:left w:val="single" w:sz="4" w:space="0" w:color="FFFFFF"/>
              <w:bottom w:val="single" w:sz="4" w:space="0" w:color="FFFFFF"/>
              <w:right w:val="single" w:sz="4" w:space="0" w:color="FFFFFF"/>
            </w:tcBorders>
            <w:vAlign w:val="center"/>
            <w:hideMark/>
          </w:tcPr>
          <w:p w14:paraId="7B3A5128"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464" w:type="dxa"/>
            <w:vMerge/>
            <w:tcBorders>
              <w:top w:val="nil"/>
              <w:left w:val="single" w:sz="4" w:space="0" w:color="FFFFFF"/>
              <w:bottom w:val="single" w:sz="4" w:space="0" w:color="FFFFFF"/>
              <w:right w:val="single" w:sz="4" w:space="0" w:color="FFFFFF"/>
            </w:tcBorders>
            <w:vAlign w:val="center"/>
            <w:hideMark/>
          </w:tcPr>
          <w:p w14:paraId="074873E8"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780" w:type="dxa"/>
            <w:vMerge/>
            <w:tcBorders>
              <w:top w:val="nil"/>
              <w:left w:val="single" w:sz="4" w:space="0" w:color="FFFFFF"/>
              <w:bottom w:val="single" w:sz="4" w:space="0" w:color="FFFFFF"/>
              <w:right w:val="single" w:sz="4" w:space="0" w:color="FFFFFF"/>
            </w:tcBorders>
            <w:vAlign w:val="center"/>
            <w:hideMark/>
          </w:tcPr>
          <w:p w14:paraId="01932EE0"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620" w:type="dxa"/>
            <w:gridSpan w:val="2"/>
            <w:vMerge/>
            <w:tcBorders>
              <w:top w:val="nil"/>
              <w:left w:val="single" w:sz="4" w:space="0" w:color="FFFFFF"/>
              <w:bottom w:val="single" w:sz="4" w:space="0" w:color="FFFFFF"/>
              <w:right w:val="single" w:sz="4" w:space="0" w:color="FFFFFF"/>
            </w:tcBorders>
            <w:vAlign w:val="center"/>
            <w:hideMark/>
          </w:tcPr>
          <w:p w14:paraId="067A0592"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222" w:type="dxa"/>
            <w:gridSpan w:val="2"/>
            <w:tcBorders>
              <w:top w:val="nil"/>
              <w:left w:val="nil"/>
              <w:bottom w:val="nil"/>
              <w:right w:val="nil"/>
            </w:tcBorders>
            <w:shd w:val="clear" w:color="auto" w:fill="auto"/>
            <w:noWrap/>
            <w:vAlign w:val="bottom"/>
            <w:hideMark/>
          </w:tcPr>
          <w:p w14:paraId="12345C61" w14:textId="77777777" w:rsidR="009C013F" w:rsidRPr="009C013F" w:rsidRDefault="009C013F" w:rsidP="009C013F">
            <w:pPr>
              <w:spacing w:after="0" w:line="240" w:lineRule="auto"/>
              <w:rPr>
                <w:rFonts w:ascii="Times New Roman" w:eastAsia="Times New Roman" w:hAnsi="Times New Roman" w:cs="Times New Roman"/>
                <w:sz w:val="20"/>
                <w:szCs w:val="20"/>
              </w:rPr>
            </w:pPr>
          </w:p>
        </w:tc>
      </w:tr>
      <w:tr w:rsidR="009C013F" w:rsidRPr="009C013F" w14:paraId="400F29CF" w14:textId="77777777" w:rsidTr="00C16017">
        <w:trPr>
          <w:trHeight w:val="128"/>
        </w:trPr>
        <w:tc>
          <w:tcPr>
            <w:tcW w:w="1933" w:type="dxa"/>
            <w:vMerge/>
            <w:tcBorders>
              <w:top w:val="nil"/>
              <w:left w:val="single" w:sz="4" w:space="0" w:color="FFFFFF"/>
              <w:bottom w:val="single" w:sz="4" w:space="0" w:color="FFFFFF"/>
              <w:right w:val="single" w:sz="4" w:space="0" w:color="FFFFFF"/>
            </w:tcBorders>
            <w:vAlign w:val="center"/>
            <w:hideMark/>
          </w:tcPr>
          <w:p w14:paraId="15914D05"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2179" w:type="dxa"/>
            <w:vMerge/>
            <w:tcBorders>
              <w:top w:val="nil"/>
              <w:left w:val="single" w:sz="4" w:space="0" w:color="FFFFFF"/>
              <w:bottom w:val="single" w:sz="4" w:space="0" w:color="FFFFFF"/>
              <w:right w:val="single" w:sz="4" w:space="0" w:color="FFFFFF"/>
            </w:tcBorders>
            <w:vAlign w:val="center"/>
            <w:hideMark/>
          </w:tcPr>
          <w:p w14:paraId="0244640E"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559" w:type="dxa"/>
            <w:vMerge/>
            <w:tcBorders>
              <w:top w:val="nil"/>
              <w:left w:val="single" w:sz="4" w:space="0" w:color="FFFFFF"/>
              <w:bottom w:val="single" w:sz="4" w:space="0" w:color="FFFFFF"/>
              <w:right w:val="single" w:sz="4" w:space="0" w:color="FFFFFF"/>
            </w:tcBorders>
            <w:vAlign w:val="center"/>
            <w:hideMark/>
          </w:tcPr>
          <w:p w14:paraId="14BF1926"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876" w:type="dxa"/>
            <w:vMerge/>
            <w:tcBorders>
              <w:top w:val="nil"/>
              <w:left w:val="single" w:sz="4" w:space="0" w:color="FFFFFF"/>
              <w:bottom w:val="single" w:sz="4" w:space="0" w:color="FFFFFF"/>
              <w:right w:val="single" w:sz="4" w:space="0" w:color="FFFFFF"/>
            </w:tcBorders>
            <w:vAlign w:val="center"/>
            <w:hideMark/>
          </w:tcPr>
          <w:p w14:paraId="023472CB"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464" w:type="dxa"/>
            <w:vMerge/>
            <w:tcBorders>
              <w:top w:val="nil"/>
              <w:left w:val="single" w:sz="4" w:space="0" w:color="FFFFFF"/>
              <w:bottom w:val="single" w:sz="4" w:space="0" w:color="FFFFFF"/>
              <w:right w:val="single" w:sz="4" w:space="0" w:color="FFFFFF"/>
            </w:tcBorders>
            <w:vAlign w:val="center"/>
            <w:hideMark/>
          </w:tcPr>
          <w:p w14:paraId="312491C4"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1780" w:type="dxa"/>
            <w:vMerge/>
            <w:tcBorders>
              <w:top w:val="nil"/>
              <w:left w:val="single" w:sz="4" w:space="0" w:color="FFFFFF"/>
              <w:bottom w:val="single" w:sz="4" w:space="0" w:color="FFFFFF"/>
              <w:right w:val="single" w:sz="4" w:space="0" w:color="FFFFFF"/>
            </w:tcBorders>
            <w:vAlign w:val="center"/>
            <w:hideMark/>
          </w:tcPr>
          <w:p w14:paraId="62F8D2A3" w14:textId="77777777" w:rsidR="009C013F" w:rsidRPr="009C013F" w:rsidRDefault="009C013F" w:rsidP="009C013F">
            <w:pPr>
              <w:spacing w:after="0" w:line="240" w:lineRule="auto"/>
              <w:rPr>
                <w:rFonts w:ascii="Times New Roman" w:eastAsia="Times New Roman" w:hAnsi="Times New Roman" w:cs="Times New Roman"/>
                <w:color w:val="1F4E78"/>
                <w:sz w:val="24"/>
                <w:szCs w:val="24"/>
              </w:rPr>
            </w:pPr>
          </w:p>
        </w:tc>
        <w:tc>
          <w:tcPr>
            <w:tcW w:w="620" w:type="dxa"/>
            <w:gridSpan w:val="2"/>
            <w:vMerge/>
            <w:tcBorders>
              <w:top w:val="nil"/>
              <w:left w:val="single" w:sz="4" w:space="0" w:color="FFFFFF"/>
              <w:bottom w:val="single" w:sz="4" w:space="0" w:color="FFFFFF"/>
              <w:right w:val="single" w:sz="4" w:space="0" w:color="FFFFFF"/>
            </w:tcBorders>
            <w:vAlign w:val="center"/>
            <w:hideMark/>
          </w:tcPr>
          <w:p w14:paraId="7EB59E2A" w14:textId="77777777" w:rsidR="009C013F" w:rsidRPr="009C013F" w:rsidRDefault="009C013F" w:rsidP="009C013F">
            <w:pPr>
              <w:spacing w:after="0" w:line="240" w:lineRule="auto"/>
              <w:rPr>
                <w:rFonts w:ascii="Times New Roman" w:eastAsia="Times New Roman" w:hAnsi="Times New Roman" w:cs="Times New Roman"/>
                <w:color w:val="1F4E78"/>
              </w:rPr>
            </w:pPr>
          </w:p>
        </w:tc>
        <w:tc>
          <w:tcPr>
            <w:tcW w:w="222" w:type="dxa"/>
            <w:gridSpan w:val="2"/>
            <w:tcBorders>
              <w:top w:val="nil"/>
              <w:left w:val="nil"/>
              <w:bottom w:val="nil"/>
              <w:right w:val="nil"/>
            </w:tcBorders>
            <w:shd w:val="clear" w:color="auto" w:fill="auto"/>
            <w:noWrap/>
            <w:vAlign w:val="bottom"/>
            <w:hideMark/>
          </w:tcPr>
          <w:p w14:paraId="1881A121" w14:textId="77777777" w:rsidR="009C013F" w:rsidRPr="009C013F" w:rsidRDefault="009C013F" w:rsidP="009C013F">
            <w:pPr>
              <w:spacing w:after="0" w:line="240" w:lineRule="auto"/>
              <w:rPr>
                <w:rFonts w:ascii="Times New Roman" w:eastAsia="Times New Roman" w:hAnsi="Times New Roman" w:cs="Times New Roman"/>
                <w:sz w:val="20"/>
                <w:szCs w:val="20"/>
              </w:rPr>
            </w:pPr>
          </w:p>
        </w:tc>
      </w:tr>
    </w:tbl>
    <w:p w14:paraId="7FD59B21" w14:textId="1F55029C" w:rsidR="00AE6040" w:rsidRPr="00ED49BD" w:rsidRDefault="00EF5AA8" w:rsidP="00931E1C">
      <w:pPr>
        <w:pStyle w:val="Heading2"/>
        <w:pBdr>
          <w:bottom w:val="single" w:sz="4" w:space="1" w:color="1F497D" w:themeColor="text2"/>
        </w:pBdr>
        <w:rPr>
          <w:rFonts w:ascii="Times New Roman" w:hAnsi="Times New Roman" w:cs="Times New Roman"/>
          <w:color w:val="auto"/>
          <w:sz w:val="28"/>
          <w:szCs w:val="28"/>
          <w:lang w:val="ru-RU"/>
        </w:rPr>
      </w:pPr>
      <w:bookmarkStart w:id="10" w:name="_Toc66881558"/>
      <w:r>
        <w:rPr>
          <w:rFonts w:ascii="Times New Roman" w:hAnsi="Times New Roman" w:cs="Times New Roman"/>
          <w:color w:val="auto"/>
          <w:sz w:val="28"/>
          <w:szCs w:val="28"/>
        </w:rPr>
        <w:lastRenderedPageBreak/>
        <w:t>O</w:t>
      </w:r>
      <w:r w:rsidR="00A56E97" w:rsidRPr="00ED49BD">
        <w:rPr>
          <w:rFonts w:ascii="Times New Roman" w:hAnsi="Times New Roman" w:cs="Times New Roman"/>
          <w:color w:val="auto"/>
          <w:sz w:val="28"/>
          <w:szCs w:val="28"/>
          <w:lang w:val="ru-RU"/>
        </w:rPr>
        <w:t>ДРЖАВАЊ</w:t>
      </w:r>
      <w:r w:rsidR="008E07B5">
        <w:rPr>
          <w:rFonts w:ascii="Times New Roman" w:hAnsi="Times New Roman" w:cs="Times New Roman"/>
          <w:color w:val="auto"/>
          <w:sz w:val="28"/>
          <w:szCs w:val="28"/>
          <w:lang w:val="ru-RU"/>
        </w:rPr>
        <w:t>Е</w:t>
      </w:r>
      <w:bookmarkEnd w:id="10"/>
    </w:p>
    <w:p w14:paraId="40AD4D54" w14:textId="4AAC3F53" w:rsidR="00931E1C" w:rsidRPr="00030048" w:rsidRDefault="00B51822" w:rsidP="00B51822">
      <w:pPr>
        <w:tabs>
          <w:tab w:val="left" w:pos="2250"/>
        </w:tabs>
        <w:rPr>
          <w:color w:val="FF0000"/>
          <w:lang w:val="ru-RU"/>
        </w:rPr>
      </w:pPr>
      <w:r>
        <w:rPr>
          <w:color w:val="FF0000"/>
          <w:lang w:val="ru-RU"/>
        </w:rPr>
        <w:tab/>
      </w:r>
    </w:p>
    <w:p w14:paraId="1B5BFFC9" w14:textId="5CC624A6" w:rsidR="00CA02A0" w:rsidRPr="00ED49BD" w:rsidRDefault="0019077C" w:rsidP="00B51822">
      <w:pPr>
        <w:tabs>
          <w:tab w:val="left" w:pos="0"/>
        </w:tabs>
        <w:spacing w:line="240" w:lineRule="auto"/>
        <w:jc w:val="both"/>
        <w:rPr>
          <w:rFonts w:ascii="Times New Roman" w:hAnsi="Times New Roman" w:cs="Times New Roman"/>
          <w:sz w:val="24"/>
          <w:szCs w:val="24"/>
          <w:lang w:val="ru-RU"/>
        </w:rPr>
      </w:pPr>
      <w:r>
        <w:rPr>
          <w:rFonts w:ascii="Times New Roman" w:eastAsia="Calibri" w:hAnsi="Times New Roman" w:cs="Times New Roman"/>
          <w:sz w:val="24"/>
          <w:szCs w:val="24"/>
          <w:lang w:val="sr-Cyrl-BA"/>
        </w:rPr>
        <w:tab/>
      </w:r>
      <w:r w:rsidR="00A93305" w:rsidRPr="00ED49BD">
        <w:rPr>
          <w:rFonts w:ascii="Times New Roman" w:eastAsia="Calibri" w:hAnsi="Times New Roman" w:cs="Times New Roman"/>
          <w:sz w:val="24"/>
          <w:szCs w:val="24"/>
          <w:lang w:val="sr-Cyrl-BA"/>
        </w:rPr>
        <w:t>Сектор Одржавање обавља послове и задатке</w:t>
      </w:r>
      <w:r w:rsidR="00003BFA" w:rsidRPr="00ED49BD">
        <w:rPr>
          <w:rFonts w:ascii="Times New Roman" w:hAnsi="Times New Roman" w:cs="Times New Roman"/>
          <w:sz w:val="24"/>
          <w:szCs w:val="24"/>
          <w:lang w:val="ru-RU"/>
        </w:rPr>
        <w:t xml:space="preserve"> </w:t>
      </w:r>
      <w:r w:rsidR="00435B29" w:rsidRPr="00ED49BD">
        <w:rPr>
          <w:rFonts w:ascii="Times New Roman" w:hAnsi="Times New Roman" w:cs="Times New Roman"/>
          <w:sz w:val="24"/>
          <w:szCs w:val="24"/>
          <w:lang w:val="ru-RU"/>
        </w:rPr>
        <w:t>константног</w:t>
      </w:r>
      <w:r w:rsidR="00003BFA" w:rsidRPr="00ED49BD">
        <w:rPr>
          <w:rFonts w:ascii="Times New Roman" w:hAnsi="Times New Roman" w:cs="Times New Roman"/>
          <w:sz w:val="24"/>
          <w:szCs w:val="24"/>
          <w:lang w:val="ru-RU"/>
        </w:rPr>
        <w:t xml:space="preserve"> одржавања погонске исправности и функционисања водоводног и канализационог</w:t>
      </w:r>
      <w:r w:rsidR="008E07B5">
        <w:rPr>
          <w:rFonts w:ascii="Times New Roman" w:hAnsi="Times New Roman" w:cs="Times New Roman"/>
          <w:sz w:val="24"/>
          <w:szCs w:val="24"/>
          <w:lang w:val="ru-RU"/>
        </w:rPr>
        <w:t xml:space="preserve"> система:</w:t>
      </w:r>
      <w:r w:rsidR="00003BFA" w:rsidRPr="00ED49BD">
        <w:rPr>
          <w:rFonts w:ascii="Times New Roman" w:hAnsi="Times New Roman" w:cs="Times New Roman"/>
          <w:sz w:val="24"/>
          <w:szCs w:val="24"/>
          <w:lang w:val="ru-RU"/>
        </w:rPr>
        <w:t xml:space="preserve"> </w:t>
      </w:r>
    </w:p>
    <w:tbl>
      <w:tblPr>
        <w:tblW w:w="11428" w:type="dxa"/>
        <w:tblInd w:w="-318" w:type="dxa"/>
        <w:tblLayout w:type="fixed"/>
        <w:tblLook w:val="04A0" w:firstRow="1" w:lastRow="0" w:firstColumn="1" w:lastColumn="0" w:noHBand="0" w:noVBand="1"/>
      </w:tblPr>
      <w:tblGrid>
        <w:gridCol w:w="1702"/>
        <w:gridCol w:w="2160"/>
        <w:gridCol w:w="573"/>
        <w:gridCol w:w="1662"/>
        <w:gridCol w:w="1609"/>
        <w:gridCol w:w="1493"/>
        <w:gridCol w:w="1430"/>
        <w:gridCol w:w="52"/>
        <w:gridCol w:w="694"/>
        <w:gridCol w:w="53"/>
      </w:tblGrid>
      <w:tr w:rsidR="00ED49BD" w:rsidRPr="00C049AC" w14:paraId="359934D2" w14:textId="77777777" w:rsidTr="00960594">
        <w:trPr>
          <w:trHeight w:val="315"/>
        </w:trPr>
        <w:tc>
          <w:tcPr>
            <w:tcW w:w="10681" w:type="dxa"/>
            <w:gridSpan w:val="8"/>
            <w:tcBorders>
              <w:top w:val="nil"/>
              <w:left w:val="nil"/>
              <w:bottom w:val="nil"/>
              <w:right w:val="nil"/>
            </w:tcBorders>
            <w:shd w:val="clear" w:color="000000" w:fill="FFFFFF"/>
            <w:noWrap/>
            <w:vAlign w:val="center"/>
            <w:hideMark/>
          </w:tcPr>
          <w:p w14:paraId="0230ABFC" w14:textId="77777777" w:rsidR="00ED49BD" w:rsidRPr="00ED49BD" w:rsidRDefault="00ED49BD" w:rsidP="00ED49BD">
            <w:pPr>
              <w:spacing w:after="0" w:line="240" w:lineRule="auto"/>
              <w:rPr>
                <w:rFonts w:ascii="Times New Roman" w:eastAsia="Times New Roman" w:hAnsi="Times New Roman" w:cs="Times New Roman"/>
                <w:b/>
                <w:bCs/>
                <w:sz w:val="24"/>
                <w:szCs w:val="24"/>
                <w:lang w:val="sr-Latn-RS" w:eastAsia="sr-Latn-RS"/>
              </w:rPr>
            </w:pPr>
            <w:r w:rsidRPr="00ED49BD">
              <w:rPr>
                <w:rFonts w:ascii="Times New Roman" w:eastAsia="Times New Roman" w:hAnsi="Times New Roman" w:cs="Times New Roman"/>
                <w:b/>
                <w:bCs/>
                <w:sz w:val="24"/>
                <w:szCs w:val="24"/>
                <w:lang w:val="sr-Latn-RS" w:eastAsia="sr-Latn-RS"/>
              </w:rPr>
              <w:t>Стратешки циљ бр.1: Одржавање и изградња водоводне и канализационе мреже и прекопа</w:t>
            </w:r>
          </w:p>
        </w:tc>
        <w:tc>
          <w:tcPr>
            <w:tcW w:w="747" w:type="dxa"/>
            <w:gridSpan w:val="2"/>
            <w:tcBorders>
              <w:top w:val="nil"/>
              <w:left w:val="nil"/>
              <w:bottom w:val="nil"/>
              <w:right w:val="nil"/>
            </w:tcBorders>
            <w:shd w:val="clear" w:color="auto" w:fill="auto"/>
            <w:noWrap/>
            <w:vAlign w:val="bottom"/>
            <w:hideMark/>
          </w:tcPr>
          <w:p w14:paraId="204296A0" w14:textId="77777777" w:rsidR="00ED49BD" w:rsidRPr="00ED49BD" w:rsidRDefault="00ED49BD" w:rsidP="00ED49BD">
            <w:pPr>
              <w:spacing w:after="0" w:line="240" w:lineRule="auto"/>
              <w:rPr>
                <w:rFonts w:ascii="Times New Roman" w:eastAsia="Times New Roman" w:hAnsi="Times New Roman" w:cs="Times New Roman"/>
                <w:b/>
                <w:bCs/>
                <w:sz w:val="24"/>
                <w:szCs w:val="24"/>
                <w:lang w:val="sr-Latn-RS" w:eastAsia="sr-Latn-RS"/>
              </w:rPr>
            </w:pPr>
          </w:p>
        </w:tc>
      </w:tr>
      <w:tr w:rsidR="00ED49BD" w:rsidRPr="00096CAC" w14:paraId="09334B2D" w14:textId="77777777" w:rsidTr="00960594">
        <w:trPr>
          <w:gridAfter w:val="1"/>
          <w:wAfter w:w="53" w:type="dxa"/>
          <w:trHeight w:val="700"/>
        </w:trPr>
        <w:tc>
          <w:tcPr>
            <w:tcW w:w="1702"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518C2BB6"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Оперативни циљеви</w:t>
            </w:r>
          </w:p>
        </w:tc>
        <w:tc>
          <w:tcPr>
            <w:tcW w:w="2160" w:type="dxa"/>
            <w:tcBorders>
              <w:top w:val="single" w:sz="4" w:space="0" w:color="FFFFFF"/>
              <w:left w:val="nil"/>
              <w:bottom w:val="single" w:sz="4" w:space="0" w:color="FFFFFF"/>
              <w:right w:val="single" w:sz="4" w:space="0" w:color="FFFFFF"/>
            </w:tcBorders>
            <w:shd w:val="clear" w:color="000000" w:fill="D9D9D9"/>
            <w:vAlign w:val="center"/>
            <w:hideMark/>
          </w:tcPr>
          <w:p w14:paraId="0975D3A4"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Активности</w:t>
            </w:r>
          </w:p>
        </w:tc>
        <w:tc>
          <w:tcPr>
            <w:tcW w:w="573" w:type="dxa"/>
            <w:tcBorders>
              <w:top w:val="single" w:sz="4" w:space="0" w:color="FFFFFF"/>
              <w:left w:val="nil"/>
              <w:bottom w:val="single" w:sz="4" w:space="0" w:color="FFFFFF"/>
              <w:right w:val="single" w:sz="4" w:space="0" w:color="FFFFFF"/>
            </w:tcBorders>
            <w:shd w:val="clear" w:color="000000" w:fill="D9D9D9"/>
            <w:vAlign w:val="center"/>
            <w:hideMark/>
          </w:tcPr>
          <w:p w14:paraId="0844EAFC"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ЈМ</w:t>
            </w:r>
          </w:p>
        </w:tc>
        <w:tc>
          <w:tcPr>
            <w:tcW w:w="1662" w:type="dxa"/>
            <w:tcBorders>
              <w:top w:val="single" w:sz="4" w:space="0" w:color="FFFFFF"/>
              <w:left w:val="nil"/>
              <w:bottom w:val="single" w:sz="4" w:space="0" w:color="FFFFFF"/>
              <w:right w:val="single" w:sz="4" w:space="0" w:color="FFFFFF"/>
            </w:tcBorders>
            <w:shd w:val="clear" w:color="000000" w:fill="D9D9D9"/>
            <w:vAlign w:val="center"/>
            <w:hideMark/>
          </w:tcPr>
          <w:p w14:paraId="56F7860F"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Мјера реализације</w:t>
            </w:r>
          </w:p>
        </w:tc>
        <w:tc>
          <w:tcPr>
            <w:tcW w:w="1609" w:type="dxa"/>
            <w:tcBorders>
              <w:top w:val="single" w:sz="4" w:space="0" w:color="FFFFFF"/>
              <w:left w:val="nil"/>
              <w:bottom w:val="single" w:sz="4" w:space="0" w:color="FFFFFF"/>
              <w:right w:val="single" w:sz="4" w:space="0" w:color="FFFFFF"/>
            </w:tcBorders>
            <w:shd w:val="clear" w:color="000000" w:fill="D9D9D9"/>
            <w:vAlign w:val="center"/>
            <w:hideMark/>
          </w:tcPr>
          <w:p w14:paraId="70DED659"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Одговоран</w:t>
            </w:r>
          </w:p>
        </w:tc>
        <w:tc>
          <w:tcPr>
            <w:tcW w:w="1493" w:type="dxa"/>
            <w:tcBorders>
              <w:top w:val="single" w:sz="4" w:space="0" w:color="FFFFFF"/>
              <w:left w:val="nil"/>
              <w:bottom w:val="single" w:sz="4" w:space="0" w:color="FFFFFF"/>
              <w:right w:val="single" w:sz="4" w:space="0" w:color="FFFFFF"/>
            </w:tcBorders>
            <w:shd w:val="clear" w:color="000000" w:fill="D9D9D9"/>
            <w:vAlign w:val="center"/>
            <w:hideMark/>
          </w:tcPr>
          <w:p w14:paraId="2FD1F990"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Потребни ресурси</w:t>
            </w:r>
          </w:p>
        </w:tc>
        <w:tc>
          <w:tcPr>
            <w:tcW w:w="1430" w:type="dxa"/>
            <w:tcBorders>
              <w:top w:val="single" w:sz="4" w:space="0" w:color="FFFFFF"/>
              <w:left w:val="nil"/>
              <w:bottom w:val="single" w:sz="4" w:space="0" w:color="FFFFFF"/>
              <w:right w:val="single" w:sz="4" w:space="0" w:color="FFFFFF"/>
            </w:tcBorders>
            <w:shd w:val="clear" w:color="000000" w:fill="D9D9D9"/>
            <w:vAlign w:val="center"/>
            <w:hideMark/>
          </w:tcPr>
          <w:p w14:paraId="255FCC13"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Реализовано до 31.12.2020.</w:t>
            </w:r>
          </w:p>
        </w:tc>
        <w:tc>
          <w:tcPr>
            <w:tcW w:w="746" w:type="dxa"/>
            <w:gridSpan w:val="2"/>
            <w:tcBorders>
              <w:top w:val="nil"/>
              <w:left w:val="nil"/>
              <w:bottom w:val="nil"/>
              <w:right w:val="single" w:sz="4" w:space="0" w:color="FFFFFF"/>
            </w:tcBorders>
            <w:shd w:val="clear" w:color="000000" w:fill="D9D9D9"/>
            <w:vAlign w:val="center"/>
            <w:hideMark/>
          </w:tcPr>
          <w:p w14:paraId="6724C8AC"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w:t>
            </w:r>
          </w:p>
        </w:tc>
      </w:tr>
      <w:tr w:rsidR="00ED49BD" w:rsidRPr="00096CAC" w14:paraId="468B4745" w14:textId="77777777" w:rsidTr="00960594">
        <w:trPr>
          <w:gridAfter w:val="1"/>
          <w:wAfter w:w="53" w:type="dxa"/>
          <w:trHeight w:val="315"/>
        </w:trPr>
        <w:tc>
          <w:tcPr>
            <w:tcW w:w="170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FD7A4E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Одржавање и изградња водоводне мреже</w:t>
            </w:r>
          </w:p>
        </w:tc>
        <w:tc>
          <w:tcPr>
            <w:tcW w:w="2160" w:type="dxa"/>
            <w:tcBorders>
              <w:top w:val="nil"/>
              <w:left w:val="nil"/>
              <w:bottom w:val="single" w:sz="4" w:space="0" w:color="FFFFFF"/>
              <w:right w:val="single" w:sz="4" w:space="0" w:color="FFFFFF"/>
            </w:tcBorders>
            <w:shd w:val="clear" w:color="000000" w:fill="D9D9D9"/>
            <w:vAlign w:val="center"/>
            <w:hideMark/>
          </w:tcPr>
          <w:p w14:paraId="5EDE54E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Квар у водомјерном шахту</w:t>
            </w:r>
          </w:p>
        </w:tc>
        <w:tc>
          <w:tcPr>
            <w:tcW w:w="573" w:type="dxa"/>
            <w:tcBorders>
              <w:top w:val="nil"/>
              <w:left w:val="nil"/>
              <w:bottom w:val="single" w:sz="4" w:space="0" w:color="FFFFFF"/>
              <w:right w:val="single" w:sz="4" w:space="0" w:color="FFFFFF"/>
            </w:tcBorders>
            <w:shd w:val="clear" w:color="000000" w:fill="D9D9D9"/>
            <w:vAlign w:val="center"/>
            <w:hideMark/>
          </w:tcPr>
          <w:p w14:paraId="126B64E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3D0BB77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1.020</w:t>
            </w:r>
          </w:p>
        </w:tc>
        <w:tc>
          <w:tcPr>
            <w:tcW w:w="160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58ACC4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Директор сектора, Шеф грађ. послова за изградњу и одржавање водоводне мреже и руководиоци групе за одржавање и изградњу водоводне мреже</w:t>
            </w:r>
          </w:p>
        </w:tc>
        <w:tc>
          <w:tcPr>
            <w:tcW w:w="149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8CC0E39" w14:textId="77777777" w:rsidR="00ED49BD" w:rsidRPr="00096CAC" w:rsidRDefault="00ED49BD" w:rsidP="00096CAC">
            <w:pPr>
              <w:spacing w:after="0" w:line="240" w:lineRule="auto"/>
              <w:ind w:left="-177" w:right="-114"/>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Кадровски, финансијски и материјални</w:t>
            </w:r>
          </w:p>
        </w:tc>
        <w:tc>
          <w:tcPr>
            <w:tcW w:w="1430" w:type="dxa"/>
            <w:tcBorders>
              <w:top w:val="nil"/>
              <w:left w:val="nil"/>
              <w:bottom w:val="single" w:sz="4" w:space="0" w:color="FFFFFF"/>
              <w:right w:val="single" w:sz="4" w:space="0" w:color="FFFFFF"/>
            </w:tcBorders>
            <w:shd w:val="clear" w:color="000000" w:fill="D9D9D9"/>
            <w:vAlign w:val="center"/>
            <w:hideMark/>
          </w:tcPr>
          <w:p w14:paraId="074A644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726</w:t>
            </w:r>
          </w:p>
        </w:tc>
        <w:tc>
          <w:tcPr>
            <w:tcW w:w="746" w:type="dxa"/>
            <w:gridSpan w:val="2"/>
            <w:tcBorders>
              <w:top w:val="single" w:sz="4" w:space="0" w:color="FFFFFF"/>
              <w:left w:val="nil"/>
              <w:bottom w:val="single" w:sz="4" w:space="0" w:color="FFFFFF"/>
              <w:right w:val="single" w:sz="4" w:space="0" w:color="FFFFFF"/>
            </w:tcBorders>
            <w:shd w:val="clear" w:color="000000" w:fill="D9D9D9"/>
            <w:noWrap/>
            <w:vAlign w:val="center"/>
            <w:hideMark/>
          </w:tcPr>
          <w:p w14:paraId="4BF664F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71%</w:t>
            </w:r>
          </w:p>
        </w:tc>
      </w:tr>
      <w:tr w:rsidR="00ED49BD" w:rsidRPr="00096CAC" w14:paraId="2CF8965C"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6839F41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1256D26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Квар у линијском шахту</w:t>
            </w:r>
          </w:p>
        </w:tc>
        <w:tc>
          <w:tcPr>
            <w:tcW w:w="573" w:type="dxa"/>
            <w:tcBorders>
              <w:top w:val="nil"/>
              <w:left w:val="nil"/>
              <w:bottom w:val="single" w:sz="4" w:space="0" w:color="FFFFFF"/>
              <w:right w:val="single" w:sz="4" w:space="0" w:color="FFFFFF"/>
            </w:tcBorders>
            <w:shd w:val="clear" w:color="000000" w:fill="D9D9D9"/>
            <w:vAlign w:val="center"/>
            <w:hideMark/>
          </w:tcPr>
          <w:p w14:paraId="27D2996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5553D20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100</w:t>
            </w:r>
          </w:p>
        </w:tc>
        <w:tc>
          <w:tcPr>
            <w:tcW w:w="1609" w:type="dxa"/>
            <w:vMerge/>
            <w:tcBorders>
              <w:top w:val="nil"/>
              <w:left w:val="single" w:sz="4" w:space="0" w:color="FFFFFF"/>
              <w:bottom w:val="single" w:sz="4" w:space="0" w:color="FFFFFF"/>
              <w:right w:val="single" w:sz="4" w:space="0" w:color="FFFFFF"/>
            </w:tcBorders>
            <w:vAlign w:val="center"/>
            <w:hideMark/>
          </w:tcPr>
          <w:p w14:paraId="0BADD0B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262D5C85"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354311D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48</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69102F6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48%</w:t>
            </w:r>
          </w:p>
        </w:tc>
      </w:tr>
      <w:tr w:rsidR="00ED49BD" w:rsidRPr="00096CAC" w14:paraId="0B37D9D4"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57AD038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236CAC5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Квар на главној линији</w:t>
            </w:r>
          </w:p>
        </w:tc>
        <w:tc>
          <w:tcPr>
            <w:tcW w:w="573" w:type="dxa"/>
            <w:tcBorders>
              <w:top w:val="nil"/>
              <w:left w:val="nil"/>
              <w:bottom w:val="single" w:sz="4" w:space="0" w:color="FFFFFF"/>
              <w:right w:val="single" w:sz="4" w:space="0" w:color="FFFFFF"/>
            </w:tcBorders>
            <w:shd w:val="clear" w:color="000000" w:fill="D9D9D9"/>
            <w:vAlign w:val="center"/>
            <w:hideMark/>
          </w:tcPr>
          <w:p w14:paraId="1B1CEAE3"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3F6BD96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250</w:t>
            </w:r>
          </w:p>
        </w:tc>
        <w:tc>
          <w:tcPr>
            <w:tcW w:w="1609" w:type="dxa"/>
            <w:vMerge/>
            <w:tcBorders>
              <w:top w:val="nil"/>
              <w:left w:val="single" w:sz="4" w:space="0" w:color="FFFFFF"/>
              <w:bottom w:val="single" w:sz="4" w:space="0" w:color="FFFFFF"/>
              <w:right w:val="single" w:sz="4" w:space="0" w:color="FFFFFF"/>
            </w:tcBorders>
            <w:vAlign w:val="center"/>
            <w:hideMark/>
          </w:tcPr>
          <w:p w14:paraId="27806DE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0505322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3362BA7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282</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6D986A6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113%</w:t>
            </w:r>
          </w:p>
        </w:tc>
      </w:tr>
      <w:tr w:rsidR="00ED49BD" w:rsidRPr="00096CAC" w14:paraId="04254885"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78AC41C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036540A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Квар на кућним прикључцима</w:t>
            </w:r>
          </w:p>
        </w:tc>
        <w:tc>
          <w:tcPr>
            <w:tcW w:w="573" w:type="dxa"/>
            <w:tcBorders>
              <w:top w:val="nil"/>
              <w:left w:val="nil"/>
              <w:bottom w:val="single" w:sz="4" w:space="0" w:color="FFFFFF"/>
              <w:right w:val="single" w:sz="4" w:space="0" w:color="FFFFFF"/>
            </w:tcBorders>
            <w:shd w:val="clear" w:color="000000" w:fill="D9D9D9"/>
            <w:vAlign w:val="center"/>
            <w:hideMark/>
          </w:tcPr>
          <w:p w14:paraId="5E6CE40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12740F2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600</w:t>
            </w:r>
          </w:p>
        </w:tc>
        <w:tc>
          <w:tcPr>
            <w:tcW w:w="1609" w:type="dxa"/>
            <w:vMerge/>
            <w:tcBorders>
              <w:top w:val="nil"/>
              <w:left w:val="single" w:sz="4" w:space="0" w:color="FFFFFF"/>
              <w:bottom w:val="single" w:sz="4" w:space="0" w:color="FFFFFF"/>
              <w:right w:val="single" w:sz="4" w:space="0" w:color="FFFFFF"/>
            </w:tcBorders>
            <w:vAlign w:val="center"/>
            <w:hideMark/>
          </w:tcPr>
          <w:p w14:paraId="0976DAC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2FB415A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2AAF903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460</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2C3B908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77%</w:t>
            </w:r>
          </w:p>
        </w:tc>
      </w:tr>
      <w:tr w:rsidR="00DA77FC" w:rsidRPr="00096CAC" w14:paraId="2B645353"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255BBAE2" w14:textId="77777777" w:rsidR="00DA77FC" w:rsidRPr="00096CAC" w:rsidRDefault="00DA77FC"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4B1D3C27" w14:textId="77777777" w:rsidR="00DA77FC" w:rsidRPr="00096CAC" w:rsidRDefault="00DA77FC"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xml:space="preserve">Израда кућних прикључака:  </w:t>
            </w:r>
          </w:p>
        </w:tc>
        <w:tc>
          <w:tcPr>
            <w:tcW w:w="573" w:type="dxa"/>
            <w:tcBorders>
              <w:top w:val="nil"/>
              <w:left w:val="nil"/>
              <w:bottom w:val="single" w:sz="4" w:space="0" w:color="FFFFFF"/>
              <w:right w:val="single" w:sz="4" w:space="0" w:color="FFFFFF"/>
            </w:tcBorders>
            <w:shd w:val="clear" w:color="000000" w:fill="D9D9D9"/>
            <w:vAlign w:val="center"/>
            <w:hideMark/>
          </w:tcPr>
          <w:p w14:paraId="3B998C05" w14:textId="77777777" w:rsidR="00DA77FC" w:rsidRPr="00096CAC" w:rsidRDefault="00DA77FC"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1662" w:type="dxa"/>
            <w:tcBorders>
              <w:top w:val="nil"/>
              <w:left w:val="single" w:sz="4" w:space="0" w:color="FFFFFF"/>
              <w:right w:val="single" w:sz="4" w:space="0" w:color="FFFFFF"/>
            </w:tcBorders>
            <w:shd w:val="clear" w:color="000000" w:fill="D9D9D9"/>
            <w:vAlign w:val="center"/>
            <w:hideMark/>
          </w:tcPr>
          <w:p w14:paraId="0C9D6C38" w14:textId="3137AE22" w:rsidR="00DA77FC" w:rsidRPr="00096CAC" w:rsidRDefault="00DA77FC" w:rsidP="00ED49BD">
            <w:pPr>
              <w:spacing w:after="0" w:line="240" w:lineRule="auto"/>
              <w:jc w:val="center"/>
              <w:rPr>
                <w:rFonts w:ascii="Times New Roman" w:eastAsia="Times New Roman" w:hAnsi="Times New Roman" w:cs="Times New Roman"/>
                <w:color w:val="1F4E78"/>
                <w:lang w:val="sr-Latn-RS" w:eastAsia="sr-Latn-RS"/>
              </w:rPr>
            </w:pPr>
          </w:p>
        </w:tc>
        <w:tc>
          <w:tcPr>
            <w:tcW w:w="1609" w:type="dxa"/>
            <w:vMerge/>
            <w:tcBorders>
              <w:top w:val="nil"/>
              <w:left w:val="single" w:sz="4" w:space="0" w:color="FFFFFF"/>
              <w:bottom w:val="single" w:sz="4" w:space="0" w:color="FFFFFF"/>
              <w:right w:val="single" w:sz="4" w:space="0" w:color="FFFFFF"/>
            </w:tcBorders>
            <w:vAlign w:val="center"/>
            <w:hideMark/>
          </w:tcPr>
          <w:p w14:paraId="0E4D5000" w14:textId="77777777" w:rsidR="00DA77FC" w:rsidRPr="00096CAC" w:rsidRDefault="00DA77FC"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4702D78E" w14:textId="77777777" w:rsidR="00DA77FC" w:rsidRPr="00096CAC" w:rsidRDefault="00DA77FC"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53144E55" w14:textId="77777777" w:rsidR="00DA77FC" w:rsidRPr="00096CAC" w:rsidRDefault="00DA77FC"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4D0DF45C" w14:textId="18E7B805" w:rsidR="00DA77FC" w:rsidRPr="00096CAC" w:rsidRDefault="00DA77FC" w:rsidP="00ED49BD">
            <w:pPr>
              <w:spacing w:after="0" w:line="240" w:lineRule="auto"/>
              <w:jc w:val="center"/>
              <w:rPr>
                <w:rFonts w:ascii="Times New Roman" w:eastAsia="Times New Roman" w:hAnsi="Times New Roman" w:cs="Times New Roman"/>
                <w:color w:val="1F4E78"/>
                <w:lang w:val="sr-Latn-RS" w:eastAsia="sr-Latn-RS"/>
              </w:rPr>
            </w:pPr>
          </w:p>
        </w:tc>
      </w:tr>
      <w:tr w:rsidR="00DA77FC" w:rsidRPr="00096CAC" w14:paraId="62C180EE"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42DD7231" w14:textId="77777777" w:rsidR="00DA77FC" w:rsidRPr="00096CAC" w:rsidRDefault="00DA77FC"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44728FE0" w14:textId="77777777" w:rsidR="00DA77FC" w:rsidRPr="00096CAC" w:rsidRDefault="00DA77FC"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Физичка лица</w:t>
            </w:r>
          </w:p>
        </w:tc>
        <w:tc>
          <w:tcPr>
            <w:tcW w:w="573" w:type="dxa"/>
            <w:tcBorders>
              <w:top w:val="nil"/>
              <w:left w:val="nil"/>
              <w:bottom w:val="single" w:sz="4" w:space="0" w:color="FFFFFF"/>
              <w:right w:val="single" w:sz="4" w:space="0" w:color="FFFFFF"/>
            </w:tcBorders>
            <w:shd w:val="clear" w:color="000000" w:fill="D9D9D9"/>
            <w:vAlign w:val="center"/>
            <w:hideMark/>
          </w:tcPr>
          <w:p w14:paraId="7A06688D" w14:textId="77777777" w:rsidR="00DA77FC" w:rsidRPr="00096CAC" w:rsidRDefault="00DA77FC"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left w:val="single" w:sz="4" w:space="0" w:color="FFFFFF"/>
              <w:bottom w:val="single" w:sz="4" w:space="0" w:color="FFFFFF"/>
              <w:right w:val="single" w:sz="4" w:space="0" w:color="FFFFFF"/>
            </w:tcBorders>
            <w:shd w:val="clear" w:color="000000" w:fill="D9D9D9"/>
            <w:vAlign w:val="center"/>
            <w:hideMark/>
          </w:tcPr>
          <w:p w14:paraId="62E5E3CE" w14:textId="724D19D6" w:rsidR="00DA77FC" w:rsidRPr="00096CAC" w:rsidRDefault="00DA77FC" w:rsidP="00DA77FC">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800</w:t>
            </w:r>
          </w:p>
        </w:tc>
        <w:tc>
          <w:tcPr>
            <w:tcW w:w="1609" w:type="dxa"/>
            <w:vMerge/>
            <w:tcBorders>
              <w:top w:val="nil"/>
              <w:left w:val="single" w:sz="4" w:space="0" w:color="FFFFFF"/>
              <w:bottom w:val="single" w:sz="4" w:space="0" w:color="FFFFFF"/>
              <w:right w:val="single" w:sz="4" w:space="0" w:color="FFFFFF"/>
            </w:tcBorders>
            <w:vAlign w:val="center"/>
            <w:hideMark/>
          </w:tcPr>
          <w:p w14:paraId="286135F8" w14:textId="77777777" w:rsidR="00DA77FC" w:rsidRPr="00096CAC" w:rsidRDefault="00DA77FC"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346046A8" w14:textId="77777777" w:rsidR="00DA77FC" w:rsidRPr="00096CAC" w:rsidRDefault="00DA77FC"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6C837385" w14:textId="77777777" w:rsidR="00DA77FC" w:rsidRPr="00096CAC" w:rsidRDefault="00DA77FC"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619</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09F3A304" w14:textId="5B095556" w:rsidR="00DA77FC" w:rsidRPr="00096CAC" w:rsidRDefault="00DA77FC"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77%</w:t>
            </w:r>
          </w:p>
        </w:tc>
      </w:tr>
      <w:tr w:rsidR="00ED49BD" w:rsidRPr="00096CAC" w14:paraId="4E5333DD"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347C184F"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17BD4D1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xml:space="preserve">Правна лица </w:t>
            </w:r>
          </w:p>
        </w:tc>
        <w:tc>
          <w:tcPr>
            <w:tcW w:w="573" w:type="dxa"/>
            <w:tcBorders>
              <w:top w:val="nil"/>
              <w:left w:val="nil"/>
              <w:bottom w:val="single" w:sz="4" w:space="0" w:color="FFFFFF"/>
              <w:right w:val="single" w:sz="4" w:space="0" w:color="FFFFFF"/>
            </w:tcBorders>
            <w:shd w:val="clear" w:color="000000" w:fill="D9D9D9"/>
            <w:vAlign w:val="center"/>
            <w:hideMark/>
          </w:tcPr>
          <w:p w14:paraId="54443723"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58041F3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50</w:t>
            </w:r>
          </w:p>
        </w:tc>
        <w:tc>
          <w:tcPr>
            <w:tcW w:w="1609" w:type="dxa"/>
            <w:vMerge/>
            <w:tcBorders>
              <w:top w:val="nil"/>
              <w:left w:val="single" w:sz="4" w:space="0" w:color="FFFFFF"/>
              <w:bottom w:val="single" w:sz="4" w:space="0" w:color="FFFFFF"/>
              <w:right w:val="single" w:sz="4" w:space="0" w:color="FFFFFF"/>
            </w:tcBorders>
            <w:vAlign w:val="center"/>
            <w:hideMark/>
          </w:tcPr>
          <w:p w14:paraId="312F6C16"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0352445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06136D0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65</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3249A53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130%</w:t>
            </w:r>
          </w:p>
        </w:tc>
      </w:tr>
      <w:tr w:rsidR="00ED49BD" w:rsidRPr="00096CAC" w14:paraId="10E82DAD"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68F9858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4784854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Интервенције, обилазак терена</w:t>
            </w:r>
          </w:p>
        </w:tc>
        <w:tc>
          <w:tcPr>
            <w:tcW w:w="573" w:type="dxa"/>
            <w:tcBorders>
              <w:top w:val="nil"/>
              <w:left w:val="nil"/>
              <w:bottom w:val="single" w:sz="4" w:space="0" w:color="FFFFFF"/>
              <w:right w:val="single" w:sz="4" w:space="0" w:color="FFFFFF"/>
            </w:tcBorders>
            <w:shd w:val="clear" w:color="000000" w:fill="D9D9D9"/>
            <w:vAlign w:val="center"/>
            <w:hideMark/>
          </w:tcPr>
          <w:p w14:paraId="41F9CA9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26DDB58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650</w:t>
            </w:r>
          </w:p>
        </w:tc>
        <w:tc>
          <w:tcPr>
            <w:tcW w:w="1609" w:type="dxa"/>
            <w:vMerge/>
            <w:tcBorders>
              <w:top w:val="nil"/>
              <w:left w:val="single" w:sz="4" w:space="0" w:color="FFFFFF"/>
              <w:bottom w:val="single" w:sz="4" w:space="0" w:color="FFFFFF"/>
              <w:right w:val="single" w:sz="4" w:space="0" w:color="FFFFFF"/>
            </w:tcBorders>
            <w:vAlign w:val="center"/>
            <w:hideMark/>
          </w:tcPr>
          <w:p w14:paraId="22890DF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7EE9E9D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6EBBC10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521</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33E91C1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80%</w:t>
            </w:r>
          </w:p>
        </w:tc>
      </w:tr>
      <w:tr w:rsidR="00ED49BD" w:rsidRPr="00096CAC" w14:paraId="2274CDF7"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362CEE9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74CAA951"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Одвоз воде цистернама:</w:t>
            </w:r>
          </w:p>
        </w:tc>
        <w:tc>
          <w:tcPr>
            <w:tcW w:w="573" w:type="dxa"/>
            <w:tcBorders>
              <w:top w:val="nil"/>
              <w:left w:val="nil"/>
              <w:bottom w:val="single" w:sz="4" w:space="0" w:color="FFFFFF"/>
              <w:right w:val="single" w:sz="4" w:space="0" w:color="FFFFFF"/>
            </w:tcBorders>
            <w:shd w:val="clear" w:color="000000" w:fill="D9D9D9"/>
            <w:vAlign w:val="center"/>
            <w:hideMark/>
          </w:tcPr>
          <w:p w14:paraId="1DCE6FA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139F256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1609" w:type="dxa"/>
            <w:vMerge/>
            <w:tcBorders>
              <w:top w:val="nil"/>
              <w:left w:val="single" w:sz="4" w:space="0" w:color="FFFFFF"/>
              <w:bottom w:val="single" w:sz="4" w:space="0" w:color="FFFFFF"/>
              <w:right w:val="single" w:sz="4" w:space="0" w:color="FFFFFF"/>
            </w:tcBorders>
            <w:vAlign w:val="center"/>
            <w:hideMark/>
          </w:tcPr>
          <w:p w14:paraId="5B69B26F"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00EF2F0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72EB1BA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409154F3"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r>
      <w:tr w:rsidR="00ED49BD" w:rsidRPr="00096CAC" w14:paraId="1DCCE8B7"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760E2E7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191A15E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Физичка лица</w:t>
            </w:r>
          </w:p>
        </w:tc>
        <w:tc>
          <w:tcPr>
            <w:tcW w:w="573" w:type="dxa"/>
            <w:tcBorders>
              <w:top w:val="nil"/>
              <w:left w:val="nil"/>
              <w:bottom w:val="single" w:sz="4" w:space="0" w:color="FFFFFF"/>
              <w:right w:val="single" w:sz="4" w:space="0" w:color="FFFFFF"/>
            </w:tcBorders>
            <w:shd w:val="clear" w:color="000000" w:fill="D9D9D9"/>
            <w:vAlign w:val="center"/>
            <w:hideMark/>
          </w:tcPr>
          <w:p w14:paraId="18C7041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25F43FD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50</w:t>
            </w:r>
          </w:p>
        </w:tc>
        <w:tc>
          <w:tcPr>
            <w:tcW w:w="1609" w:type="dxa"/>
            <w:vMerge/>
            <w:tcBorders>
              <w:top w:val="nil"/>
              <w:left w:val="single" w:sz="4" w:space="0" w:color="FFFFFF"/>
              <w:bottom w:val="single" w:sz="4" w:space="0" w:color="FFFFFF"/>
              <w:right w:val="single" w:sz="4" w:space="0" w:color="FFFFFF"/>
            </w:tcBorders>
            <w:vAlign w:val="center"/>
            <w:hideMark/>
          </w:tcPr>
          <w:p w14:paraId="26420D5F"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4F07CF6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79AD613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0B78366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8%</w:t>
            </w:r>
          </w:p>
        </w:tc>
      </w:tr>
      <w:tr w:rsidR="00ED49BD" w:rsidRPr="00096CAC" w14:paraId="296FE16A"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5908644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31FC1A0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xml:space="preserve">Правна лица </w:t>
            </w:r>
          </w:p>
        </w:tc>
        <w:tc>
          <w:tcPr>
            <w:tcW w:w="573" w:type="dxa"/>
            <w:tcBorders>
              <w:top w:val="nil"/>
              <w:left w:val="nil"/>
              <w:bottom w:val="single" w:sz="4" w:space="0" w:color="FFFFFF"/>
              <w:right w:val="single" w:sz="4" w:space="0" w:color="FFFFFF"/>
            </w:tcBorders>
            <w:shd w:val="clear" w:color="000000" w:fill="D9D9D9"/>
            <w:vAlign w:val="center"/>
            <w:hideMark/>
          </w:tcPr>
          <w:p w14:paraId="2F7EC89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2DE25173"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15</w:t>
            </w:r>
          </w:p>
        </w:tc>
        <w:tc>
          <w:tcPr>
            <w:tcW w:w="1609" w:type="dxa"/>
            <w:vMerge/>
            <w:tcBorders>
              <w:top w:val="nil"/>
              <w:left w:val="single" w:sz="4" w:space="0" w:color="FFFFFF"/>
              <w:bottom w:val="single" w:sz="4" w:space="0" w:color="FFFFFF"/>
              <w:right w:val="single" w:sz="4" w:space="0" w:color="FFFFFF"/>
            </w:tcBorders>
            <w:vAlign w:val="center"/>
            <w:hideMark/>
          </w:tcPr>
          <w:p w14:paraId="5E5B87A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786F506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616C779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1935364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r>
      <w:tr w:rsidR="00ED49BD" w:rsidRPr="00096CAC" w14:paraId="1F9A6563"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44276C0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37677406"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Цивилна заштита</w:t>
            </w:r>
          </w:p>
        </w:tc>
        <w:tc>
          <w:tcPr>
            <w:tcW w:w="573" w:type="dxa"/>
            <w:tcBorders>
              <w:top w:val="nil"/>
              <w:left w:val="nil"/>
              <w:bottom w:val="single" w:sz="4" w:space="0" w:color="FFFFFF"/>
              <w:right w:val="single" w:sz="4" w:space="0" w:color="FFFFFF"/>
            </w:tcBorders>
            <w:shd w:val="clear" w:color="000000" w:fill="D9D9D9"/>
            <w:vAlign w:val="center"/>
            <w:hideMark/>
          </w:tcPr>
          <w:p w14:paraId="16DAE83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670B5E3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100</w:t>
            </w:r>
          </w:p>
        </w:tc>
        <w:tc>
          <w:tcPr>
            <w:tcW w:w="1609" w:type="dxa"/>
            <w:vMerge/>
            <w:tcBorders>
              <w:top w:val="nil"/>
              <w:left w:val="single" w:sz="4" w:space="0" w:color="FFFFFF"/>
              <w:bottom w:val="single" w:sz="4" w:space="0" w:color="FFFFFF"/>
              <w:right w:val="single" w:sz="4" w:space="0" w:color="FFFFFF"/>
            </w:tcBorders>
            <w:vAlign w:val="center"/>
            <w:hideMark/>
          </w:tcPr>
          <w:p w14:paraId="3A2B6FA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2F68230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4915967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5C395C6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w:t>
            </w:r>
          </w:p>
        </w:tc>
      </w:tr>
      <w:tr w:rsidR="00ED49BD" w:rsidRPr="00096CAC" w14:paraId="34D0E633" w14:textId="77777777" w:rsidTr="00960594">
        <w:trPr>
          <w:gridAfter w:val="1"/>
          <w:wAfter w:w="53" w:type="dxa"/>
          <w:trHeight w:val="332"/>
        </w:trPr>
        <w:tc>
          <w:tcPr>
            <w:tcW w:w="1702" w:type="dxa"/>
            <w:vMerge/>
            <w:tcBorders>
              <w:top w:val="nil"/>
              <w:left w:val="single" w:sz="4" w:space="0" w:color="FFFFFF"/>
              <w:bottom w:val="single" w:sz="4" w:space="0" w:color="FFFFFF"/>
              <w:right w:val="single" w:sz="4" w:space="0" w:color="FFFFFF"/>
            </w:tcBorders>
            <w:vAlign w:val="center"/>
            <w:hideMark/>
          </w:tcPr>
          <w:p w14:paraId="0130408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3327A84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Изградња и реконструкција водоводне мреже</w:t>
            </w:r>
          </w:p>
        </w:tc>
        <w:tc>
          <w:tcPr>
            <w:tcW w:w="573" w:type="dxa"/>
            <w:tcBorders>
              <w:top w:val="nil"/>
              <w:left w:val="nil"/>
              <w:bottom w:val="single" w:sz="4" w:space="0" w:color="FFFFFF"/>
              <w:right w:val="single" w:sz="4" w:space="0" w:color="FFFFFF"/>
            </w:tcBorders>
            <w:shd w:val="clear" w:color="000000" w:fill="D9D9D9"/>
            <w:vAlign w:val="center"/>
            <w:hideMark/>
          </w:tcPr>
          <w:p w14:paraId="136E5DB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км</w:t>
            </w:r>
          </w:p>
        </w:tc>
        <w:tc>
          <w:tcPr>
            <w:tcW w:w="1662" w:type="dxa"/>
            <w:tcBorders>
              <w:top w:val="nil"/>
              <w:left w:val="nil"/>
              <w:bottom w:val="single" w:sz="4" w:space="0" w:color="FFFFFF"/>
              <w:right w:val="single" w:sz="4" w:space="0" w:color="FFFFFF"/>
            </w:tcBorders>
            <w:shd w:val="clear" w:color="000000" w:fill="D9D9D9"/>
            <w:vAlign w:val="center"/>
            <w:hideMark/>
          </w:tcPr>
          <w:p w14:paraId="0C0F13B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w:t>
            </w:r>
          </w:p>
        </w:tc>
        <w:tc>
          <w:tcPr>
            <w:tcW w:w="1609" w:type="dxa"/>
            <w:vMerge/>
            <w:tcBorders>
              <w:top w:val="nil"/>
              <w:left w:val="single" w:sz="4" w:space="0" w:color="FFFFFF"/>
              <w:bottom w:val="single" w:sz="4" w:space="0" w:color="FFFFFF"/>
              <w:right w:val="single" w:sz="4" w:space="0" w:color="FFFFFF"/>
            </w:tcBorders>
            <w:vAlign w:val="center"/>
            <w:hideMark/>
          </w:tcPr>
          <w:p w14:paraId="3974DCF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534EB541"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0D8C70F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5,30</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5FD6218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265%</w:t>
            </w:r>
          </w:p>
        </w:tc>
      </w:tr>
      <w:tr w:rsidR="00ED49BD" w:rsidRPr="00096CAC" w14:paraId="4E066AA5" w14:textId="77777777" w:rsidTr="00960594">
        <w:trPr>
          <w:gridAfter w:val="1"/>
          <w:wAfter w:w="53" w:type="dxa"/>
          <w:trHeight w:val="630"/>
        </w:trPr>
        <w:tc>
          <w:tcPr>
            <w:tcW w:w="170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D1C082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Одржавање и изградња канализационе мреже и прекопа</w:t>
            </w:r>
          </w:p>
        </w:tc>
        <w:tc>
          <w:tcPr>
            <w:tcW w:w="2160" w:type="dxa"/>
            <w:tcBorders>
              <w:top w:val="nil"/>
              <w:left w:val="nil"/>
              <w:bottom w:val="single" w:sz="4" w:space="0" w:color="FFFFFF"/>
              <w:right w:val="single" w:sz="4" w:space="0" w:color="FFFFFF"/>
            </w:tcBorders>
            <w:shd w:val="clear" w:color="000000" w:fill="D9D9D9"/>
            <w:vAlign w:val="center"/>
            <w:hideMark/>
          </w:tcPr>
          <w:p w14:paraId="47724B1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xml:space="preserve">Одржавање прекопа: </w:t>
            </w:r>
            <w:r w:rsidRPr="00096CAC">
              <w:rPr>
                <w:rFonts w:ascii="Times New Roman" w:eastAsia="Times New Roman" w:hAnsi="Times New Roman" w:cs="Times New Roman"/>
                <w:color w:val="1F4E78"/>
                <w:lang w:val="sr-Latn-RS" w:eastAsia="sr-Latn-RS"/>
              </w:rPr>
              <w:br/>
              <w:t>Асфалтирање прекопа</w:t>
            </w:r>
          </w:p>
        </w:tc>
        <w:tc>
          <w:tcPr>
            <w:tcW w:w="573" w:type="dxa"/>
            <w:tcBorders>
              <w:top w:val="nil"/>
              <w:left w:val="nil"/>
              <w:bottom w:val="single" w:sz="4" w:space="0" w:color="FFFFFF"/>
              <w:right w:val="single" w:sz="4" w:space="0" w:color="FFFFFF"/>
            </w:tcBorders>
            <w:shd w:val="clear" w:color="000000" w:fill="D9D9D9"/>
            <w:vAlign w:val="center"/>
            <w:hideMark/>
          </w:tcPr>
          <w:p w14:paraId="06B67EC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w:t>
            </w:r>
            <w:r w:rsidRPr="00096CAC">
              <w:rPr>
                <w:rFonts w:ascii="Times New Roman" w:eastAsia="Times New Roman" w:hAnsi="Times New Roman" w:cs="Times New Roman"/>
                <w:color w:val="1F4E78"/>
                <w:vertAlign w:val="superscript"/>
                <w:lang w:val="sr-Latn-RS" w:eastAsia="sr-Latn-RS"/>
              </w:rPr>
              <w:t>2</w:t>
            </w:r>
          </w:p>
        </w:tc>
        <w:tc>
          <w:tcPr>
            <w:tcW w:w="1662" w:type="dxa"/>
            <w:tcBorders>
              <w:top w:val="nil"/>
              <w:left w:val="nil"/>
              <w:bottom w:val="single" w:sz="4" w:space="0" w:color="FFFFFF"/>
              <w:right w:val="single" w:sz="4" w:space="0" w:color="FFFFFF"/>
            </w:tcBorders>
            <w:shd w:val="clear" w:color="000000" w:fill="D9D9D9"/>
            <w:vAlign w:val="center"/>
            <w:hideMark/>
          </w:tcPr>
          <w:p w14:paraId="222B5E1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2.000</w:t>
            </w:r>
          </w:p>
        </w:tc>
        <w:tc>
          <w:tcPr>
            <w:tcW w:w="1609" w:type="dxa"/>
            <w:tcBorders>
              <w:top w:val="nil"/>
              <w:left w:val="nil"/>
              <w:bottom w:val="single" w:sz="4" w:space="0" w:color="FFFFFF"/>
              <w:right w:val="single" w:sz="4" w:space="0" w:color="FFFFFF"/>
            </w:tcBorders>
            <w:shd w:val="clear" w:color="000000" w:fill="D9D9D9"/>
            <w:vAlign w:val="center"/>
            <w:hideMark/>
          </w:tcPr>
          <w:p w14:paraId="74C51CC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Подизвођач</w:t>
            </w:r>
          </w:p>
        </w:tc>
        <w:tc>
          <w:tcPr>
            <w:tcW w:w="1493" w:type="dxa"/>
            <w:tcBorders>
              <w:top w:val="nil"/>
              <w:left w:val="nil"/>
              <w:bottom w:val="single" w:sz="4" w:space="0" w:color="FFFFFF"/>
              <w:right w:val="single" w:sz="4" w:space="0" w:color="FFFFFF"/>
            </w:tcBorders>
            <w:shd w:val="clear" w:color="000000" w:fill="D9D9D9"/>
            <w:vAlign w:val="center"/>
            <w:hideMark/>
          </w:tcPr>
          <w:p w14:paraId="48EDCD44" w14:textId="77777777" w:rsidR="00ED49BD" w:rsidRPr="00096CAC" w:rsidRDefault="00ED49BD" w:rsidP="00096CAC">
            <w:pPr>
              <w:spacing w:after="0" w:line="240" w:lineRule="auto"/>
              <w:ind w:left="-177" w:right="-114"/>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Материјални</w:t>
            </w:r>
          </w:p>
        </w:tc>
        <w:tc>
          <w:tcPr>
            <w:tcW w:w="1430" w:type="dxa"/>
            <w:tcBorders>
              <w:top w:val="nil"/>
              <w:left w:val="nil"/>
              <w:bottom w:val="single" w:sz="4" w:space="0" w:color="FFFFFF"/>
              <w:right w:val="single" w:sz="4" w:space="0" w:color="FFFFFF"/>
            </w:tcBorders>
            <w:shd w:val="clear" w:color="000000" w:fill="D9D9D9"/>
            <w:vAlign w:val="center"/>
            <w:hideMark/>
          </w:tcPr>
          <w:p w14:paraId="65E894E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2.802</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26A61F2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140%</w:t>
            </w:r>
          </w:p>
        </w:tc>
      </w:tr>
      <w:tr w:rsidR="00ED49BD" w:rsidRPr="00096CAC" w14:paraId="7512290B" w14:textId="77777777" w:rsidTr="00960594">
        <w:trPr>
          <w:gridAfter w:val="1"/>
          <w:wAfter w:w="53" w:type="dxa"/>
          <w:trHeight w:val="133"/>
        </w:trPr>
        <w:tc>
          <w:tcPr>
            <w:tcW w:w="1702" w:type="dxa"/>
            <w:vMerge/>
            <w:tcBorders>
              <w:top w:val="nil"/>
              <w:left w:val="single" w:sz="4" w:space="0" w:color="FFFFFF"/>
              <w:bottom w:val="single" w:sz="4" w:space="0" w:color="FFFFFF"/>
              <w:right w:val="single" w:sz="4" w:space="0" w:color="FFFFFF"/>
            </w:tcBorders>
            <w:vAlign w:val="center"/>
            <w:hideMark/>
          </w:tcPr>
          <w:p w14:paraId="6736145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20B7CDC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Обрезивање прекопа</w:t>
            </w:r>
          </w:p>
        </w:tc>
        <w:tc>
          <w:tcPr>
            <w:tcW w:w="573" w:type="dxa"/>
            <w:tcBorders>
              <w:top w:val="nil"/>
              <w:left w:val="nil"/>
              <w:bottom w:val="single" w:sz="4" w:space="0" w:color="FFFFFF"/>
              <w:right w:val="single" w:sz="4" w:space="0" w:color="FFFFFF"/>
            </w:tcBorders>
            <w:shd w:val="clear" w:color="000000" w:fill="D9D9D9"/>
            <w:vAlign w:val="center"/>
            <w:hideMark/>
          </w:tcPr>
          <w:p w14:paraId="465E72F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w:t>
            </w:r>
          </w:p>
        </w:tc>
        <w:tc>
          <w:tcPr>
            <w:tcW w:w="1662" w:type="dxa"/>
            <w:tcBorders>
              <w:top w:val="nil"/>
              <w:left w:val="nil"/>
              <w:bottom w:val="single" w:sz="4" w:space="0" w:color="FFFFFF"/>
              <w:right w:val="single" w:sz="4" w:space="0" w:color="FFFFFF"/>
            </w:tcBorders>
            <w:shd w:val="clear" w:color="000000" w:fill="D9D9D9"/>
            <w:vAlign w:val="center"/>
            <w:hideMark/>
          </w:tcPr>
          <w:p w14:paraId="306DF4A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1.000</w:t>
            </w:r>
          </w:p>
        </w:tc>
        <w:tc>
          <w:tcPr>
            <w:tcW w:w="160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6C6FD71"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0E320F74"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37296BBA"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3C0D0F63"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0B2C0EA6"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4C02D322"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654D8CE8" w14:textId="343ABA1E" w:rsidR="00ED49BD" w:rsidRDefault="00ED49BD" w:rsidP="006D3BD6">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Директор сектора, Шеф грађ. послова за изградњу и одржавање канализационе мреже и одржавање прекопа</w:t>
            </w:r>
          </w:p>
          <w:p w14:paraId="717AAF6D"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0D2E6FD7"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1987B73E"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7BE0ACBF"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1D75DF39"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22FA650E"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548F59F6"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7D3FA28B"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2B741B09"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025A4696"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67367647"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38F69DB2"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43E7652D"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59079EDF"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411A05DA"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493DF6E9" w14:textId="77777777" w:rsidR="006D3BD6" w:rsidRDefault="006D3BD6" w:rsidP="006D3BD6">
            <w:pPr>
              <w:spacing w:after="0" w:line="240" w:lineRule="auto"/>
              <w:jc w:val="center"/>
              <w:rPr>
                <w:rFonts w:ascii="Times New Roman" w:eastAsia="Times New Roman" w:hAnsi="Times New Roman" w:cs="Times New Roman"/>
                <w:color w:val="1F4E78"/>
                <w:lang w:val="sr-Latn-RS" w:eastAsia="sr-Latn-RS"/>
              </w:rPr>
            </w:pPr>
          </w:p>
          <w:p w14:paraId="054F92F9" w14:textId="693612BF" w:rsidR="006D3BD6" w:rsidRPr="00096CAC" w:rsidRDefault="006D3BD6" w:rsidP="006D3BD6">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Директор сектора, Шеф грађ. послова за изградњу и одржавање канализационе мреже и одржавање прекопа</w:t>
            </w:r>
          </w:p>
        </w:tc>
        <w:tc>
          <w:tcPr>
            <w:tcW w:w="149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0061131"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1552A338"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715BB5BE"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5EE195B8"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302DCB07"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175BCF8F"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1B879AC6"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67D285C4"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026BD22B" w14:textId="12629210" w:rsidR="00ED49BD" w:rsidRDefault="00ED49BD" w:rsidP="006D3BD6">
            <w:pPr>
              <w:spacing w:after="0" w:line="240" w:lineRule="auto"/>
              <w:ind w:left="-24"/>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Кадровски, финансијски и материјални</w:t>
            </w:r>
          </w:p>
          <w:p w14:paraId="785E3303"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088D224A"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430BFEEE"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2DB9FABF"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56DCD97B"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426FFC57"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27556CE6"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028E6D83"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3F458201"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57FEDE36"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706E1614"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44F7679E"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079C17C3"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1118A948"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2AE6A9CA"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6C59C881"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535360C9"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78B33644"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41524BD3"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1363D656"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5B3524B1" w14:textId="77777777" w:rsidR="006D3BD6" w:rsidRDefault="006D3BD6" w:rsidP="00096CAC">
            <w:pPr>
              <w:spacing w:after="0" w:line="240" w:lineRule="auto"/>
              <w:ind w:left="-177" w:right="-114"/>
              <w:jc w:val="center"/>
              <w:rPr>
                <w:rFonts w:ascii="Times New Roman" w:eastAsia="Times New Roman" w:hAnsi="Times New Roman" w:cs="Times New Roman"/>
                <w:color w:val="1F4E78"/>
                <w:lang w:val="sr-Latn-RS" w:eastAsia="sr-Latn-RS"/>
              </w:rPr>
            </w:pPr>
          </w:p>
          <w:p w14:paraId="58C607F0" w14:textId="2F7F58C7" w:rsidR="006D3BD6" w:rsidRPr="00096CAC" w:rsidRDefault="006D3BD6" w:rsidP="006D3BD6">
            <w:pPr>
              <w:spacing w:after="0" w:line="240" w:lineRule="auto"/>
              <w:ind w:left="-166" w:right="-114"/>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Кадровски, финансијски и материјални</w:t>
            </w:r>
          </w:p>
        </w:tc>
        <w:tc>
          <w:tcPr>
            <w:tcW w:w="1430" w:type="dxa"/>
            <w:tcBorders>
              <w:top w:val="nil"/>
              <w:left w:val="nil"/>
              <w:bottom w:val="single" w:sz="4" w:space="0" w:color="FFFFFF"/>
              <w:right w:val="single" w:sz="4" w:space="0" w:color="FFFFFF"/>
            </w:tcBorders>
            <w:shd w:val="clear" w:color="000000" w:fill="D9D9D9"/>
            <w:vAlign w:val="center"/>
            <w:hideMark/>
          </w:tcPr>
          <w:p w14:paraId="402B65D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lastRenderedPageBreak/>
              <w:t>723</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5BEED94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72%</w:t>
            </w:r>
          </w:p>
        </w:tc>
      </w:tr>
      <w:tr w:rsidR="00ED49BD" w:rsidRPr="00096CAC" w14:paraId="690F666B" w14:textId="77777777" w:rsidTr="00960594">
        <w:trPr>
          <w:gridAfter w:val="1"/>
          <w:wAfter w:w="53" w:type="dxa"/>
          <w:trHeight w:val="375"/>
        </w:trPr>
        <w:tc>
          <w:tcPr>
            <w:tcW w:w="1702" w:type="dxa"/>
            <w:vMerge/>
            <w:tcBorders>
              <w:top w:val="nil"/>
              <w:left w:val="single" w:sz="4" w:space="0" w:color="FFFFFF"/>
              <w:bottom w:val="single" w:sz="4" w:space="0" w:color="FFFFFF"/>
              <w:right w:val="single" w:sz="4" w:space="0" w:color="FFFFFF"/>
            </w:tcBorders>
            <w:vAlign w:val="center"/>
            <w:hideMark/>
          </w:tcPr>
          <w:p w14:paraId="54BD8A4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066F76D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Бетонирање прекопа</w:t>
            </w:r>
          </w:p>
        </w:tc>
        <w:tc>
          <w:tcPr>
            <w:tcW w:w="573" w:type="dxa"/>
            <w:tcBorders>
              <w:top w:val="nil"/>
              <w:left w:val="nil"/>
              <w:bottom w:val="single" w:sz="4" w:space="0" w:color="FFFFFF"/>
              <w:right w:val="single" w:sz="4" w:space="0" w:color="FFFFFF"/>
            </w:tcBorders>
            <w:shd w:val="clear" w:color="000000" w:fill="D9D9D9"/>
            <w:vAlign w:val="center"/>
            <w:hideMark/>
          </w:tcPr>
          <w:p w14:paraId="7D2E681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w:t>
            </w:r>
            <w:r w:rsidRPr="00096CAC">
              <w:rPr>
                <w:rFonts w:ascii="Times New Roman" w:eastAsia="Times New Roman" w:hAnsi="Times New Roman" w:cs="Times New Roman"/>
                <w:color w:val="1F4E78"/>
                <w:vertAlign w:val="superscript"/>
                <w:lang w:val="sr-Latn-RS" w:eastAsia="sr-Latn-RS"/>
              </w:rPr>
              <w:t>2</w:t>
            </w:r>
          </w:p>
        </w:tc>
        <w:tc>
          <w:tcPr>
            <w:tcW w:w="1662" w:type="dxa"/>
            <w:tcBorders>
              <w:top w:val="nil"/>
              <w:left w:val="nil"/>
              <w:bottom w:val="single" w:sz="4" w:space="0" w:color="FFFFFF"/>
              <w:right w:val="single" w:sz="4" w:space="0" w:color="FFFFFF"/>
            </w:tcBorders>
            <w:shd w:val="clear" w:color="000000" w:fill="D9D9D9"/>
            <w:vAlign w:val="center"/>
            <w:hideMark/>
          </w:tcPr>
          <w:p w14:paraId="785C730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2.000</w:t>
            </w:r>
          </w:p>
        </w:tc>
        <w:tc>
          <w:tcPr>
            <w:tcW w:w="1609" w:type="dxa"/>
            <w:vMerge/>
            <w:tcBorders>
              <w:top w:val="nil"/>
              <w:left w:val="single" w:sz="4" w:space="0" w:color="FFFFFF"/>
              <w:bottom w:val="single" w:sz="4" w:space="0" w:color="FFFFFF"/>
              <w:right w:val="single" w:sz="4" w:space="0" w:color="FFFFFF"/>
            </w:tcBorders>
            <w:vAlign w:val="center"/>
            <w:hideMark/>
          </w:tcPr>
          <w:p w14:paraId="0DB6B03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3491DBA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5AA49B0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1.525</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77DCB4C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76%</w:t>
            </w:r>
          </w:p>
        </w:tc>
      </w:tr>
      <w:tr w:rsidR="00ED49BD" w:rsidRPr="00096CAC" w14:paraId="7612D09F" w14:textId="77777777" w:rsidTr="00960594">
        <w:trPr>
          <w:gridAfter w:val="1"/>
          <w:wAfter w:w="53" w:type="dxa"/>
          <w:trHeight w:val="375"/>
        </w:trPr>
        <w:tc>
          <w:tcPr>
            <w:tcW w:w="1702" w:type="dxa"/>
            <w:vMerge/>
            <w:tcBorders>
              <w:top w:val="nil"/>
              <w:left w:val="single" w:sz="4" w:space="0" w:color="FFFFFF"/>
              <w:bottom w:val="single" w:sz="4" w:space="0" w:color="FFFFFF"/>
              <w:right w:val="single" w:sz="4" w:space="0" w:color="FFFFFF"/>
            </w:tcBorders>
            <w:vAlign w:val="center"/>
            <w:hideMark/>
          </w:tcPr>
          <w:p w14:paraId="0ED8FF1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35BF2EF6"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Досипавање прекопа</w:t>
            </w:r>
          </w:p>
        </w:tc>
        <w:tc>
          <w:tcPr>
            <w:tcW w:w="573" w:type="dxa"/>
            <w:tcBorders>
              <w:top w:val="nil"/>
              <w:left w:val="nil"/>
              <w:bottom w:val="single" w:sz="4" w:space="0" w:color="FFFFFF"/>
              <w:right w:val="single" w:sz="4" w:space="0" w:color="FFFFFF"/>
            </w:tcBorders>
            <w:shd w:val="clear" w:color="000000" w:fill="D9D9D9"/>
            <w:vAlign w:val="center"/>
            <w:hideMark/>
          </w:tcPr>
          <w:p w14:paraId="027954C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w:t>
            </w:r>
            <w:r w:rsidRPr="00096CAC">
              <w:rPr>
                <w:rFonts w:ascii="Times New Roman" w:eastAsia="Times New Roman" w:hAnsi="Times New Roman" w:cs="Times New Roman"/>
                <w:color w:val="1F4E78"/>
                <w:vertAlign w:val="superscript"/>
                <w:lang w:val="sr-Latn-RS" w:eastAsia="sr-Latn-RS"/>
              </w:rPr>
              <w:t>3</w:t>
            </w:r>
          </w:p>
        </w:tc>
        <w:tc>
          <w:tcPr>
            <w:tcW w:w="1662" w:type="dxa"/>
            <w:tcBorders>
              <w:top w:val="nil"/>
              <w:left w:val="nil"/>
              <w:bottom w:val="single" w:sz="4" w:space="0" w:color="FFFFFF"/>
              <w:right w:val="single" w:sz="4" w:space="0" w:color="FFFFFF"/>
            </w:tcBorders>
            <w:shd w:val="clear" w:color="000000" w:fill="D9D9D9"/>
            <w:vAlign w:val="center"/>
            <w:hideMark/>
          </w:tcPr>
          <w:p w14:paraId="03B6461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50</w:t>
            </w:r>
          </w:p>
        </w:tc>
        <w:tc>
          <w:tcPr>
            <w:tcW w:w="1609" w:type="dxa"/>
            <w:vMerge/>
            <w:tcBorders>
              <w:top w:val="nil"/>
              <w:left w:val="single" w:sz="4" w:space="0" w:color="FFFFFF"/>
              <w:bottom w:val="single" w:sz="4" w:space="0" w:color="FFFFFF"/>
              <w:right w:val="single" w:sz="4" w:space="0" w:color="FFFFFF"/>
            </w:tcBorders>
            <w:vAlign w:val="center"/>
            <w:hideMark/>
          </w:tcPr>
          <w:p w14:paraId="02AB942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0B5EBA8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4C26A3F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90</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016E0DC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180%</w:t>
            </w:r>
          </w:p>
        </w:tc>
      </w:tr>
      <w:tr w:rsidR="00ED49BD" w:rsidRPr="00096CAC" w14:paraId="254DD640"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4ADA5B5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35EF46D1"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Одржавање канализације:</w:t>
            </w:r>
          </w:p>
        </w:tc>
        <w:tc>
          <w:tcPr>
            <w:tcW w:w="573" w:type="dxa"/>
            <w:tcBorders>
              <w:top w:val="nil"/>
              <w:left w:val="nil"/>
              <w:bottom w:val="single" w:sz="4" w:space="0" w:color="FFFFFF"/>
              <w:right w:val="single" w:sz="4" w:space="0" w:color="FFFFFF"/>
            </w:tcBorders>
            <w:shd w:val="clear" w:color="000000" w:fill="D9D9D9"/>
            <w:vAlign w:val="center"/>
            <w:hideMark/>
          </w:tcPr>
          <w:p w14:paraId="377C7F7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1662" w:type="dxa"/>
            <w:tcBorders>
              <w:top w:val="nil"/>
              <w:left w:val="nil"/>
              <w:bottom w:val="single" w:sz="4" w:space="0" w:color="FFFFFF"/>
              <w:right w:val="single" w:sz="4" w:space="0" w:color="FFFFFF"/>
            </w:tcBorders>
            <w:shd w:val="clear" w:color="000000" w:fill="D9D9D9"/>
            <w:vAlign w:val="center"/>
            <w:hideMark/>
          </w:tcPr>
          <w:p w14:paraId="3E32D34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1609" w:type="dxa"/>
            <w:vMerge/>
            <w:tcBorders>
              <w:top w:val="nil"/>
              <w:left w:val="single" w:sz="4" w:space="0" w:color="FFFFFF"/>
              <w:bottom w:val="single" w:sz="4" w:space="0" w:color="FFFFFF"/>
              <w:right w:val="single" w:sz="4" w:space="0" w:color="FFFFFF"/>
            </w:tcBorders>
            <w:vAlign w:val="center"/>
            <w:hideMark/>
          </w:tcPr>
          <w:p w14:paraId="3EDFCC2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2AA7654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72E4693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3FA4834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r>
      <w:tr w:rsidR="00ED49BD" w:rsidRPr="00096CAC" w14:paraId="7855EE20" w14:textId="77777777" w:rsidTr="00960594">
        <w:trPr>
          <w:gridAfter w:val="1"/>
          <w:wAfter w:w="53" w:type="dxa"/>
          <w:trHeight w:val="630"/>
        </w:trPr>
        <w:tc>
          <w:tcPr>
            <w:tcW w:w="1702" w:type="dxa"/>
            <w:vMerge/>
            <w:tcBorders>
              <w:top w:val="nil"/>
              <w:left w:val="single" w:sz="4" w:space="0" w:color="FFFFFF"/>
              <w:bottom w:val="single" w:sz="4" w:space="0" w:color="FFFFFF"/>
              <w:right w:val="single" w:sz="4" w:space="0" w:color="FFFFFF"/>
            </w:tcBorders>
            <w:vAlign w:val="center"/>
            <w:hideMark/>
          </w:tcPr>
          <w:p w14:paraId="36210E5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2D302F8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Санација колектора канализације</w:t>
            </w:r>
          </w:p>
        </w:tc>
        <w:tc>
          <w:tcPr>
            <w:tcW w:w="573" w:type="dxa"/>
            <w:tcBorders>
              <w:top w:val="nil"/>
              <w:left w:val="nil"/>
              <w:bottom w:val="single" w:sz="4" w:space="0" w:color="FFFFFF"/>
              <w:right w:val="single" w:sz="4" w:space="0" w:color="FFFFFF"/>
            </w:tcBorders>
            <w:shd w:val="clear" w:color="000000" w:fill="D9D9D9"/>
            <w:vAlign w:val="center"/>
            <w:hideMark/>
          </w:tcPr>
          <w:p w14:paraId="2C9CBEB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144D367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w:t>
            </w:r>
          </w:p>
        </w:tc>
        <w:tc>
          <w:tcPr>
            <w:tcW w:w="1609" w:type="dxa"/>
            <w:vMerge/>
            <w:tcBorders>
              <w:top w:val="nil"/>
              <w:left w:val="single" w:sz="4" w:space="0" w:color="FFFFFF"/>
              <w:bottom w:val="single" w:sz="4" w:space="0" w:color="FFFFFF"/>
              <w:right w:val="single" w:sz="4" w:space="0" w:color="FFFFFF"/>
            </w:tcBorders>
            <w:vAlign w:val="center"/>
            <w:hideMark/>
          </w:tcPr>
          <w:p w14:paraId="712E5D3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1ABB3B3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1BDA4E1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21</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20F1D3C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105%</w:t>
            </w:r>
          </w:p>
        </w:tc>
      </w:tr>
      <w:tr w:rsidR="00ED49BD" w:rsidRPr="00096CAC" w14:paraId="7455C544" w14:textId="77777777" w:rsidTr="00960594">
        <w:trPr>
          <w:gridAfter w:val="1"/>
          <w:wAfter w:w="53" w:type="dxa"/>
          <w:trHeight w:val="630"/>
        </w:trPr>
        <w:tc>
          <w:tcPr>
            <w:tcW w:w="1702" w:type="dxa"/>
            <w:vMerge/>
            <w:tcBorders>
              <w:top w:val="nil"/>
              <w:left w:val="single" w:sz="4" w:space="0" w:color="FFFFFF"/>
              <w:bottom w:val="single" w:sz="4" w:space="0" w:color="FFFFFF"/>
              <w:right w:val="single" w:sz="4" w:space="0" w:color="FFFFFF"/>
            </w:tcBorders>
            <w:vAlign w:val="center"/>
            <w:hideMark/>
          </w:tcPr>
          <w:p w14:paraId="139D3F5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1294581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Интервенције на канализационој мрежи</w:t>
            </w:r>
          </w:p>
        </w:tc>
        <w:tc>
          <w:tcPr>
            <w:tcW w:w="573" w:type="dxa"/>
            <w:tcBorders>
              <w:top w:val="nil"/>
              <w:left w:val="nil"/>
              <w:bottom w:val="single" w:sz="4" w:space="0" w:color="FFFFFF"/>
              <w:right w:val="single" w:sz="4" w:space="0" w:color="FFFFFF"/>
            </w:tcBorders>
            <w:shd w:val="clear" w:color="000000" w:fill="D9D9D9"/>
            <w:vAlign w:val="center"/>
            <w:hideMark/>
          </w:tcPr>
          <w:p w14:paraId="6004D9A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351FA1D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350</w:t>
            </w:r>
          </w:p>
        </w:tc>
        <w:tc>
          <w:tcPr>
            <w:tcW w:w="1609" w:type="dxa"/>
            <w:vMerge/>
            <w:tcBorders>
              <w:top w:val="nil"/>
              <w:left w:val="single" w:sz="4" w:space="0" w:color="FFFFFF"/>
              <w:bottom w:val="single" w:sz="4" w:space="0" w:color="FFFFFF"/>
              <w:right w:val="single" w:sz="4" w:space="0" w:color="FFFFFF"/>
            </w:tcBorders>
            <w:vAlign w:val="center"/>
            <w:hideMark/>
          </w:tcPr>
          <w:p w14:paraId="1990360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4C74A51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31EE76A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264</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244B35A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75%</w:t>
            </w:r>
          </w:p>
        </w:tc>
      </w:tr>
      <w:tr w:rsidR="00ED49BD" w:rsidRPr="00096CAC" w14:paraId="6F91BABC"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197DC91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0998A69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Израда прикључака</w:t>
            </w:r>
          </w:p>
        </w:tc>
        <w:tc>
          <w:tcPr>
            <w:tcW w:w="573" w:type="dxa"/>
            <w:tcBorders>
              <w:top w:val="nil"/>
              <w:left w:val="nil"/>
              <w:bottom w:val="single" w:sz="4" w:space="0" w:color="FFFFFF"/>
              <w:right w:val="single" w:sz="4" w:space="0" w:color="FFFFFF"/>
            </w:tcBorders>
            <w:shd w:val="clear" w:color="000000" w:fill="D9D9D9"/>
            <w:vAlign w:val="center"/>
            <w:hideMark/>
          </w:tcPr>
          <w:p w14:paraId="403CA96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723BC27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w:t>
            </w:r>
          </w:p>
        </w:tc>
        <w:tc>
          <w:tcPr>
            <w:tcW w:w="1609" w:type="dxa"/>
            <w:vMerge/>
            <w:tcBorders>
              <w:top w:val="nil"/>
              <w:left w:val="single" w:sz="4" w:space="0" w:color="FFFFFF"/>
              <w:bottom w:val="single" w:sz="4" w:space="0" w:color="FFFFFF"/>
              <w:right w:val="single" w:sz="4" w:space="0" w:color="FFFFFF"/>
            </w:tcBorders>
            <w:vAlign w:val="center"/>
            <w:hideMark/>
          </w:tcPr>
          <w:p w14:paraId="79A108B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31D8C72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645DC9B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7D10261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120%</w:t>
            </w:r>
          </w:p>
        </w:tc>
      </w:tr>
      <w:tr w:rsidR="00ED49BD" w:rsidRPr="00096CAC" w14:paraId="3F3DCC23"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44B5A6A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07C7EF6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Црпљење фекалија</w:t>
            </w:r>
          </w:p>
        </w:tc>
        <w:tc>
          <w:tcPr>
            <w:tcW w:w="573" w:type="dxa"/>
            <w:tcBorders>
              <w:top w:val="nil"/>
              <w:left w:val="nil"/>
              <w:bottom w:val="single" w:sz="4" w:space="0" w:color="FFFFFF"/>
              <w:right w:val="single" w:sz="4" w:space="0" w:color="FFFFFF"/>
            </w:tcBorders>
            <w:shd w:val="clear" w:color="000000" w:fill="D9D9D9"/>
            <w:vAlign w:val="center"/>
            <w:hideMark/>
          </w:tcPr>
          <w:p w14:paraId="1C36F60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0388BD8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60</w:t>
            </w:r>
          </w:p>
        </w:tc>
        <w:tc>
          <w:tcPr>
            <w:tcW w:w="1609" w:type="dxa"/>
            <w:vMerge/>
            <w:tcBorders>
              <w:top w:val="nil"/>
              <w:left w:val="single" w:sz="4" w:space="0" w:color="FFFFFF"/>
              <w:bottom w:val="single" w:sz="4" w:space="0" w:color="FFFFFF"/>
              <w:right w:val="single" w:sz="4" w:space="0" w:color="FFFFFF"/>
            </w:tcBorders>
            <w:vAlign w:val="center"/>
            <w:hideMark/>
          </w:tcPr>
          <w:p w14:paraId="2FDB1E1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041D0CA1"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697A348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34</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103E408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57%</w:t>
            </w:r>
          </w:p>
        </w:tc>
      </w:tr>
      <w:tr w:rsidR="00ED49BD" w:rsidRPr="00096CAC" w14:paraId="113D4768" w14:textId="77777777" w:rsidTr="00960594">
        <w:trPr>
          <w:gridAfter w:val="1"/>
          <w:wAfter w:w="53" w:type="dxa"/>
          <w:trHeight w:val="630"/>
        </w:trPr>
        <w:tc>
          <w:tcPr>
            <w:tcW w:w="1702" w:type="dxa"/>
            <w:vMerge/>
            <w:tcBorders>
              <w:top w:val="nil"/>
              <w:left w:val="single" w:sz="4" w:space="0" w:color="FFFFFF"/>
              <w:bottom w:val="single" w:sz="4" w:space="0" w:color="FFFFFF"/>
              <w:right w:val="single" w:sz="4" w:space="0" w:color="FFFFFF"/>
            </w:tcBorders>
            <w:vAlign w:val="center"/>
            <w:hideMark/>
          </w:tcPr>
          <w:p w14:paraId="40CD3FC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1D1529D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Санација шахтова са уградњом нових поклопаца</w:t>
            </w:r>
          </w:p>
        </w:tc>
        <w:tc>
          <w:tcPr>
            <w:tcW w:w="573" w:type="dxa"/>
            <w:tcBorders>
              <w:top w:val="nil"/>
              <w:left w:val="nil"/>
              <w:bottom w:val="single" w:sz="4" w:space="0" w:color="FFFFFF"/>
              <w:right w:val="single" w:sz="4" w:space="0" w:color="FFFFFF"/>
            </w:tcBorders>
            <w:shd w:val="clear" w:color="000000" w:fill="D9D9D9"/>
            <w:vAlign w:val="center"/>
            <w:hideMark/>
          </w:tcPr>
          <w:p w14:paraId="4FF3B1F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52FF30C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15</w:t>
            </w:r>
          </w:p>
        </w:tc>
        <w:tc>
          <w:tcPr>
            <w:tcW w:w="1609" w:type="dxa"/>
            <w:vMerge/>
            <w:tcBorders>
              <w:top w:val="nil"/>
              <w:left w:val="single" w:sz="4" w:space="0" w:color="FFFFFF"/>
              <w:bottom w:val="single" w:sz="4" w:space="0" w:color="FFFFFF"/>
              <w:right w:val="single" w:sz="4" w:space="0" w:color="FFFFFF"/>
            </w:tcBorders>
            <w:vAlign w:val="center"/>
            <w:hideMark/>
          </w:tcPr>
          <w:p w14:paraId="22FF89F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405D186F"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4E7F214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12</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7E2CA18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80%</w:t>
            </w:r>
          </w:p>
        </w:tc>
      </w:tr>
      <w:tr w:rsidR="00ED49BD" w:rsidRPr="00096CAC" w14:paraId="04EFB56C" w14:textId="77777777" w:rsidTr="00960594">
        <w:trPr>
          <w:gridAfter w:val="1"/>
          <w:wAfter w:w="53" w:type="dxa"/>
          <w:trHeight w:val="630"/>
        </w:trPr>
        <w:tc>
          <w:tcPr>
            <w:tcW w:w="1702" w:type="dxa"/>
            <w:vMerge/>
            <w:tcBorders>
              <w:top w:val="nil"/>
              <w:left w:val="single" w:sz="4" w:space="0" w:color="FFFFFF"/>
              <w:bottom w:val="single" w:sz="4" w:space="0" w:color="FFFFFF"/>
              <w:right w:val="single" w:sz="4" w:space="0" w:color="FFFFFF"/>
            </w:tcBorders>
            <w:vAlign w:val="center"/>
            <w:hideMark/>
          </w:tcPr>
          <w:p w14:paraId="76E91D65"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6819A9D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Санација шахтова са уградњом постојећих рамова и поклопаца</w:t>
            </w:r>
          </w:p>
        </w:tc>
        <w:tc>
          <w:tcPr>
            <w:tcW w:w="573" w:type="dxa"/>
            <w:tcBorders>
              <w:top w:val="nil"/>
              <w:left w:val="nil"/>
              <w:bottom w:val="single" w:sz="4" w:space="0" w:color="FFFFFF"/>
              <w:right w:val="single" w:sz="4" w:space="0" w:color="FFFFFF"/>
            </w:tcBorders>
            <w:shd w:val="clear" w:color="000000" w:fill="D9D9D9"/>
            <w:vAlign w:val="center"/>
            <w:hideMark/>
          </w:tcPr>
          <w:p w14:paraId="3B96A55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1D5269A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w:t>
            </w:r>
          </w:p>
        </w:tc>
        <w:tc>
          <w:tcPr>
            <w:tcW w:w="1609" w:type="dxa"/>
            <w:vMerge/>
            <w:tcBorders>
              <w:top w:val="nil"/>
              <w:left w:val="single" w:sz="4" w:space="0" w:color="FFFFFF"/>
              <w:bottom w:val="single" w:sz="4" w:space="0" w:color="FFFFFF"/>
              <w:right w:val="single" w:sz="4" w:space="0" w:color="FFFFFF"/>
            </w:tcBorders>
            <w:vAlign w:val="center"/>
            <w:hideMark/>
          </w:tcPr>
          <w:p w14:paraId="7DAB099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259C10B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6F39358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14</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00C79D7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70%</w:t>
            </w:r>
          </w:p>
        </w:tc>
      </w:tr>
      <w:tr w:rsidR="00ED49BD" w:rsidRPr="00096CAC" w14:paraId="3F6C6DA4" w14:textId="77777777" w:rsidTr="00960594">
        <w:trPr>
          <w:gridAfter w:val="1"/>
          <w:wAfter w:w="53" w:type="dxa"/>
          <w:trHeight w:val="476"/>
        </w:trPr>
        <w:tc>
          <w:tcPr>
            <w:tcW w:w="1702" w:type="dxa"/>
            <w:vMerge/>
            <w:tcBorders>
              <w:top w:val="nil"/>
              <w:left w:val="single" w:sz="4" w:space="0" w:color="FFFFFF"/>
              <w:bottom w:val="single" w:sz="4" w:space="0" w:color="FFFFFF"/>
              <w:right w:val="single" w:sz="4" w:space="0" w:color="FFFFFF"/>
            </w:tcBorders>
            <w:vAlign w:val="center"/>
            <w:hideMark/>
          </w:tcPr>
          <w:p w14:paraId="7B0F9AA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20AC89F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Уградња ливено гвоздених поклопаца</w:t>
            </w:r>
          </w:p>
        </w:tc>
        <w:tc>
          <w:tcPr>
            <w:tcW w:w="573" w:type="dxa"/>
            <w:tcBorders>
              <w:top w:val="nil"/>
              <w:left w:val="nil"/>
              <w:bottom w:val="single" w:sz="4" w:space="0" w:color="FFFFFF"/>
              <w:right w:val="single" w:sz="4" w:space="0" w:color="FFFFFF"/>
            </w:tcBorders>
            <w:shd w:val="clear" w:color="000000" w:fill="D9D9D9"/>
            <w:vAlign w:val="center"/>
            <w:hideMark/>
          </w:tcPr>
          <w:p w14:paraId="16347643"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75A9930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w:t>
            </w:r>
          </w:p>
        </w:tc>
        <w:tc>
          <w:tcPr>
            <w:tcW w:w="1609" w:type="dxa"/>
            <w:vMerge/>
            <w:tcBorders>
              <w:top w:val="nil"/>
              <w:left w:val="single" w:sz="4" w:space="0" w:color="FFFFFF"/>
              <w:bottom w:val="single" w:sz="4" w:space="0" w:color="FFFFFF"/>
              <w:right w:val="single" w:sz="4" w:space="0" w:color="FFFFFF"/>
            </w:tcBorders>
            <w:vAlign w:val="center"/>
            <w:hideMark/>
          </w:tcPr>
          <w:p w14:paraId="057B21B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5FC9CBD6"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5B9DC6D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14</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4EE1970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70%</w:t>
            </w:r>
          </w:p>
        </w:tc>
      </w:tr>
      <w:tr w:rsidR="00ED49BD" w:rsidRPr="00096CAC" w14:paraId="52293A7F" w14:textId="77777777" w:rsidTr="00960594">
        <w:trPr>
          <w:gridAfter w:val="1"/>
          <w:wAfter w:w="53" w:type="dxa"/>
          <w:trHeight w:val="412"/>
        </w:trPr>
        <w:tc>
          <w:tcPr>
            <w:tcW w:w="1702" w:type="dxa"/>
            <w:vMerge/>
            <w:tcBorders>
              <w:top w:val="nil"/>
              <w:left w:val="single" w:sz="4" w:space="0" w:color="FFFFFF"/>
              <w:bottom w:val="single" w:sz="4" w:space="0" w:color="FFFFFF"/>
              <w:right w:val="single" w:sz="4" w:space="0" w:color="FFFFFF"/>
            </w:tcBorders>
            <w:vAlign w:val="center"/>
            <w:hideMark/>
          </w:tcPr>
          <w:p w14:paraId="3DB714F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33ABAF7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Уградња лимених поклопаца</w:t>
            </w:r>
          </w:p>
        </w:tc>
        <w:tc>
          <w:tcPr>
            <w:tcW w:w="573" w:type="dxa"/>
            <w:tcBorders>
              <w:top w:val="nil"/>
              <w:left w:val="nil"/>
              <w:bottom w:val="single" w:sz="4" w:space="0" w:color="FFFFFF"/>
              <w:right w:val="single" w:sz="4" w:space="0" w:color="FFFFFF"/>
            </w:tcBorders>
            <w:shd w:val="clear" w:color="000000" w:fill="D9D9D9"/>
            <w:vAlign w:val="center"/>
            <w:hideMark/>
          </w:tcPr>
          <w:p w14:paraId="5C76D4A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55C9BB0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25</w:t>
            </w:r>
          </w:p>
        </w:tc>
        <w:tc>
          <w:tcPr>
            <w:tcW w:w="1609" w:type="dxa"/>
            <w:vMerge/>
            <w:tcBorders>
              <w:top w:val="nil"/>
              <w:left w:val="single" w:sz="4" w:space="0" w:color="FFFFFF"/>
              <w:bottom w:val="single" w:sz="4" w:space="0" w:color="FFFFFF"/>
              <w:right w:val="single" w:sz="4" w:space="0" w:color="FFFFFF"/>
            </w:tcBorders>
            <w:vAlign w:val="center"/>
            <w:hideMark/>
          </w:tcPr>
          <w:p w14:paraId="3718CEA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4DBC2DE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473A36A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8</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1F4FC44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32%</w:t>
            </w:r>
          </w:p>
        </w:tc>
      </w:tr>
      <w:tr w:rsidR="00ED49BD" w:rsidRPr="00096CAC" w14:paraId="4440505F" w14:textId="77777777" w:rsidTr="00960594">
        <w:trPr>
          <w:gridAfter w:val="1"/>
          <w:wAfter w:w="53" w:type="dxa"/>
          <w:trHeight w:val="276"/>
        </w:trPr>
        <w:tc>
          <w:tcPr>
            <w:tcW w:w="1702" w:type="dxa"/>
            <w:vMerge/>
            <w:tcBorders>
              <w:top w:val="nil"/>
              <w:left w:val="single" w:sz="4" w:space="0" w:color="FFFFFF"/>
              <w:bottom w:val="single" w:sz="4" w:space="0" w:color="FFFFFF"/>
              <w:right w:val="single" w:sz="4" w:space="0" w:color="FFFFFF"/>
            </w:tcBorders>
            <w:vAlign w:val="center"/>
            <w:hideMark/>
          </w:tcPr>
          <w:p w14:paraId="12B5F32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693DF0E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Израда и уградња дрвених поклопаца</w:t>
            </w:r>
          </w:p>
        </w:tc>
        <w:tc>
          <w:tcPr>
            <w:tcW w:w="573" w:type="dxa"/>
            <w:tcBorders>
              <w:top w:val="nil"/>
              <w:left w:val="nil"/>
              <w:bottom w:val="single" w:sz="4" w:space="0" w:color="FFFFFF"/>
              <w:right w:val="single" w:sz="4" w:space="0" w:color="FFFFFF"/>
            </w:tcBorders>
            <w:shd w:val="clear" w:color="000000" w:fill="D9D9D9"/>
            <w:vAlign w:val="center"/>
            <w:hideMark/>
          </w:tcPr>
          <w:p w14:paraId="0850215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051CDD4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w:t>
            </w:r>
          </w:p>
        </w:tc>
        <w:tc>
          <w:tcPr>
            <w:tcW w:w="1609" w:type="dxa"/>
            <w:vMerge/>
            <w:tcBorders>
              <w:top w:val="nil"/>
              <w:left w:val="single" w:sz="4" w:space="0" w:color="FFFFFF"/>
              <w:bottom w:val="single" w:sz="4" w:space="0" w:color="FFFFFF"/>
              <w:right w:val="single" w:sz="4" w:space="0" w:color="FFFFFF"/>
            </w:tcBorders>
            <w:vAlign w:val="center"/>
            <w:hideMark/>
          </w:tcPr>
          <w:p w14:paraId="3F60D2B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00818B7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04D0B9F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567AE8C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25%</w:t>
            </w:r>
          </w:p>
        </w:tc>
      </w:tr>
      <w:tr w:rsidR="00ED49BD" w:rsidRPr="00096CAC" w14:paraId="369DDFCF"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72582AB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3B6AD4D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Издизање шахтова</w:t>
            </w:r>
          </w:p>
        </w:tc>
        <w:tc>
          <w:tcPr>
            <w:tcW w:w="573" w:type="dxa"/>
            <w:tcBorders>
              <w:top w:val="nil"/>
              <w:left w:val="nil"/>
              <w:bottom w:val="single" w:sz="4" w:space="0" w:color="FFFFFF"/>
              <w:right w:val="single" w:sz="4" w:space="0" w:color="FFFFFF"/>
            </w:tcBorders>
            <w:shd w:val="clear" w:color="000000" w:fill="D9D9D9"/>
            <w:vAlign w:val="center"/>
            <w:hideMark/>
          </w:tcPr>
          <w:p w14:paraId="0C751933"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0354771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w:t>
            </w:r>
          </w:p>
        </w:tc>
        <w:tc>
          <w:tcPr>
            <w:tcW w:w="1609" w:type="dxa"/>
            <w:vMerge/>
            <w:tcBorders>
              <w:top w:val="nil"/>
              <w:left w:val="single" w:sz="4" w:space="0" w:color="FFFFFF"/>
              <w:bottom w:val="single" w:sz="4" w:space="0" w:color="FFFFFF"/>
              <w:right w:val="single" w:sz="4" w:space="0" w:color="FFFFFF"/>
            </w:tcBorders>
            <w:vAlign w:val="center"/>
            <w:hideMark/>
          </w:tcPr>
          <w:p w14:paraId="5A6A9F9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4778B6E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7D0D86F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0B00BEA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w:t>
            </w:r>
          </w:p>
        </w:tc>
      </w:tr>
      <w:tr w:rsidR="00ED49BD" w:rsidRPr="00096CAC" w14:paraId="5C128EBB"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619FE05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4D6D4E4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Израда нових шахтова</w:t>
            </w:r>
          </w:p>
        </w:tc>
        <w:tc>
          <w:tcPr>
            <w:tcW w:w="573" w:type="dxa"/>
            <w:tcBorders>
              <w:top w:val="nil"/>
              <w:left w:val="nil"/>
              <w:bottom w:val="single" w:sz="4" w:space="0" w:color="FFFFFF"/>
              <w:right w:val="single" w:sz="4" w:space="0" w:color="FFFFFF"/>
            </w:tcBorders>
            <w:shd w:val="clear" w:color="000000" w:fill="D9D9D9"/>
            <w:vAlign w:val="center"/>
            <w:hideMark/>
          </w:tcPr>
          <w:p w14:paraId="7560E53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2147412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w:t>
            </w:r>
          </w:p>
        </w:tc>
        <w:tc>
          <w:tcPr>
            <w:tcW w:w="1609" w:type="dxa"/>
            <w:vMerge/>
            <w:tcBorders>
              <w:top w:val="nil"/>
              <w:left w:val="single" w:sz="4" w:space="0" w:color="FFFFFF"/>
              <w:bottom w:val="single" w:sz="4" w:space="0" w:color="FFFFFF"/>
              <w:right w:val="single" w:sz="4" w:space="0" w:color="FFFFFF"/>
            </w:tcBorders>
            <w:vAlign w:val="center"/>
            <w:hideMark/>
          </w:tcPr>
          <w:p w14:paraId="459A857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53FE6D4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62B3618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16B29533"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80%</w:t>
            </w:r>
          </w:p>
        </w:tc>
      </w:tr>
      <w:tr w:rsidR="00ED49BD" w:rsidRPr="00096CAC" w14:paraId="7E29CA40"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4EFA878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7C2E3FF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xml:space="preserve">Ручно чишћење шахтова </w:t>
            </w:r>
          </w:p>
        </w:tc>
        <w:tc>
          <w:tcPr>
            <w:tcW w:w="573" w:type="dxa"/>
            <w:tcBorders>
              <w:top w:val="nil"/>
              <w:left w:val="nil"/>
              <w:bottom w:val="single" w:sz="4" w:space="0" w:color="FFFFFF"/>
              <w:right w:val="single" w:sz="4" w:space="0" w:color="FFFFFF"/>
            </w:tcBorders>
            <w:shd w:val="clear" w:color="000000" w:fill="D9D9D9"/>
            <w:vAlign w:val="center"/>
            <w:hideMark/>
          </w:tcPr>
          <w:p w14:paraId="15583B6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74EC78A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w:t>
            </w:r>
          </w:p>
        </w:tc>
        <w:tc>
          <w:tcPr>
            <w:tcW w:w="1609" w:type="dxa"/>
            <w:vMerge/>
            <w:tcBorders>
              <w:top w:val="nil"/>
              <w:left w:val="single" w:sz="4" w:space="0" w:color="FFFFFF"/>
              <w:bottom w:val="single" w:sz="4" w:space="0" w:color="FFFFFF"/>
              <w:right w:val="single" w:sz="4" w:space="0" w:color="FFFFFF"/>
            </w:tcBorders>
            <w:vAlign w:val="center"/>
            <w:hideMark/>
          </w:tcPr>
          <w:p w14:paraId="2EDE418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1F852A1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52ABAD5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1F2589F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r>
      <w:tr w:rsidR="00ED49BD" w:rsidRPr="00096CAC" w14:paraId="6C92E21E" w14:textId="77777777" w:rsidTr="00960594">
        <w:trPr>
          <w:gridAfter w:val="1"/>
          <w:wAfter w:w="53" w:type="dxa"/>
          <w:trHeight w:val="456"/>
        </w:trPr>
        <w:tc>
          <w:tcPr>
            <w:tcW w:w="1702" w:type="dxa"/>
            <w:vMerge/>
            <w:tcBorders>
              <w:top w:val="nil"/>
              <w:left w:val="single" w:sz="4" w:space="0" w:color="FFFFFF"/>
              <w:bottom w:val="single" w:sz="4" w:space="0" w:color="FFFFFF"/>
              <w:right w:val="single" w:sz="4" w:space="0" w:color="FFFFFF"/>
            </w:tcBorders>
            <w:vAlign w:val="center"/>
            <w:hideMark/>
          </w:tcPr>
          <w:p w14:paraId="2440E21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682DD13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Прање и чишћење шахтова цистернама</w:t>
            </w:r>
          </w:p>
        </w:tc>
        <w:tc>
          <w:tcPr>
            <w:tcW w:w="573" w:type="dxa"/>
            <w:tcBorders>
              <w:top w:val="nil"/>
              <w:left w:val="nil"/>
              <w:bottom w:val="single" w:sz="4" w:space="0" w:color="FFFFFF"/>
              <w:right w:val="single" w:sz="4" w:space="0" w:color="FFFFFF"/>
            </w:tcBorders>
            <w:shd w:val="clear" w:color="000000" w:fill="D9D9D9"/>
            <w:vAlign w:val="center"/>
            <w:hideMark/>
          </w:tcPr>
          <w:p w14:paraId="40C0DEF0"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4235657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50</w:t>
            </w:r>
          </w:p>
        </w:tc>
        <w:tc>
          <w:tcPr>
            <w:tcW w:w="1609" w:type="dxa"/>
            <w:vMerge/>
            <w:tcBorders>
              <w:top w:val="nil"/>
              <w:left w:val="single" w:sz="4" w:space="0" w:color="FFFFFF"/>
              <w:bottom w:val="single" w:sz="4" w:space="0" w:color="FFFFFF"/>
              <w:right w:val="single" w:sz="4" w:space="0" w:color="FFFFFF"/>
            </w:tcBorders>
            <w:vAlign w:val="center"/>
            <w:hideMark/>
          </w:tcPr>
          <w:p w14:paraId="1583777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6F8B61F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5139B74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21</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2E39703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42%</w:t>
            </w:r>
          </w:p>
        </w:tc>
      </w:tr>
      <w:tr w:rsidR="00ED49BD" w:rsidRPr="00096CAC" w14:paraId="03619E03" w14:textId="77777777" w:rsidTr="00960594">
        <w:trPr>
          <w:gridAfter w:val="1"/>
          <w:wAfter w:w="53" w:type="dxa"/>
          <w:trHeight w:val="366"/>
        </w:trPr>
        <w:tc>
          <w:tcPr>
            <w:tcW w:w="1702" w:type="dxa"/>
            <w:vMerge/>
            <w:tcBorders>
              <w:top w:val="nil"/>
              <w:left w:val="single" w:sz="4" w:space="0" w:color="FFFFFF"/>
              <w:bottom w:val="single" w:sz="4" w:space="0" w:color="FFFFFF"/>
              <w:right w:val="single" w:sz="4" w:space="0" w:color="FFFFFF"/>
            </w:tcBorders>
            <w:vAlign w:val="center"/>
            <w:hideMark/>
          </w:tcPr>
          <w:p w14:paraId="59F98791"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54D2AA7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Постављање хидрантских капа са рамом и издизањем</w:t>
            </w:r>
          </w:p>
        </w:tc>
        <w:tc>
          <w:tcPr>
            <w:tcW w:w="573" w:type="dxa"/>
            <w:tcBorders>
              <w:top w:val="nil"/>
              <w:left w:val="nil"/>
              <w:bottom w:val="single" w:sz="4" w:space="0" w:color="FFFFFF"/>
              <w:right w:val="single" w:sz="4" w:space="0" w:color="FFFFFF"/>
            </w:tcBorders>
            <w:shd w:val="clear" w:color="000000" w:fill="D9D9D9"/>
            <w:vAlign w:val="center"/>
            <w:hideMark/>
          </w:tcPr>
          <w:p w14:paraId="30E209B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6A9CA38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w:t>
            </w:r>
          </w:p>
        </w:tc>
        <w:tc>
          <w:tcPr>
            <w:tcW w:w="1609" w:type="dxa"/>
            <w:vMerge/>
            <w:tcBorders>
              <w:top w:val="nil"/>
              <w:left w:val="single" w:sz="4" w:space="0" w:color="FFFFFF"/>
              <w:bottom w:val="single" w:sz="4" w:space="0" w:color="FFFFFF"/>
              <w:right w:val="single" w:sz="4" w:space="0" w:color="FFFFFF"/>
            </w:tcBorders>
            <w:vAlign w:val="center"/>
            <w:hideMark/>
          </w:tcPr>
          <w:p w14:paraId="163B36C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78B17955"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4B88BA8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576972B0"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r>
      <w:tr w:rsidR="00ED49BD" w:rsidRPr="00096CAC" w14:paraId="6FA4658A"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52F784E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7CB3358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Постављање хидрантских капа</w:t>
            </w:r>
          </w:p>
        </w:tc>
        <w:tc>
          <w:tcPr>
            <w:tcW w:w="573" w:type="dxa"/>
            <w:tcBorders>
              <w:top w:val="nil"/>
              <w:left w:val="nil"/>
              <w:bottom w:val="single" w:sz="4" w:space="0" w:color="FFFFFF"/>
              <w:right w:val="single" w:sz="4" w:space="0" w:color="FFFFFF"/>
            </w:tcBorders>
            <w:shd w:val="clear" w:color="000000" w:fill="D9D9D9"/>
            <w:vAlign w:val="center"/>
            <w:hideMark/>
          </w:tcPr>
          <w:p w14:paraId="0219C6E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vAlign w:val="center"/>
            <w:hideMark/>
          </w:tcPr>
          <w:p w14:paraId="31EF4DD3"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w:t>
            </w:r>
          </w:p>
        </w:tc>
        <w:tc>
          <w:tcPr>
            <w:tcW w:w="1609" w:type="dxa"/>
            <w:vMerge/>
            <w:tcBorders>
              <w:top w:val="nil"/>
              <w:left w:val="single" w:sz="4" w:space="0" w:color="FFFFFF"/>
              <w:bottom w:val="single" w:sz="4" w:space="0" w:color="FFFFFF"/>
              <w:right w:val="single" w:sz="4" w:space="0" w:color="FFFFFF"/>
            </w:tcBorders>
            <w:vAlign w:val="center"/>
            <w:hideMark/>
          </w:tcPr>
          <w:p w14:paraId="4489785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68D96BA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7804CB2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6AF261F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40%</w:t>
            </w:r>
          </w:p>
        </w:tc>
      </w:tr>
      <w:tr w:rsidR="00ED49BD" w:rsidRPr="00096CAC" w14:paraId="465BD418" w14:textId="77777777" w:rsidTr="00960594">
        <w:trPr>
          <w:gridAfter w:val="1"/>
          <w:wAfter w:w="53" w:type="dxa"/>
          <w:trHeight w:val="375"/>
        </w:trPr>
        <w:tc>
          <w:tcPr>
            <w:tcW w:w="1702" w:type="dxa"/>
            <w:vMerge/>
            <w:tcBorders>
              <w:top w:val="nil"/>
              <w:left w:val="single" w:sz="4" w:space="0" w:color="FFFFFF"/>
              <w:bottom w:val="single" w:sz="4" w:space="0" w:color="FFFFFF"/>
              <w:right w:val="single" w:sz="4" w:space="0" w:color="FFFFFF"/>
            </w:tcBorders>
            <w:vAlign w:val="center"/>
            <w:hideMark/>
          </w:tcPr>
          <w:p w14:paraId="10D85D3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577DBB9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Прање улица</w:t>
            </w:r>
          </w:p>
        </w:tc>
        <w:tc>
          <w:tcPr>
            <w:tcW w:w="573" w:type="dxa"/>
            <w:tcBorders>
              <w:top w:val="nil"/>
              <w:left w:val="nil"/>
              <w:bottom w:val="single" w:sz="4" w:space="0" w:color="FFFFFF"/>
              <w:right w:val="single" w:sz="4" w:space="0" w:color="FFFFFF"/>
            </w:tcBorders>
            <w:shd w:val="clear" w:color="000000" w:fill="D9D9D9"/>
            <w:vAlign w:val="center"/>
            <w:hideMark/>
          </w:tcPr>
          <w:p w14:paraId="0D93305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w:t>
            </w:r>
            <w:r w:rsidRPr="00096CAC">
              <w:rPr>
                <w:rFonts w:ascii="Times New Roman" w:eastAsia="Times New Roman" w:hAnsi="Times New Roman" w:cs="Times New Roman"/>
                <w:color w:val="1F4E78"/>
                <w:vertAlign w:val="superscript"/>
                <w:lang w:val="sr-Latn-RS" w:eastAsia="sr-Latn-RS"/>
              </w:rPr>
              <w:t>2</w:t>
            </w:r>
          </w:p>
        </w:tc>
        <w:tc>
          <w:tcPr>
            <w:tcW w:w="1662" w:type="dxa"/>
            <w:tcBorders>
              <w:top w:val="nil"/>
              <w:left w:val="nil"/>
              <w:bottom w:val="single" w:sz="4" w:space="0" w:color="FFFFFF"/>
              <w:right w:val="single" w:sz="4" w:space="0" w:color="FFFFFF"/>
            </w:tcBorders>
            <w:shd w:val="clear" w:color="000000" w:fill="D9D9D9"/>
            <w:vAlign w:val="center"/>
            <w:hideMark/>
          </w:tcPr>
          <w:p w14:paraId="62B1EC7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15.000</w:t>
            </w:r>
          </w:p>
        </w:tc>
        <w:tc>
          <w:tcPr>
            <w:tcW w:w="1609" w:type="dxa"/>
            <w:vMerge/>
            <w:tcBorders>
              <w:top w:val="nil"/>
              <w:left w:val="single" w:sz="4" w:space="0" w:color="FFFFFF"/>
              <w:bottom w:val="single" w:sz="4" w:space="0" w:color="FFFFFF"/>
              <w:right w:val="single" w:sz="4" w:space="0" w:color="FFFFFF"/>
            </w:tcBorders>
            <w:vAlign w:val="center"/>
            <w:hideMark/>
          </w:tcPr>
          <w:p w14:paraId="5ECA7FC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1994E59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0039763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7.030</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37795FC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47%</w:t>
            </w:r>
          </w:p>
        </w:tc>
      </w:tr>
      <w:tr w:rsidR="00ED49BD" w:rsidRPr="00096CAC" w14:paraId="4C906BD6"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4BE4888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vAlign w:val="center"/>
            <w:hideMark/>
          </w:tcPr>
          <w:p w14:paraId="1956FE96" w14:textId="5F8AF144" w:rsidR="00ED49BD" w:rsidRPr="001B05E8" w:rsidRDefault="00ED49BD" w:rsidP="00ED49BD">
            <w:pPr>
              <w:spacing w:after="0" w:line="240" w:lineRule="auto"/>
              <w:rPr>
                <w:rFonts w:ascii="Times New Roman" w:eastAsia="Times New Roman" w:hAnsi="Times New Roman" w:cs="Times New Roman"/>
                <w:color w:val="1F4E78"/>
                <w:lang w:val="sr-Cyrl-RS" w:eastAsia="sr-Latn-RS"/>
              </w:rPr>
            </w:pPr>
            <w:r w:rsidRPr="00096CAC">
              <w:rPr>
                <w:rFonts w:ascii="Times New Roman" w:eastAsia="Times New Roman" w:hAnsi="Times New Roman" w:cs="Times New Roman"/>
                <w:color w:val="1F4E78"/>
                <w:lang w:val="sr-Latn-RS" w:eastAsia="sr-Latn-RS"/>
              </w:rPr>
              <w:t>Планско чишћење канализације</w:t>
            </w:r>
            <w:r w:rsidR="001B05E8">
              <w:rPr>
                <w:rFonts w:ascii="Times New Roman" w:eastAsia="Times New Roman" w:hAnsi="Times New Roman" w:cs="Times New Roman"/>
                <w:color w:val="1F4E78"/>
                <w:lang w:val="sr-Cyrl-RS" w:eastAsia="sr-Latn-RS"/>
              </w:rPr>
              <w:t xml:space="preserve"> (*)</w:t>
            </w:r>
          </w:p>
        </w:tc>
        <w:tc>
          <w:tcPr>
            <w:tcW w:w="573" w:type="dxa"/>
            <w:tcBorders>
              <w:top w:val="nil"/>
              <w:left w:val="nil"/>
              <w:bottom w:val="single" w:sz="4" w:space="0" w:color="FFFFFF"/>
              <w:right w:val="single" w:sz="4" w:space="0" w:color="FFFFFF"/>
            </w:tcBorders>
            <w:shd w:val="clear" w:color="000000" w:fill="D9D9D9"/>
            <w:vAlign w:val="center"/>
            <w:hideMark/>
          </w:tcPr>
          <w:p w14:paraId="39717BE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км</w:t>
            </w:r>
          </w:p>
        </w:tc>
        <w:tc>
          <w:tcPr>
            <w:tcW w:w="1662" w:type="dxa"/>
            <w:tcBorders>
              <w:top w:val="nil"/>
              <w:left w:val="nil"/>
              <w:bottom w:val="single" w:sz="4" w:space="0" w:color="FFFFFF"/>
              <w:right w:val="single" w:sz="4" w:space="0" w:color="FFFFFF"/>
            </w:tcBorders>
            <w:shd w:val="clear" w:color="000000" w:fill="D9D9D9"/>
            <w:vAlign w:val="center"/>
            <w:hideMark/>
          </w:tcPr>
          <w:p w14:paraId="51AB750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w:t>
            </w:r>
          </w:p>
        </w:tc>
        <w:tc>
          <w:tcPr>
            <w:tcW w:w="1609" w:type="dxa"/>
            <w:vMerge/>
            <w:tcBorders>
              <w:top w:val="nil"/>
              <w:left w:val="single" w:sz="4" w:space="0" w:color="FFFFFF"/>
              <w:bottom w:val="single" w:sz="4" w:space="0" w:color="FFFFFF"/>
              <w:right w:val="single" w:sz="4" w:space="0" w:color="FFFFFF"/>
            </w:tcBorders>
            <w:vAlign w:val="center"/>
            <w:hideMark/>
          </w:tcPr>
          <w:p w14:paraId="39B68B01"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2AFF74F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2535F14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1,30</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217625A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22%</w:t>
            </w:r>
          </w:p>
        </w:tc>
      </w:tr>
      <w:tr w:rsidR="00ED49BD" w:rsidRPr="00096CAC" w14:paraId="0E5690E8" w14:textId="77777777" w:rsidTr="00960594">
        <w:trPr>
          <w:gridAfter w:val="1"/>
          <w:wAfter w:w="53" w:type="dxa"/>
          <w:trHeight w:val="391"/>
        </w:trPr>
        <w:tc>
          <w:tcPr>
            <w:tcW w:w="1702" w:type="dxa"/>
            <w:vMerge/>
            <w:tcBorders>
              <w:top w:val="nil"/>
              <w:left w:val="single" w:sz="4" w:space="0" w:color="FFFFFF"/>
              <w:bottom w:val="single" w:sz="4" w:space="0" w:color="FFFFFF"/>
              <w:right w:val="single" w:sz="4" w:space="0" w:color="FFFFFF"/>
            </w:tcBorders>
            <w:vAlign w:val="center"/>
            <w:hideMark/>
          </w:tcPr>
          <w:p w14:paraId="5B85D29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noWrap/>
            <w:vAlign w:val="center"/>
            <w:hideMark/>
          </w:tcPr>
          <w:p w14:paraId="37ED19F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Чишћење и одржавање БИО ДИСКА ТИП 500 ЕС</w:t>
            </w:r>
          </w:p>
        </w:tc>
        <w:tc>
          <w:tcPr>
            <w:tcW w:w="573" w:type="dxa"/>
            <w:tcBorders>
              <w:top w:val="nil"/>
              <w:left w:val="nil"/>
              <w:bottom w:val="single" w:sz="4" w:space="0" w:color="FFFFFF"/>
              <w:right w:val="single" w:sz="4" w:space="0" w:color="FFFFFF"/>
            </w:tcBorders>
            <w:shd w:val="clear" w:color="000000" w:fill="D9D9D9"/>
            <w:noWrap/>
            <w:vAlign w:val="center"/>
            <w:hideMark/>
          </w:tcPr>
          <w:p w14:paraId="1E09DF2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noWrap/>
            <w:vAlign w:val="center"/>
            <w:hideMark/>
          </w:tcPr>
          <w:p w14:paraId="7BC31E3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w:t>
            </w:r>
          </w:p>
        </w:tc>
        <w:tc>
          <w:tcPr>
            <w:tcW w:w="1609" w:type="dxa"/>
            <w:vMerge/>
            <w:tcBorders>
              <w:top w:val="nil"/>
              <w:left w:val="single" w:sz="4" w:space="0" w:color="FFFFFF"/>
              <w:bottom w:val="single" w:sz="4" w:space="0" w:color="FFFFFF"/>
              <w:right w:val="single" w:sz="4" w:space="0" w:color="FFFFFF"/>
            </w:tcBorders>
            <w:vAlign w:val="center"/>
            <w:hideMark/>
          </w:tcPr>
          <w:p w14:paraId="076AA9D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2201E416"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3D97F11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0907E130"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50%</w:t>
            </w:r>
          </w:p>
        </w:tc>
      </w:tr>
      <w:tr w:rsidR="00ED49BD" w:rsidRPr="00096CAC" w14:paraId="54825438"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2A01DD0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noWrap/>
            <w:vAlign w:val="center"/>
            <w:hideMark/>
          </w:tcPr>
          <w:p w14:paraId="24898A6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Израда хидрантских капа од челичног лима</w:t>
            </w:r>
          </w:p>
        </w:tc>
        <w:tc>
          <w:tcPr>
            <w:tcW w:w="573" w:type="dxa"/>
            <w:tcBorders>
              <w:top w:val="nil"/>
              <w:left w:val="nil"/>
              <w:bottom w:val="single" w:sz="4" w:space="0" w:color="FFFFFF"/>
              <w:right w:val="single" w:sz="4" w:space="0" w:color="FFFFFF"/>
            </w:tcBorders>
            <w:shd w:val="clear" w:color="000000" w:fill="D9D9D9"/>
            <w:noWrap/>
            <w:vAlign w:val="center"/>
            <w:hideMark/>
          </w:tcPr>
          <w:p w14:paraId="4B90172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662" w:type="dxa"/>
            <w:tcBorders>
              <w:top w:val="nil"/>
              <w:left w:val="nil"/>
              <w:bottom w:val="single" w:sz="4" w:space="0" w:color="FFFFFF"/>
              <w:right w:val="single" w:sz="4" w:space="0" w:color="FFFFFF"/>
            </w:tcBorders>
            <w:shd w:val="clear" w:color="000000" w:fill="D9D9D9"/>
            <w:noWrap/>
            <w:vAlign w:val="center"/>
            <w:hideMark/>
          </w:tcPr>
          <w:p w14:paraId="71D4ABF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w:t>
            </w:r>
          </w:p>
        </w:tc>
        <w:tc>
          <w:tcPr>
            <w:tcW w:w="1609" w:type="dxa"/>
            <w:vMerge/>
            <w:tcBorders>
              <w:top w:val="nil"/>
              <w:left w:val="single" w:sz="4" w:space="0" w:color="FFFFFF"/>
              <w:bottom w:val="single" w:sz="4" w:space="0" w:color="FFFFFF"/>
              <w:right w:val="single" w:sz="4" w:space="0" w:color="FFFFFF"/>
            </w:tcBorders>
            <w:vAlign w:val="center"/>
            <w:hideMark/>
          </w:tcPr>
          <w:p w14:paraId="06D65EE1"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6902951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231F35E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7F64AE5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w:t>
            </w:r>
          </w:p>
        </w:tc>
      </w:tr>
      <w:tr w:rsidR="00ED49BD" w:rsidRPr="00C049AC" w14:paraId="1CE43ABF" w14:textId="77777777" w:rsidTr="00960594">
        <w:trPr>
          <w:gridAfter w:val="1"/>
          <w:wAfter w:w="53" w:type="dxa"/>
          <w:trHeight w:val="456"/>
        </w:trPr>
        <w:tc>
          <w:tcPr>
            <w:tcW w:w="1702" w:type="dxa"/>
            <w:vMerge/>
            <w:tcBorders>
              <w:top w:val="nil"/>
              <w:left w:val="single" w:sz="4" w:space="0" w:color="FFFFFF"/>
              <w:bottom w:val="single" w:sz="4" w:space="0" w:color="FFFFFF"/>
              <w:right w:val="single" w:sz="4" w:space="0" w:color="FFFFFF"/>
            </w:tcBorders>
            <w:vAlign w:val="center"/>
            <w:hideMark/>
          </w:tcPr>
          <w:p w14:paraId="26E5BCC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noWrap/>
            <w:vAlign w:val="center"/>
            <w:hideMark/>
          </w:tcPr>
          <w:p w14:paraId="5688600E" w14:textId="62DA8CE4" w:rsidR="00ED49BD" w:rsidRPr="001B05E8" w:rsidRDefault="00ED49BD" w:rsidP="00ED49BD">
            <w:pPr>
              <w:spacing w:after="0" w:line="240" w:lineRule="auto"/>
              <w:rPr>
                <w:rFonts w:ascii="Times New Roman" w:eastAsia="Times New Roman" w:hAnsi="Times New Roman" w:cs="Times New Roman"/>
                <w:color w:val="1F4E78"/>
                <w:lang w:val="sr-Cyrl-RS" w:eastAsia="sr-Latn-RS"/>
              </w:rPr>
            </w:pPr>
            <w:r w:rsidRPr="00096CAC">
              <w:rPr>
                <w:rFonts w:ascii="Times New Roman" w:eastAsia="Times New Roman" w:hAnsi="Times New Roman" w:cs="Times New Roman"/>
                <w:color w:val="1F4E78"/>
                <w:lang w:val="sr-Latn-RS" w:eastAsia="sr-Latn-RS"/>
              </w:rPr>
              <w:t>Чишћење и снимање канализационе мреже:</w:t>
            </w:r>
            <w:r w:rsidR="001B05E8">
              <w:rPr>
                <w:rFonts w:ascii="Times New Roman" w:eastAsia="Times New Roman" w:hAnsi="Times New Roman" w:cs="Times New Roman"/>
                <w:color w:val="1F4E78"/>
                <w:lang w:val="sr-Cyrl-RS" w:eastAsia="sr-Latn-RS"/>
              </w:rPr>
              <w:t xml:space="preserve"> (*)</w:t>
            </w:r>
          </w:p>
        </w:tc>
        <w:tc>
          <w:tcPr>
            <w:tcW w:w="573" w:type="dxa"/>
            <w:tcBorders>
              <w:top w:val="nil"/>
              <w:left w:val="nil"/>
              <w:bottom w:val="single" w:sz="4" w:space="0" w:color="FFFFFF"/>
              <w:right w:val="single" w:sz="4" w:space="0" w:color="FFFFFF"/>
            </w:tcBorders>
            <w:shd w:val="clear" w:color="000000" w:fill="D9D9D9"/>
            <w:noWrap/>
            <w:vAlign w:val="center"/>
            <w:hideMark/>
          </w:tcPr>
          <w:p w14:paraId="48D9EEA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1662" w:type="dxa"/>
            <w:tcBorders>
              <w:top w:val="nil"/>
              <w:left w:val="nil"/>
              <w:bottom w:val="single" w:sz="4" w:space="0" w:color="FFFFFF"/>
              <w:right w:val="single" w:sz="4" w:space="0" w:color="FFFFFF"/>
            </w:tcBorders>
            <w:shd w:val="clear" w:color="000000" w:fill="D9D9D9"/>
            <w:noWrap/>
            <w:vAlign w:val="center"/>
            <w:hideMark/>
          </w:tcPr>
          <w:p w14:paraId="6BA52FE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1609" w:type="dxa"/>
            <w:vMerge/>
            <w:tcBorders>
              <w:top w:val="nil"/>
              <w:left w:val="single" w:sz="4" w:space="0" w:color="FFFFFF"/>
              <w:bottom w:val="single" w:sz="4" w:space="0" w:color="FFFFFF"/>
              <w:right w:val="single" w:sz="4" w:space="0" w:color="FFFFFF"/>
            </w:tcBorders>
            <w:vAlign w:val="center"/>
            <w:hideMark/>
          </w:tcPr>
          <w:p w14:paraId="3B2C2D8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28DA6D5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5EA1039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621363B0"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r>
      <w:tr w:rsidR="00ED49BD" w:rsidRPr="00096CAC" w14:paraId="67E9B81E" w14:textId="77777777" w:rsidTr="00960594">
        <w:trPr>
          <w:gridAfter w:val="1"/>
          <w:wAfter w:w="53" w:type="dxa"/>
          <w:trHeight w:val="315"/>
        </w:trPr>
        <w:tc>
          <w:tcPr>
            <w:tcW w:w="1702" w:type="dxa"/>
            <w:vMerge/>
            <w:tcBorders>
              <w:top w:val="nil"/>
              <w:left w:val="single" w:sz="4" w:space="0" w:color="FFFFFF"/>
              <w:bottom w:val="single" w:sz="4" w:space="0" w:color="FFFFFF"/>
              <w:right w:val="single" w:sz="4" w:space="0" w:color="FFFFFF"/>
            </w:tcBorders>
            <w:vAlign w:val="center"/>
            <w:hideMark/>
          </w:tcPr>
          <w:p w14:paraId="7AAE62C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noWrap/>
            <w:vAlign w:val="center"/>
            <w:hideMark/>
          </w:tcPr>
          <w:p w14:paraId="0F0FC795"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за потребе Друштва</w:t>
            </w:r>
          </w:p>
        </w:tc>
        <w:tc>
          <w:tcPr>
            <w:tcW w:w="573" w:type="dxa"/>
            <w:tcBorders>
              <w:top w:val="nil"/>
              <w:left w:val="nil"/>
              <w:bottom w:val="single" w:sz="4" w:space="0" w:color="FFFFFF"/>
              <w:right w:val="single" w:sz="4" w:space="0" w:color="FFFFFF"/>
            </w:tcBorders>
            <w:shd w:val="clear" w:color="000000" w:fill="D9D9D9"/>
            <w:noWrap/>
            <w:vAlign w:val="center"/>
            <w:hideMark/>
          </w:tcPr>
          <w:p w14:paraId="6B68529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км</w:t>
            </w:r>
          </w:p>
        </w:tc>
        <w:tc>
          <w:tcPr>
            <w:tcW w:w="1662" w:type="dxa"/>
            <w:tcBorders>
              <w:top w:val="nil"/>
              <w:left w:val="nil"/>
              <w:bottom w:val="single" w:sz="4" w:space="0" w:color="FFFFFF"/>
              <w:right w:val="single" w:sz="4" w:space="0" w:color="FFFFFF"/>
            </w:tcBorders>
            <w:shd w:val="clear" w:color="000000" w:fill="D9D9D9"/>
            <w:noWrap/>
            <w:vAlign w:val="center"/>
            <w:hideMark/>
          </w:tcPr>
          <w:p w14:paraId="1C35D5F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w:t>
            </w:r>
          </w:p>
        </w:tc>
        <w:tc>
          <w:tcPr>
            <w:tcW w:w="1609" w:type="dxa"/>
            <w:vMerge/>
            <w:tcBorders>
              <w:top w:val="nil"/>
              <w:left w:val="single" w:sz="4" w:space="0" w:color="FFFFFF"/>
              <w:bottom w:val="single" w:sz="4" w:space="0" w:color="FFFFFF"/>
              <w:right w:val="single" w:sz="4" w:space="0" w:color="FFFFFF"/>
            </w:tcBorders>
            <w:vAlign w:val="center"/>
            <w:hideMark/>
          </w:tcPr>
          <w:p w14:paraId="585ED7B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4986B05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4F28F00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0,30</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708CE2E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w:t>
            </w:r>
          </w:p>
        </w:tc>
      </w:tr>
      <w:tr w:rsidR="00ED49BD" w:rsidRPr="00096CAC" w14:paraId="78E7CC83" w14:textId="77777777" w:rsidTr="00960594">
        <w:trPr>
          <w:gridAfter w:val="1"/>
          <w:wAfter w:w="53" w:type="dxa"/>
          <w:trHeight w:val="70"/>
        </w:trPr>
        <w:tc>
          <w:tcPr>
            <w:tcW w:w="1702" w:type="dxa"/>
            <w:vMerge/>
            <w:tcBorders>
              <w:top w:val="nil"/>
              <w:left w:val="single" w:sz="4" w:space="0" w:color="FFFFFF"/>
              <w:bottom w:val="single" w:sz="4" w:space="0" w:color="FFFFFF"/>
              <w:right w:val="single" w:sz="4" w:space="0" w:color="FFFFFF"/>
            </w:tcBorders>
            <w:vAlign w:val="center"/>
            <w:hideMark/>
          </w:tcPr>
          <w:p w14:paraId="0C494F0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160" w:type="dxa"/>
            <w:tcBorders>
              <w:top w:val="nil"/>
              <w:left w:val="nil"/>
              <w:bottom w:val="single" w:sz="4" w:space="0" w:color="FFFFFF"/>
              <w:right w:val="single" w:sz="4" w:space="0" w:color="FFFFFF"/>
            </w:tcBorders>
            <w:shd w:val="clear" w:color="000000" w:fill="D9D9D9"/>
            <w:noWrap/>
            <w:vAlign w:val="center"/>
            <w:hideMark/>
          </w:tcPr>
          <w:p w14:paraId="7368E015"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за потребе трећих лица</w:t>
            </w:r>
          </w:p>
        </w:tc>
        <w:tc>
          <w:tcPr>
            <w:tcW w:w="573" w:type="dxa"/>
            <w:tcBorders>
              <w:top w:val="nil"/>
              <w:left w:val="nil"/>
              <w:bottom w:val="single" w:sz="4" w:space="0" w:color="FFFFFF"/>
              <w:right w:val="single" w:sz="4" w:space="0" w:color="FFFFFF"/>
            </w:tcBorders>
            <w:shd w:val="clear" w:color="000000" w:fill="D9D9D9"/>
            <w:noWrap/>
            <w:vAlign w:val="center"/>
            <w:hideMark/>
          </w:tcPr>
          <w:p w14:paraId="1969761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км</w:t>
            </w:r>
          </w:p>
        </w:tc>
        <w:tc>
          <w:tcPr>
            <w:tcW w:w="1662" w:type="dxa"/>
            <w:tcBorders>
              <w:top w:val="nil"/>
              <w:left w:val="nil"/>
              <w:bottom w:val="single" w:sz="4" w:space="0" w:color="FFFFFF"/>
              <w:right w:val="single" w:sz="4" w:space="0" w:color="FFFFFF"/>
            </w:tcBorders>
            <w:shd w:val="clear" w:color="000000" w:fill="D9D9D9"/>
            <w:noWrap/>
            <w:vAlign w:val="center"/>
            <w:hideMark/>
          </w:tcPr>
          <w:p w14:paraId="7DE4694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w:t>
            </w:r>
          </w:p>
        </w:tc>
        <w:tc>
          <w:tcPr>
            <w:tcW w:w="1609" w:type="dxa"/>
            <w:vMerge/>
            <w:tcBorders>
              <w:top w:val="nil"/>
              <w:left w:val="single" w:sz="4" w:space="0" w:color="FFFFFF"/>
              <w:bottom w:val="single" w:sz="4" w:space="0" w:color="FFFFFF"/>
              <w:right w:val="single" w:sz="4" w:space="0" w:color="FFFFFF"/>
            </w:tcBorders>
            <w:vAlign w:val="center"/>
            <w:hideMark/>
          </w:tcPr>
          <w:p w14:paraId="3EA7E4F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93" w:type="dxa"/>
            <w:vMerge/>
            <w:tcBorders>
              <w:top w:val="nil"/>
              <w:left w:val="single" w:sz="4" w:space="0" w:color="FFFFFF"/>
              <w:bottom w:val="single" w:sz="4" w:space="0" w:color="FFFFFF"/>
              <w:right w:val="single" w:sz="4" w:space="0" w:color="FFFFFF"/>
            </w:tcBorders>
            <w:vAlign w:val="center"/>
            <w:hideMark/>
          </w:tcPr>
          <w:p w14:paraId="4A06E01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04CEE94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6</w:t>
            </w:r>
          </w:p>
        </w:tc>
        <w:tc>
          <w:tcPr>
            <w:tcW w:w="746" w:type="dxa"/>
            <w:gridSpan w:val="2"/>
            <w:tcBorders>
              <w:top w:val="nil"/>
              <w:left w:val="nil"/>
              <w:bottom w:val="single" w:sz="4" w:space="0" w:color="FFFFFF"/>
              <w:right w:val="single" w:sz="4" w:space="0" w:color="FFFFFF"/>
            </w:tcBorders>
            <w:shd w:val="clear" w:color="000000" w:fill="D9D9D9"/>
            <w:noWrap/>
            <w:vAlign w:val="center"/>
            <w:hideMark/>
          </w:tcPr>
          <w:p w14:paraId="10D93C3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100%</w:t>
            </w:r>
          </w:p>
        </w:tc>
      </w:tr>
    </w:tbl>
    <w:p w14:paraId="03D15B80" w14:textId="77777777" w:rsidR="00DA77FC" w:rsidRPr="00030048" w:rsidRDefault="00DA77FC" w:rsidP="00ED49BD">
      <w:pPr>
        <w:tabs>
          <w:tab w:val="left" w:pos="0"/>
        </w:tabs>
        <w:spacing w:line="360" w:lineRule="auto"/>
        <w:jc w:val="both"/>
        <w:rPr>
          <w:rFonts w:ascii="Times New Roman" w:hAnsi="Times New Roman" w:cs="Times New Roman"/>
          <w:b/>
          <w:color w:val="FF0000"/>
          <w:sz w:val="24"/>
          <w:szCs w:val="24"/>
        </w:rPr>
      </w:pPr>
    </w:p>
    <w:tbl>
      <w:tblPr>
        <w:tblW w:w="11443" w:type="dxa"/>
        <w:tblInd w:w="-318" w:type="dxa"/>
        <w:tblLook w:val="04A0" w:firstRow="1" w:lastRow="0" w:firstColumn="1" w:lastColumn="0" w:noHBand="0" w:noVBand="1"/>
      </w:tblPr>
      <w:tblGrid>
        <w:gridCol w:w="1702"/>
        <w:gridCol w:w="2444"/>
        <w:gridCol w:w="605"/>
        <w:gridCol w:w="1473"/>
        <w:gridCol w:w="1475"/>
        <w:gridCol w:w="1409"/>
        <w:gridCol w:w="1569"/>
        <w:gridCol w:w="58"/>
        <w:gridCol w:w="650"/>
        <w:gridCol w:w="58"/>
      </w:tblGrid>
      <w:tr w:rsidR="002D5EE1" w:rsidRPr="00C049AC" w14:paraId="6766E4CF" w14:textId="77777777" w:rsidTr="00960594">
        <w:trPr>
          <w:trHeight w:val="315"/>
        </w:trPr>
        <w:tc>
          <w:tcPr>
            <w:tcW w:w="10735" w:type="dxa"/>
            <w:gridSpan w:val="8"/>
            <w:tcBorders>
              <w:top w:val="nil"/>
              <w:left w:val="nil"/>
              <w:bottom w:val="nil"/>
              <w:right w:val="nil"/>
            </w:tcBorders>
            <w:shd w:val="clear" w:color="000000" w:fill="FFFFFF"/>
            <w:noWrap/>
            <w:vAlign w:val="center"/>
            <w:hideMark/>
          </w:tcPr>
          <w:p w14:paraId="76816627" w14:textId="77777777" w:rsidR="002D5EE1" w:rsidRPr="002D5EE1" w:rsidRDefault="002D5EE1" w:rsidP="002D5EE1">
            <w:pPr>
              <w:spacing w:after="0" w:line="240" w:lineRule="auto"/>
              <w:rPr>
                <w:rFonts w:ascii="Times New Roman" w:eastAsia="Times New Roman" w:hAnsi="Times New Roman" w:cs="Times New Roman"/>
                <w:b/>
                <w:bCs/>
                <w:sz w:val="24"/>
                <w:szCs w:val="24"/>
                <w:lang w:val="ru-RU"/>
              </w:rPr>
            </w:pPr>
            <w:r w:rsidRPr="002D5EE1">
              <w:rPr>
                <w:rFonts w:ascii="Times New Roman" w:eastAsia="Times New Roman" w:hAnsi="Times New Roman" w:cs="Times New Roman"/>
                <w:b/>
                <w:bCs/>
                <w:sz w:val="24"/>
                <w:szCs w:val="24"/>
                <w:lang w:val="ru-RU"/>
              </w:rPr>
              <w:t>Стратешки циљ бр.2: Одржавање механизације и сервисирање и баждарење водомјера</w:t>
            </w:r>
          </w:p>
        </w:tc>
        <w:tc>
          <w:tcPr>
            <w:tcW w:w="708" w:type="dxa"/>
            <w:gridSpan w:val="2"/>
            <w:tcBorders>
              <w:top w:val="nil"/>
              <w:left w:val="nil"/>
              <w:bottom w:val="nil"/>
              <w:right w:val="nil"/>
            </w:tcBorders>
            <w:shd w:val="clear" w:color="auto" w:fill="auto"/>
            <w:noWrap/>
            <w:vAlign w:val="bottom"/>
            <w:hideMark/>
          </w:tcPr>
          <w:p w14:paraId="5D38CEEB" w14:textId="77777777" w:rsidR="002D5EE1" w:rsidRPr="002D5EE1" w:rsidRDefault="002D5EE1" w:rsidP="002D5EE1">
            <w:pPr>
              <w:spacing w:after="0" w:line="240" w:lineRule="auto"/>
              <w:rPr>
                <w:rFonts w:ascii="Times New Roman" w:eastAsia="Times New Roman" w:hAnsi="Times New Roman" w:cs="Times New Roman"/>
                <w:b/>
                <w:bCs/>
                <w:sz w:val="24"/>
                <w:szCs w:val="24"/>
                <w:lang w:val="ru-RU"/>
              </w:rPr>
            </w:pPr>
          </w:p>
        </w:tc>
      </w:tr>
      <w:tr w:rsidR="002D5EE1" w:rsidRPr="00096CAC" w14:paraId="22127AFD" w14:textId="77777777" w:rsidTr="00960594">
        <w:trPr>
          <w:gridAfter w:val="1"/>
          <w:wAfter w:w="58" w:type="dxa"/>
          <w:trHeight w:val="756"/>
        </w:trPr>
        <w:tc>
          <w:tcPr>
            <w:tcW w:w="1702"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7164D86D" w14:textId="77777777" w:rsidR="002D5EE1" w:rsidRPr="00096CAC" w:rsidRDefault="002D5EE1" w:rsidP="002D5EE1">
            <w:pPr>
              <w:spacing w:after="0" w:line="240" w:lineRule="auto"/>
              <w:jc w:val="center"/>
              <w:rPr>
                <w:rFonts w:ascii="Times New Roman" w:eastAsia="Times New Roman" w:hAnsi="Times New Roman" w:cs="Times New Roman"/>
                <w:b/>
                <w:bCs/>
                <w:i/>
                <w:iCs/>
                <w:color w:val="1F4E78"/>
              </w:rPr>
            </w:pPr>
            <w:r w:rsidRPr="00096CAC">
              <w:rPr>
                <w:rFonts w:ascii="Times New Roman" w:eastAsia="Times New Roman" w:hAnsi="Times New Roman" w:cs="Times New Roman"/>
                <w:b/>
                <w:bCs/>
                <w:i/>
                <w:iCs/>
                <w:color w:val="1F4E78"/>
              </w:rPr>
              <w:t>Оперативни циљеви</w:t>
            </w:r>
          </w:p>
        </w:tc>
        <w:tc>
          <w:tcPr>
            <w:tcW w:w="2444" w:type="dxa"/>
            <w:tcBorders>
              <w:top w:val="single" w:sz="4" w:space="0" w:color="FFFFFF"/>
              <w:left w:val="nil"/>
              <w:bottom w:val="single" w:sz="4" w:space="0" w:color="FFFFFF"/>
              <w:right w:val="single" w:sz="4" w:space="0" w:color="FFFFFF"/>
            </w:tcBorders>
            <w:shd w:val="clear" w:color="000000" w:fill="D9D9D9"/>
            <w:vAlign w:val="center"/>
            <w:hideMark/>
          </w:tcPr>
          <w:p w14:paraId="44CFB7C5" w14:textId="77777777" w:rsidR="002D5EE1" w:rsidRPr="00096CAC" w:rsidRDefault="002D5EE1" w:rsidP="002D5EE1">
            <w:pPr>
              <w:spacing w:after="0" w:line="240" w:lineRule="auto"/>
              <w:jc w:val="center"/>
              <w:rPr>
                <w:rFonts w:ascii="Times New Roman" w:eastAsia="Times New Roman" w:hAnsi="Times New Roman" w:cs="Times New Roman"/>
                <w:b/>
                <w:bCs/>
                <w:i/>
                <w:iCs/>
                <w:color w:val="1F4E78"/>
              </w:rPr>
            </w:pPr>
            <w:r w:rsidRPr="00096CAC">
              <w:rPr>
                <w:rFonts w:ascii="Times New Roman" w:eastAsia="Times New Roman" w:hAnsi="Times New Roman" w:cs="Times New Roman"/>
                <w:b/>
                <w:bCs/>
                <w:i/>
                <w:iCs/>
                <w:color w:val="1F4E78"/>
              </w:rPr>
              <w:t>Активности</w:t>
            </w:r>
          </w:p>
        </w:tc>
        <w:tc>
          <w:tcPr>
            <w:tcW w:w="605" w:type="dxa"/>
            <w:tcBorders>
              <w:top w:val="single" w:sz="4" w:space="0" w:color="FFFFFF"/>
              <w:left w:val="nil"/>
              <w:bottom w:val="single" w:sz="4" w:space="0" w:color="FFFFFF"/>
              <w:right w:val="single" w:sz="4" w:space="0" w:color="FFFFFF"/>
            </w:tcBorders>
            <w:shd w:val="clear" w:color="000000" w:fill="D9D9D9"/>
            <w:vAlign w:val="center"/>
            <w:hideMark/>
          </w:tcPr>
          <w:p w14:paraId="6FC9E93D" w14:textId="77777777" w:rsidR="002D5EE1" w:rsidRPr="00096CAC" w:rsidRDefault="002D5EE1" w:rsidP="002D5EE1">
            <w:pPr>
              <w:spacing w:after="0" w:line="240" w:lineRule="auto"/>
              <w:jc w:val="center"/>
              <w:rPr>
                <w:rFonts w:ascii="Times New Roman" w:eastAsia="Times New Roman" w:hAnsi="Times New Roman" w:cs="Times New Roman"/>
                <w:b/>
                <w:bCs/>
                <w:i/>
                <w:iCs/>
                <w:color w:val="1F4E78"/>
              </w:rPr>
            </w:pPr>
            <w:r w:rsidRPr="00096CAC">
              <w:rPr>
                <w:rFonts w:ascii="Times New Roman" w:eastAsia="Times New Roman" w:hAnsi="Times New Roman" w:cs="Times New Roman"/>
                <w:b/>
                <w:bCs/>
                <w:i/>
                <w:iCs/>
                <w:color w:val="1F4E78"/>
              </w:rPr>
              <w:t>ЈМ</w:t>
            </w:r>
          </w:p>
        </w:tc>
        <w:tc>
          <w:tcPr>
            <w:tcW w:w="1473" w:type="dxa"/>
            <w:tcBorders>
              <w:top w:val="single" w:sz="4" w:space="0" w:color="FFFFFF"/>
              <w:left w:val="nil"/>
              <w:bottom w:val="single" w:sz="4" w:space="0" w:color="FFFFFF"/>
              <w:right w:val="single" w:sz="4" w:space="0" w:color="FFFFFF"/>
            </w:tcBorders>
            <w:shd w:val="clear" w:color="000000" w:fill="D9D9D9"/>
            <w:vAlign w:val="center"/>
            <w:hideMark/>
          </w:tcPr>
          <w:p w14:paraId="3005BFD9" w14:textId="77777777" w:rsidR="002D5EE1" w:rsidRPr="00096CAC" w:rsidRDefault="002D5EE1" w:rsidP="002D5EE1">
            <w:pPr>
              <w:spacing w:after="0" w:line="240" w:lineRule="auto"/>
              <w:jc w:val="center"/>
              <w:rPr>
                <w:rFonts w:ascii="Times New Roman" w:eastAsia="Times New Roman" w:hAnsi="Times New Roman" w:cs="Times New Roman"/>
                <w:b/>
                <w:bCs/>
                <w:i/>
                <w:iCs/>
                <w:color w:val="1F4E78"/>
              </w:rPr>
            </w:pPr>
            <w:r w:rsidRPr="00096CAC">
              <w:rPr>
                <w:rFonts w:ascii="Times New Roman" w:eastAsia="Times New Roman" w:hAnsi="Times New Roman" w:cs="Times New Roman"/>
                <w:b/>
                <w:bCs/>
                <w:i/>
                <w:iCs/>
                <w:color w:val="1F4E78"/>
              </w:rPr>
              <w:t>Мјера реализације</w:t>
            </w:r>
          </w:p>
        </w:tc>
        <w:tc>
          <w:tcPr>
            <w:tcW w:w="1475" w:type="dxa"/>
            <w:tcBorders>
              <w:top w:val="single" w:sz="4" w:space="0" w:color="FFFFFF"/>
              <w:left w:val="nil"/>
              <w:bottom w:val="single" w:sz="4" w:space="0" w:color="FFFFFF"/>
              <w:right w:val="single" w:sz="4" w:space="0" w:color="FFFFFF"/>
            </w:tcBorders>
            <w:shd w:val="clear" w:color="000000" w:fill="D9D9D9"/>
            <w:vAlign w:val="center"/>
            <w:hideMark/>
          </w:tcPr>
          <w:p w14:paraId="679DB6E1" w14:textId="77777777" w:rsidR="002D5EE1" w:rsidRPr="00096CAC" w:rsidRDefault="002D5EE1" w:rsidP="002D5EE1">
            <w:pPr>
              <w:spacing w:after="0" w:line="240" w:lineRule="auto"/>
              <w:jc w:val="center"/>
              <w:rPr>
                <w:rFonts w:ascii="Times New Roman" w:eastAsia="Times New Roman" w:hAnsi="Times New Roman" w:cs="Times New Roman"/>
                <w:b/>
                <w:bCs/>
                <w:i/>
                <w:iCs/>
                <w:color w:val="1F4E78"/>
              </w:rPr>
            </w:pPr>
            <w:r w:rsidRPr="00096CAC">
              <w:rPr>
                <w:rFonts w:ascii="Times New Roman" w:eastAsia="Times New Roman" w:hAnsi="Times New Roman" w:cs="Times New Roman"/>
                <w:b/>
                <w:bCs/>
                <w:i/>
                <w:iCs/>
                <w:color w:val="1F4E78"/>
              </w:rPr>
              <w:t>Одговоран</w:t>
            </w:r>
          </w:p>
        </w:tc>
        <w:tc>
          <w:tcPr>
            <w:tcW w:w="1409" w:type="dxa"/>
            <w:tcBorders>
              <w:top w:val="single" w:sz="4" w:space="0" w:color="FFFFFF"/>
              <w:left w:val="nil"/>
              <w:bottom w:val="single" w:sz="4" w:space="0" w:color="FFFFFF"/>
              <w:right w:val="single" w:sz="4" w:space="0" w:color="FFFFFF"/>
            </w:tcBorders>
            <w:shd w:val="clear" w:color="000000" w:fill="D9D9D9"/>
            <w:vAlign w:val="center"/>
            <w:hideMark/>
          </w:tcPr>
          <w:p w14:paraId="287DC7C8" w14:textId="77777777" w:rsidR="002D5EE1" w:rsidRPr="00096CAC" w:rsidRDefault="002D5EE1" w:rsidP="002D5EE1">
            <w:pPr>
              <w:spacing w:after="0" w:line="240" w:lineRule="auto"/>
              <w:jc w:val="center"/>
              <w:rPr>
                <w:rFonts w:ascii="Times New Roman" w:eastAsia="Times New Roman" w:hAnsi="Times New Roman" w:cs="Times New Roman"/>
                <w:b/>
                <w:bCs/>
                <w:i/>
                <w:iCs/>
                <w:color w:val="1F4E78"/>
              </w:rPr>
            </w:pPr>
            <w:r w:rsidRPr="00096CAC">
              <w:rPr>
                <w:rFonts w:ascii="Times New Roman" w:eastAsia="Times New Roman" w:hAnsi="Times New Roman" w:cs="Times New Roman"/>
                <w:b/>
                <w:bCs/>
                <w:i/>
                <w:iCs/>
                <w:color w:val="1F4E78"/>
              </w:rPr>
              <w:t>Потребни ресурси</w:t>
            </w:r>
          </w:p>
        </w:tc>
        <w:tc>
          <w:tcPr>
            <w:tcW w:w="1569" w:type="dxa"/>
            <w:tcBorders>
              <w:top w:val="single" w:sz="4" w:space="0" w:color="FFFFFF"/>
              <w:left w:val="nil"/>
              <w:bottom w:val="single" w:sz="4" w:space="0" w:color="FFFFFF"/>
              <w:right w:val="single" w:sz="4" w:space="0" w:color="FFFFFF"/>
            </w:tcBorders>
            <w:shd w:val="clear" w:color="000000" w:fill="D9D9D9"/>
            <w:vAlign w:val="center"/>
            <w:hideMark/>
          </w:tcPr>
          <w:p w14:paraId="7C6608A9" w14:textId="77777777" w:rsidR="002D5EE1" w:rsidRPr="00096CAC" w:rsidRDefault="002D5EE1" w:rsidP="002D5EE1">
            <w:pPr>
              <w:spacing w:after="0" w:line="240" w:lineRule="auto"/>
              <w:jc w:val="center"/>
              <w:rPr>
                <w:rFonts w:ascii="Times New Roman" w:eastAsia="Times New Roman" w:hAnsi="Times New Roman" w:cs="Times New Roman"/>
                <w:b/>
                <w:bCs/>
                <w:i/>
                <w:iCs/>
                <w:color w:val="1F4E78"/>
              </w:rPr>
            </w:pPr>
            <w:r w:rsidRPr="00096CAC">
              <w:rPr>
                <w:rFonts w:ascii="Times New Roman" w:eastAsia="Times New Roman" w:hAnsi="Times New Roman" w:cs="Times New Roman"/>
                <w:b/>
                <w:bCs/>
                <w:i/>
                <w:iCs/>
                <w:color w:val="1F4E78"/>
              </w:rPr>
              <w:t>Реализовано до 31.12.2020.</w:t>
            </w:r>
          </w:p>
        </w:tc>
        <w:tc>
          <w:tcPr>
            <w:tcW w:w="708" w:type="dxa"/>
            <w:gridSpan w:val="2"/>
            <w:tcBorders>
              <w:top w:val="single" w:sz="4" w:space="0" w:color="FFFFFF"/>
              <w:left w:val="nil"/>
              <w:bottom w:val="single" w:sz="4" w:space="0" w:color="FFFFFF"/>
              <w:right w:val="single" w:sz="4" w:space="0" w:color="FFFFFF"/>
            </w:tcBorders>
            <w:shd w:val="clear" w:color="000000" w:fill="D9D9D9"/>
            <w:vAlign w:val="center"/>
            <w:hideMark/>
          </w:tcPr>
          <w:p w14:paraId="716746C2" w14:textId="77777777" w:rsidR="002D5EE1" w:rsidRPr="00096CAC" w:rsidRDefault="002D5EE1" w:rsidP="002D5EE1">
            <w:pPr>
              <w:spacing w:after="0" w:line="240" w:lineRule="auto"/>
              <w:jc w:val="center"/>
              <w:rPr>
                <w:rFonts w:ascii="Times New Roman" w:eastAsia="Times New Roman" w:hAnsi="Times New Roman" w:cs="Times New Roman"/>
                <w:b/>
                <w:bCs/>
                <w:i/>
                <w:iCs/>
                <w:color w:val="1F4E78"/>
              </w:rPr>
            </w:pPr>
            <w:r w:rsidRPr="00096CAC">
              <w:rPr>
                <w:rFonts w:ascii="Times New Roman" w:eastAsia="Times New Roman" w:hAnsi="Times New Roman" w:cs="Times New Roman"/>
                <w:b/>
                <w:bCs/>
                <w:i/>
                <w:iCs/>
                <w:color w:val="1F4E78"/>
              </w:rPr>
              <w:t>%</w:t>
            </w:r>
          </w:p>
        </w:tc>
      </w:tr>
      <w:tr w:rsidR="002D5EE1" w:rsidRPr="00096CAC" w14:paraId="08A4AB4F" w14:textId="77777777" w:rsidTr="00960594">
        <w:trPr>
          <w:gridAfter w:val="1"/>
          <w:wAfter w:w="58" w:type="dxa"/>
          <w:trHeight w:val="483"/>
        </w:trPr>
        <w:tc>
          <w:tcPr>
            <w:tcW w:w="170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A04EECA"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Одржавање механизације, основних средстава и ситног инвентара</w:t>
            </w:r>
          </w:p>
        </w:tc>
        <w:tc>
          <w:tcPr>
            <w:tcW w:w="2444" w:type="dxa"/>
            <w:tcBorders>
              <w:top w:val="nil"/>
              <w:left w:val="nil"/>
              <w:bottom w:val="single" w:sz="4" w:space="0" w:color="FFFFFF"/>
              <w:right w:val="single" w:sz="4" w:space="0" w:color="FFFFFF"/>
            </w:tcBorders>
            <w:shd w:val="clear" w:color="000000" w:fill="D9D9D9"/>
            <w:vAlign w:val="center"/>
            <w:hideMark/>
          </w:tcPr>
          <w:p w14:paraId="6A497BAB" w14:textId="77777777" w:rsidR="002D5EE1" w:rsidRPr="00096CAC" w:rsidRDefault="002D5EE1" w:rsidP="00096CAC">
            <w:pPr>
              <w:spacing w:after="0" w:line="240" w:lineRule="auto"/>
              <w:rPr>
                <w:rFonts w:ascii="Times New Roman" w:eastAsia="Times New Roman" w:hAnsi="Times New Roman" w:cs="Times New Roman"/>
                <w:color w:val="1F4E78"/>
              </w:rPr>
            </w:pPr>
            <w:r w:rsidRPr="00096CAC">
              <w:rPr>
                <w:rFonts w:ascii="Times New Roman" w:eastAsia="Times New Roman" w:hAnsi="Times New Roman" w:cs="Times New Roman"/>
                <w:color w:val="1F4E78"/>
              </w:rPr>
              <w:t>Радови на путничиким аутомобилима</w:t>
            </w:r>
          </w:p>
        </w:tc>
        <w:tc>
          <w:tcPr>
            <w:tcW w:w="605" w:type="dxa"/>
            <w:tcBorders>
              <w:top w:val="nil"/>
              <w:left w:val="nil"/>
              <w:bottom w:val="single" w:sz="4" w:space="0" w:color="FFFFFF"/>
              <w:right w:val="single" w:sz="4" w:space="0" w:color="FFFFFF"/>
            </w:tcBorders>
            <w:shd w:val="clear" w:color="000000" w:fill="D9D9D9"/>
            <w:noWrap/>
            <w:vAlign w:val="center"/>
            <w:hideMark/>
          </w:tcPr>
          <w:p w14:paraId="201A497B"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2B81BEEA"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340</w:t>
            </w:r>
          </w:p>
        </w:tc>
        <w:tc>
          <w:tcPr>
            <w:tcW w:w="147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B85D892" w14:textId="77777777" w:rsidR="002D5EE1" w:rsidRPr="00096CAC" w:rsidRDefault="002D5EE1" w:rsidP="002D5EE1">
            <w:pPr>
              <w:spacing w:after="0" w:line="240" w:lineRule="auto"/>
              <w:jc w:val="center"/>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Директор сектора, Шеф машинсих послова и  Шеф механизације</w:t>
            </w:r>
          </w:p>
        </w:tc>
        <w:tc>
          <w:tcPr>
            <w:tcW w:w="140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8D23068"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Кадровски, материјални и финансијски</w:t>
            </w:r>
          </w:p>
        </w:tc>
        <w:tc>
          <w:tcPr>
            <w:tcW w:w="1569" w:type="dxa"/>
            <w:tcBorders>
              <w:top w:val="nil"/>
              <w:left w:val="nil"/>
              <w:bottom w:val="single" w:sz="4" w:space="0" w:color="FFFFFF"/>
              <w:right w:val="single" w:sz="4" w:space="0" w:color="FFFFFF"/>
            </w:tcBorders>
            <w:shd w:val="clear" w:color="000000" w:fill="D9D9D9"/>
            <w:vAlign w:val="center"/>
            <w:hideMark/>
          </w:tcPr>
          <w:p w14:paraId="4297D7AE"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324</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5639F624"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95%</w:t>
            </w:r>
          </w:p>
        </w:tc>
      </w:tr>
      <w:tr w:rsidR="002D5EE1" w:rsidRPr="00096CAC" w14:paraId="53C9FE46" w14:textId="77777777" w:rsidTr="00960594">
        <w:trPr>
          <w:gridAfter w:val="1"/>
          <w:wAfter w:w="58" w:type="dxa"/>
          <w:trHeight w:val="468"/>
        </w:trPr>
        <w:tc>
          <w:tcPr>
            <w:tcW w:w="1702" w:type="dxa"/>
            <w:vMerge/>
            <w:tcBorders>
              <w:top w:val="nil"/>
              <w:left w:val="single" w:sz="4" w:space="0" w:color="FFFFFF"/>
              <w:bottom w:val="single" w:sz="4" w:space="0" w:color="FFFFFF"/>
              <w:right w:val="single" w:sz="4" w:space="0" w:color="FFFFFF"/>
            </w:tcBorders>
            <w:vAlign w:val="center"/>
            <w:hideMark/>
          </w:tcPr>
          <w:p w14:paraId="304C9C37"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0611AB66" w14:textId="77777777" w:rsidR="002D5EE1" w:rsidRPr="00096CAC" w:rsidRDefault="002D5EE1" w:rsidP="002D5EE1">
            <w:pPr>
              <w:spacing w:after="0" w:line="240" w:lineRule="auto"/>
              <w:rPr>
                <w:rFonts w:ascii="Times New Roman" w:eastAsia="Times New Roman" w:hAnsi="Times New Roman" w:cs="Times New Roman"/>
                <w:color w:val="1F4E78"/>
              </w:rPr>
            </w:pPr>
            <w:r w:rsidRPr="00096CAC">
              <w:rPr>
                <w:rFonts w:ascii="Times New Roman" w:eastAsia="Times New Roman" w:hAnsi="Times New Roman" w:cs="Times New Roman"/>
                <w:color w:val="1F4E78"/>
              </w:rPr>
              <w:t>Радови на ситној механизацији</w:t>
            </w:r>
          </w:p>
        </w:tc>
        <w:tc>
          <w:tcPr>
            <w:tcW w:w="605" w:type="dxa"/>
            <w:tcBorders>
              <w:top w:val="nil"/>
              <w:left w:val="nil"/>
              <w:bottom w:val="single" w:sz="4" w:space="0" w:color="FFFFFF"/>
              <w:right w:val="single" w:sz="4" w:space="0" w:color="FFFFFF"/>
            </w:tcBorders>
            <w:shd w:val="clear" w:color="000000" w:fill="D9D9D9"/>
            <w:noWrap/>
            <w:vAlign w:val="center"/>
            <w:hideMark/>
          </w:tcPr>
          <w:p w14:paraId="6EE90B1E"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7D5C7E66"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50</w:t>
            </w:r>
          </w:p>
        </w:tc>
        <w:tc>
          <w:tcPr>
            <w:tcW w:w="1475" w:type="dxa"/>
            <w:vMerge/>
            <w:tcBorders>
              <w:top w:val="nil"/>
              <w:left w:val="single" w:sz="4" w:space="0" w:color="FFFFFF"/>
              <w:bottom w:val="single" w:sz="4" w:space="0" w:color="FFFFFF"/>
              <w:right w:val="single" w:sz="4" w:space="0" w:color="FFFFFF"/>
            </w:tcBorders>
            <w:vAlign w:val="center"/>
            <w:hideMark/>
          </w:tcPr>
          <w:p w14:paraId="6069FCAC"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5D0F48CB"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2E688CAF"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33</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7BE9CF7E"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66%</w:t>
            </w:r>
          </w:p>
        </w:tc>
      </w:tr>
      <w:tr w:rsidR="002D5EE1" w:rsidRPr="00096CAC" w14:paraId="6F58DE91" w14:textId="77777777" w:rsidTr="00960594">
        <w:trPr>
          <w:gridAfter w:val="1"/>
          <w:wAfter w:w="58" w:type="dxa"/>
          <w:trHeight w:val="430"/>
        </w:trPr>
        <w:tc>
          <w:tcPr>
            <w:tcW w:w="1702" w:type="dxa"/>
            <w:vMerge/>
            <w:tcBorders>
              <w:top w:val="nil"/>
              <w:left w:val="single" w:sz="4" w:space="0" w:color="FFFFFF"/>
              <w:bottom w:val="single" w:sz="4" w:space="0" w:color="FFFFFF"/>
              <w:right w:val="single" w:sz="4" w:space="0" w:color="FFFFFF"/>
            </w:tcBorders>
            <w:vAlign w:val="center"/>
            <w:hideMark/>
          </w:tcPr>
          <w:p w14:paraId="072C93AF"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542A424B"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Радови на камионима и виљушкарима</w:t>
            </w:r>
          </w:p>
        </w:tc>
        <w:tc>
          <w:tcPr>
            <w:tcW w:w="605" w:type="dxa"/>
            <w:tcBorders>
              <w:top w:val="nil"/>
              <w:left w:val="nil"/>
              <w:bottom w:val="single" w:sz="4" w:space="0" w:color="FFFFFF"/>
              <w:right w:val="single" w:sz="4" w:space="0" w:color="FFFFFF"/>
            </w:tcBorders>
            <w:shd w:val="clear" w:color="000000" w:fill="D9D9D9"/>
            <w:noWrap/>
            <w:vAlign w:val="center"/>
            <w:hideMark/>
          </w:tcPr>
          <w:p w14:paraId="743E070B"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0AA11BFF"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500</w:t>
            </w:r>
          </w:p>
        </w:tc>
        <w:tc>
          <w:tcPr>
            <w:tcW w:w="1475" w:type="dxa"/>
            <w:vMerge/>
            <w:tcBorders>
              <w:top w:val="nil"/>
              <w:left w:val="single" w:sz="4" w:space="0" w:color="FFFFFF"/>
              <w:bottom w:val="single" w:sz="4" w:space="0" w:color="FFFFFF"/>
              <w:right w:val="single" w:sz="4" w:space="0" w:color="FFFFFF"/>
            </w:tcBorders>
            <w:vAlign w:val="center"/>
            <w:hideMark/>
          </w:tcPr>
          <w:p w14:paraId="61BBC7CC"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7BECC5DB"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456F6037"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321</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5CCAE8FB"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64%</w:t>
            </w:r>
          </w:p>
        </w:tc>
      </w:tr>
      <w:tr w:rsidR="002D5EE1" w:rsidRPr="00096CAC" w14:paraId="57C8F332" w14:textId="77777777" w:rsidTr="00960594">
        <w:trPr>
          <w:gridAfter w:val="1"/>
          <w:wAfter w:w="58" w:type="dxa"/>
          <w:trHeight w:val="408"/>
        </w:trPr>
        <w:tc>
          <w:tcPr>
            <w:tcW w:w="1702" w:type="dxa"/>
            <w:vMerge/>
            <w:tcBorders>
              <w:top w:val="nil"/>
              <w:left w:val="single" w:sz="4" w:space="0" w:color="FFFFFF"/>
              <w:bottom w:val="single" w:sz="4" w:space="0" w:color="FFFFFF"/>
              <w:right w:val="single" w:sz="4" w:space="0" w:color="FFFFFF"/>
            </w:tcBorders>
            <w:vAlign w:val="center"/>
            <w:hideMark/>
          </w:tcPr>
          <w:p w14:paraId="3F5F4468"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44D01AA1" w14:textId="77777777" w:rsidR="002D5EE1" w:rsidRPr="00096CAC" w:rsidRDefault="002D5EE1" w:rsidP="002D5EE1">
            <w:pPr>
              <w:spacing w:after="0" w:line="240" w:lineRule="auto"/>
              <w:rPr>
                <w:rFonts w:ascii="Times New Roman" w:eastAsia="Times New Roman" w:hAnsi="Times New Roman" w:cs="Times New Roman"/>
                <w:color w:val="1F4E78"/>
              </w:rPr>
            </w:pPr>
            <w:r w:rsidRPr="00096CAC">
              <w:rPr>
                <w:rFonts w:ascii="Times New Roman" w:eastAsia="Times New Roman" w:hAnsi="Times New Roman" w:cs="Times New Roman"/>
                <w:color w:val="1F4E78"/>
              </w:rPr>
              <w:t>Радови на багерима</w:t>
            </w:r>
          </w:p>
        </w:tc>
        <w:tc>
          <w:tcPr>
            <w:tcW w:w="605" w:type="dxa"/>
            <w:tcBorders>
              <w:top w:val="nil"/>
              <w:left w:val="nil"/>
              <w:bottom w:val="single" w:sz="4" w:space="0" w:color="FFFFFF"/>
              <w:right w:val="single" w:sz="4" w:space="0" w:color="FFFFFF"/>
            </w:tcBorders>
            <w:shd w:val="clear" w:color="000000" w:fill="D9D9D9"/>
            <w:noWrap/>
            <w:vAlign w:val="center"/>
            <w:hideMark/>
          </w:tcPr>
          <w:p w14:paraId="7E9A6BF3"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052C44D7"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130</w:t>
            </w:r>
          </w:p>
        </w:tc>
        <w:tc>
          <w:tcPr>
            <w:tcW w:w="1475" w:type="dxa"/>
            <w:vMerge/>
            <w:tcBorders>
              <w:top w:val="nil"/>
              <w:left w:val="single" w:sz="4" w:space="0" w:color="FFFFFF"/>
              <w:bottom w:val="single" w:sz="4" w:space="0" w:color="FFFFFF"/>
              <w:right w:val="single" w:sz="4" w:space="0" w:color="FFFFFF"/>
            </w:tcBorders>
            <w:vAlign w:val="center"/>
            <w:hideMark/>
          </w:tcPr>
          <w:p w14:paraId="0E598D74"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1C94481A"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7F9EC051"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133</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0844F072"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102%</w:t>
            </w:r>
          </w:p>
        </w:tc>
      </w:tr>
      <w:tr w:rsidR="002D5EE1" w:rsidRPr="00096CAC" w14:paraId="5A9287DF" w14:textId="77777777" w:rsidTr="00960594">
        <w:trPr>
          <w:gridAfter w:val="1"/>
          <w:wAfter w:w="58" w:type="dxa"/>
          <w:trHeight w:val="414"/>
        </w:trPr>
        <w:tc>
          <w:tcPr>
            <w:tcW w:w="1702" w:type="dxa"/>
            <w:vMerge/>
            <w:tcBorders>
              <w:top w:val="nil"/>
              <w:left w:val="single" w:sz="4" w:space="0" w:color="FFFFFF"/>
              <w:bottom w:val="single" w:sz="4" w:space="0" w:color="FFFFFF"/>
              <w:right w:val="single" w:sz="4" w:space="0" w:color="FFFFFF"/>
            </w:tcBorders>
            <w:vAlign w:val="center"/>
            <w:hideMark/>
          </w:tcPr>
          <w:p w14:paraId="53269E54"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0B94DC34" w14:textId="77777777" w:rsidR="002D5EE1" w:rsidRPr="00096CAC" w:rsidRDefault="002D5EE1" w:rsidP="002D5EE1">
            <w:pPr>
              <w:spacing w:after="0" w:line="240" w:lineRule="auto"/>
              <w:rPr>
                <w:rFonts w:ascii="Times New Roman" w:eastAsia="Times New Roman" w:hAnsi="Times New Roman" w:cs="Times New Roman"/>
                <w:color w:val="1F4E78"/>
              </w:rPr>
            </w:pPr>
            <w:r w:rsidRPr="00096CAC">
              <w:rPr>
                <w:rFonts w:ascii="Times New Roman" w:eastAsia="Times New Roman" w:hAnsi="Times New Roman" w:cs="Times New Roman"/>
                <w:color w:val="1F4E78"/>
              </w:rPr>
              <w:t>Браварско заваривачки радови</w:t>
            </w:r>
          </w:p>
        </w:tc>
        <w:tc>
          <w:tcPr>
            <w:tcW w:w="605" w:type="dxa"/>
            <w:tcBorders>
              <w:top w:val="nil"/>
              <w:left w:val="nil"/>
              <w:bottom w:val="single" w:sz="4" w:space="0" w:color="FFFFFF"/>
              <w:right w:val="single" w:sz="4" w:space="0" w:color="FFFFFF"/>
            </w:tcBorders>
            <w:shd w:val="clear" w:color="000000" w:fill="D9D9D9"/>
            <w:noWrap/>
            <w:vAlign w:val="center"/>
            <w:hideMark/>
          </w:tcPr>
          <w:p w14:paraId="68D068A4"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1E4B4CCC"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100</w:t>
            </w:r>
          </w:p>
        </w:tc>
        <w:tc>
          <w:tcPr>
            <w:tcW w:w="1475" w:type="dxa"/>
            <w:vMerge/>
            <w:tcBorders>
              <w:top w:val="nil"/>
              <w:left w:val="single" w:sz="4" w:space="0" w:color="FFFFFF"/>
              <w:bottom w:val="single" w:sz="4" w:space="0" w:color="FFFFFF"/>
              <w:right w:val="single" w:sz="4" w:space="0" w:color="FFFFFF"/>
            </w:tcBorders>
            <w:vAlign w:val="center"/>
            <w:hideMark/>
          </w:tcPr>
          <w:p w14:paraId="49CDF331"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7CF78AC5"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3F939DF4"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61</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1D1F732F"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61%</w:t>
            </w:r>
          </w:p>
        </w:tc>
      </w:tr>
      <w:tr w:rsidR="002D5EE1" w:rsidRPr="00096CAC" w14:paraId="48D301C5" w14:textId="77777777" w:rsidTr="00960594">
        <w:trPr>
          <w:gridAfter w:val="1"/>
          <w:wAfter w:w="58" w:type="dxa"/>
          <w:trHeight w:val="474"/>
        </w:trPr>
        <w:tc>
          <w:tcPr>
            <w:tcW w:w="170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2735FE3" w14:textId="77777777" w:rsidR="002D5EE1" w:rsidRPr="00096CAC" w:rsidRDefault="002D5EE1" w:rsidP="002D5EE1">
            <w:pPr>
              <w:spacing w:after="0" w:line="240" w:lineRule="auto"/>
              <w:rPr>
                <w:rFonts w:ascii="Times New Roman" w:eastAsia="Times New Roman" w:hAnsi="Times New Roman" w:cs="Times New Roman"/>
                <w:color w:val="1F4E78"/>
              </w:rPr>
            </w:pPr>
            <w:r w:rsidRPr="00096CAC">
              <w:rPr>
                <w:rFonts w:ascii="Times New Roman" w:eastAsia="Times New Roman" w:hAnsi="Times New Roman" w:cs="Times New Roman"/>
                <w:color w:val="1F4E78"/>
              </w:rPr>
              <w:t>Сервисирање и баждарење водомјера</w:t>
            </w:r>
          </w:p>
        </w:tc>
        <w:tc>
          <w:tcPr>
            <w:tcW w:w="2444" w:type="dxa"/>
            <w:tcBorders>
              <w:top w:val="nil"/>
              <w:left w:val="nil"/>
              <w:bottom w:val="single" w:sz="4" w:space="0" w:color="FFFFFF"/>
              <w:right w:val="single" w:sz="4" w:space="0" w:color="FFFFFF"/>
            </w:tcBorders>
            <w:shd w:val="clear" w:color="000000" w:fill="D9D9D9"/>
            <w:vAlign w:val="center"/>
            <w:hideMark/>
          </w:tcPr>
          <w:p w14:paraId="5F325431"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Сервисирање и баждарење водомјера Ø 13мм</w:t>
            </w:r>
          </w:p>
        </w:tc>
        <w:tc>
          <w:tcPr>
            <w:tcW w:w="605" w:type="dxa"/>
            <w:tcBorders>
              <w:top w:val="nil"/>
              <w:left w:val="nil"/>
              <w:bottom w:val="single" w:sz="4" w:space="0" w:color="FFFFFF"/>
              <w:right w:val="single" w:sz="4" w:space="0" w:color="FFFFFF"/>
            </w:tcBorders>
            <w:shd w:val="clear" w:color="000000" w:fill="D9D9D9"/>
            <w:noWrap/>
            <w:vAlign w:val="center"/>
            <w:hideMark/>
          </w:tcPr>
          <w:p w14:paraId="28D4B5A4"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03492641"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1.200</w:t>
            </w:r>
          </w:p>
        </w:tc>
        <w:tc>
          <w:tcPr>
            <w:tcW w:w="147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84D3EA4" w14:textId="77777777" w:rsidR="002D5EE1" w:rsidRPr="00096CAC" w:rsidRDefault="002D5EE1" w:rsidP="002D5EE1">
            <w:pPr>
              <w:spacing w:after="0" w:line="240" w:lineRule="auto"/>
              <w:jc w:val="center"/>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Директор сектора, Шеф машинских послова и Шеф одјељење за испитивање водомјера</w:t>
            </w:r>
          </w:p>
        </w:tc>
        <w:tc>
          <w:tcPr>
            <w:tcW w:w="140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668E7CE"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Кадровски, материјални и финансијски</w:t>
            </w:r>
          </w:p>
        </w:tc>
        <w:tc>
          <w:tcPr>
            <w:tcW w:w="1569" w:type="dxa"/>
            <w:tcBorders>
              <w:top w:val="nil"/>
              <w:left w:val="nil"/>
              <w:bottom w:val="single" w:sz="4" w:space="0" w:color="FFFFFF"/>
              <w:right w:val="single" w:sz="4" w:space="0" w:color="FFFFFF"/>
            </w:tcBorders>
            <w:shd w:val="clear" w:color="000000" w:fill="D9D9D9"/>
            <w:vAlign w:val="center"/>
            <w:hideMark/>
          </w:tcPr>
          <w:p w14:paraId="7191AC97"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1.353</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7C970620"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113%</w:t>
            </w:r>
          </w:p>
        </w:tc>
      </w:tr>
      <w:tr w:rsidR="002D5EE1" w:rsidRPr="00096CAC" w14:paraId="0A5A044B" w14:textId="77777777" w:rsidTr="00960594">
        <w:trPr>
          <w:gridAfter w:val="1"/>
          <w:wAfter w:w="58" w:type="dxa"/>
          <w:trHeight w:val="551"/>
        </w:trPr>
        <w:tc>
          <w:tcPr>
            <w:tcW w:w="1702" w:type="dxa"/>
            <w:vMerge/>
            <w:tcBorders>
              <w:top w:val="nil"/>
              <w:left w:val="single" w:sz="4" w:space="0" w:color="FFFFFF"/>
              <w:bottom w:val="single" w:sz="4" w:space="0" w:color="FFFFFF"/>
              <w:right w:val="single" w:sz="4" w:space="0" w:color="FFFFFF"/>
            </w:tcBorders>
            <w:vAlign w:val="center"/>
            <w:hideMark/>
          </w:tcPr>
          <w:p w14:paraId="61F7BE0D"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7842F09B"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Сервисирање и баждарење водомјера Ø 20мм</w:t>
            </w:r>
          </w:p>
        </w:tc>
        <w:tc>
          <w:tcPr>
            <w:tcW w:w="605" w:type="dxa"/>
            <w:tcBorders>
              <w:top w:val="nil"/>
              <w:left w:val="nil"/>
              <w:bottom w:val="single" w:sz="4" w:space="0" w:color="FFFFFF"/>
              <w:right w:val="single" w:sz="4" w:space="0" w:color="FFFFFF"/>
            </w:tcBorders>
            <w:shd w:val="clear" w:color="000000" w:fill="D9D9D9"/>
            <w:noWrap/>
            <w:vAlign w:val="center"/>
            <w:hideMark/>
          </w:tcPr>
          <w:p w14:paraId="3B155C20"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3D7C0E2B"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2.000</w:t>
            </w:r>
          </w:p>
        </w:tc>
        <w:tc>
          <w:tcPr>
            <w:tcW w:w="1475" w:type="dxa"/>
            <w:vMerge/>
            <w:tcBorders>
              <w:top w:val="nil"/>
              <w:left w:val="single" w:sz="4" w:space="0" w:color="FFFFFF"/>
              <w:bottom w:val="single" w:sz="4" w:space="0" w:color="FFFFFF"/>
              <w:right w:val="single" w:sz="4" w:space="0" w:color="FFFFFF"/>
            </w:tcBorders>
            <w:vAlign w:val="center"/>
            <w:hideMark/>
          </w:tcPr>
          <w:p w14:paraId="5B385997"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1BD1EB1F"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5F35C200"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498</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2C606D9E"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25%</w:t>
            </w:r>
          </w:p>
        </w:tc>
      </w:tr>
      <w:tr w:rsidR="002D5EE1" w:rsidRPr="00096CAC" w14:paraId="25653D01" w14:textId="77777777" w:rsidTr="00960594">
        <w:trPr>
          <w:gridAfter w:val="1"/>
          <w:wAfter w:w="58" w:type="dxa"/>
          <w:trHeight w:val="558"/>
        </w:trPr>
        <w:tc>
          <w:tcPr>
            <w:tcW w:w="1702" w:type="dxa"/>
            <w:vMerge/>
            <w:tcBorders>
              <w:top w:val="nil"/>
              <w:left w:val="single" w:sz="4" w:space="0" w:color="FFFFFF"/>
              <w:bottom w:val="single" w:sz="4" w:space="0" w:color="FFFFFF"/>
              <w:right w:val="single" w:sz="4" w:space="0" w:color="FFFFFF"/>
            </w:tcBorders>
            <w:vAlign w:val="center"/>
            <w:hideMark/>
          </w:tcPr>
          <w:p w14:paraId="3A636612"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124F9C8E"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Сервисирање и баждарење водомјера Ø 25мм</w:t>
            </w:r>
          </w:p>
        </w:tc>
        <w:tc>
          <w:tcPr>
            <w:tcW w:w="605" w:type="dxa"/>
            <w:tcBorders>
              <w:top w:val="nil"/>
              <w:left w:val="nil"/>
              <w:bottom w:val="single" w:sz="4" w:space="0" w:color="FFFFFF"/>
              <w:right w:val="single" w:sz="4" w:space="0" w:color="FFFFFF"/>
            </w:tcBorders>
            <w:shd w:val="clear" w:color="000000" w:fill="D9D9D9"/>
            <w:noWrap/>
            <w:vAlign w:val="center"/>
            <w:hideMark/>
          </w:tcPr>
          <w:p w14:paraId="1335A92A"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0CA75EDE"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200</w:t>
            </w:r>
          </w:p>
        </w:tc>
        <w:tc>
          <w:tcPr>
            <w:tcW w:w="1475" w:type="dxa"/>
            <w:vMerge/>
            <w:tcBorders>
              <w:top w:val="nil"/>
              <w:left w:val="single" w:sz="4" w:space="0" w:color="FFFFFF"/>
              <w:bottom w:val="single" w:sz="4" w:space="0" w:color="FFFFFF"/>
              <w:right w:val="single" w:sz="4" w:space="0" w:color="FFFFFF"/>
            </w:tcBorders>
            <w:vAlign w:val="center"/>
            <w:hideMark/>
          </w:tcPr>
          <w:p w14:paraId="0BEF1D61"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6F46C496"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08F0B119"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50</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14C6B046"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25%</w:t>
            </w:r>
          </w:p>
        </w:tc>
      </w:tr>
      <w:tr w:rsidR="002D5EE1" w:rsidRPr="00096CAC" w14:paraId="0B5FEF25" w14:textId="77777777" w:rsidTr="00960594">
        <w:trPr>
          <w:gridAfter w:val="1"/>
          <w:wAfter w:w="58" w:type="dxa"/>
          <w:trHeight w:val="630"/>
        </w:trPr>
        <w:tc>
          <w:tcPr>
            <w:tcW w:w="1702" w:type="dxa"/>
            <w:vMerge/>
            <w:tcBorders>
              <w:top w:val="nil"/>
              <w:left w:val="single" w:sz="4" w:space="0" w:color="FFFFFF"/>
              <w:bottom w:val="single" w:sz="4" w:space="0" w:color="FFFFFF"/>
              <w:right w:val="single" w:sz="4" w:space="0" w:color="FFFFFF"/>
            </w:tcBorders>
            <w:vAlign w:val="center"/>
            <w:hideMark/>
          </w:tcPr>
          <w:p w14:paraId="37E22575"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79C3C807"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Сервисирање и баждарење водомјера Ø 30мм</w:t>
            </w:r>
          </w:p>
        </w:tc>
        <w:tc>
          <w:tcPr>
            <w:tcW w:w="605" w:type="dxa"/>
            <w:tcBorders>
              <w:top w:val="nil"/>
              <w:left w:val="nil"/>
              <w:bottom w:val="single" w:sz="4" w:space="0" w:color="FFFFFF"/>
              <w:right w:val="single" w:sz="4" w:space="0" w:color="FFFFFF"/>
            </w:tcBorders>
            <w:shd w:val="clear" w:color="000000" w:fill="D9D9D9"/>
            <w:noWrap/>
            <w:vAlign w:val="center"/>
            <w:hideMark/>
          </w:tcPr>
          <w:p w14:paraId="66DD9C2B"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5EBCFF8D"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80</w:t>
            </w:r>
          </w:p>
        </w:tc>
        <w:tc>
          <w:tcPr>
            <w:tcW w:w="1475" w:type="dxa"/>
            <w:vMerge/>
            <w:tcBorders>
              <w:top w:val="nil"/>
              <w:left w:val="single" w:sz="4" w:space="0" w:color="FFFFFF"/>
              <w:bottom w:val="single" w:sz="4" w:space="0" w:color="FFFFFF"/>
              <w:right w:val="single" w:sz="4" w:space="0" w:color="FFFFFF"/>
            </w:tcBorders>
            <w:vAlign w:val="center"/>
            <w:hideMark/>
          </w:tcPr>
          <w:p w14:paraId="13A4AD93"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2FA3A2B7"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33A616CE"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32</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05C5ABE4"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40%</w:t>
            </w:r>
          </w:p>
        </w:tc>
      </w:tr>
      <w:tr w:rsidR="002D5EE1" w:rsidRPr="00096CAC" w14:paraId="7BF75DE8" w14:textId="77777777" w:rsidTr="00960594">
        <w:trPr>
          <w:gridAfter w:val="1"/>
          <w:wAfter w:w="58" w:type="dxa"/>
          <w:trHeight w:val="630"/>
        </w:trPr>
        <w:tc>
          <w:tcPr>
            <w:tcW w:w="1702" w:type="dxa"/>
            <w:vMerge/>
            <w:tcBorders>
              <w:top w:val="nil"/>
              <w:left w:val="single" w:sz="4" w:space="0" w:color="FFFFFF"/>
              <w:bottom w:val="single" w:sz="4" w:space="0" w:color="FFFFFF"/>
              <w:right w:val="single" w:sz="4" w:space="0" w:color="FFFFFF"/>
            </w:tcBorders>
            <w:vAlign w:val="center"/>
            <w:hideMark/>
          </w:tcPr>
          <w:p w14:paraId="7A662372"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3B6AD7C8"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Сервисирање и баждарење водомјера Ø 40мм</w:t>
            </w:r>
          </w:p>
        </w:tc>
        <w:tc>
          <w:tcPr>
            <w:tcW w:w="605" w:type="dxa"/>
            <w:tcBorders>
              <w:top w:val="nil"/>
              <w:left w:val="nil"/>
              <w:bottom w:val="single" w:sz="4" w:space="0" w:color="FFFFFF"/>
              <w:right w:val="single" w:sz="4" w:space="0" w:color="FFFFFF"/>
            </w:tcBorders>
            <w:shd w:val="clear" w:color="000000" w:fill="D9D9D9"/>
            <w:noWrap/>
            <w:vAlign w:val="center"/>
            <w:hideMark/>
          </w:tcPr>
          <w:p w14:paraId="0CE4E7CE"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449D7CA3"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40</w:t>
            </w:r>
          </w:p>
        </w:tc>
        <w:tc>
          <w:tcPr>
            <w:tcW w:w="1475" w:type="dxa"/>
            <w:vMerge/>
            <w:tcBorders>
              <w:top w:val="nil"/>
              <w:left w:val="single" w:sz="4" w:space="0" w:color="FFFFFF"/>
              <w:bottom w:val="single" w:sz="4" w:space="0" w:color="FFFFFF"/>
              <w:right w:val="single" w:sz="4" w:space="0" w:color="FFFFFF"/>
            </w:tcBorders>
            <w:vAlign w:val="center"/>
            <w:hideMark/>
          </w:tcPr>
          <w:p w14:paraId="68C358E5"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293647AC"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22685C57"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27</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18AB3AB1"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68%</w:t>
            </w:r>
          </w:p>
        </w:tc>
      </w:tr>
      <w:tr w:rsidR="002D5EE1" w:rsidRPr="00096CAC" w14:paraId="5670D365" w14:textId="77777777" w:rsidTr="00960594">
        <w:trPr>
          <w:gridAfter w:val="1"/>
          <w:wAfter w:w="58" w:type="dxa"/>
          <w:trHeight w:val="413"/>
        </w:trPr>
        <w:tc>
          <w:tcPr>
            <w:tcW w:w="1702" w:type="dxa"/>
            <w:vMerge/>
            <w:tcBorders>
              <w:top w:val="nil"/>
              <w:left w:val="single" w:sz="4" w:space="0" w:color="FFFFFF"/>
              <w:bottom w:val="single" w:sz="4" w:space="0" w:color="FFFFFF"/>
              <w:right w:val="single" w:sz="4" w:space="0" w:color="FFFFFF"/>
            </w:tcBorders>
            <w:vAlign w:val="center"/>
            <w:hideMark/>
          </w:tcPr>
          <w:p w14:paraId="5BDA83AB"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68FA10A9"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Сервисирање и баждарење водомјера Ø 50мм</w:t>
            </w:r>
          </w:p>
        </w:tc>
        <w:tc>
          <w:tcPr>
            <w:tcW w:w="605" w:type="dxa"/>
            <w:tcBorders>
              <w:top w:val="nil"/>
              <w:left w:val="nil"/>
              <w:bottom w:val="single" w:sz="4" w:space="0" w:color="FFFFFF"/>
              <w:right w:val="single" w:sz="4" w:space="0" w:color="FFFFFF"/>
            </w:tcBorders>
            <w:shd w:val="clear" w:color="000000" w:fill="D9D9D9"/>
            <w:noWrap/>
            <w:vAlign w:val="center"/>
            <w:hideMark/>
          </w:tcPr>
          <w:p w14:paraId="5C5DFF8E"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1D21D476"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150</w:t>
            </w:r>
          </w:p>
        </w:tc>
        <w:tc>
          <w:tcPr>
            <w:tcW w:w="1475" w:type="dxa"/>
            <w:vMerge/>
            <w:tcBorders>
              <w:top w:val="nil"/>
              <w:left w:val="single" w:sz="4" w:space="0" w:color="FFFFFF"/>
              <w:bottom w:val="single" w:sz="4" w:space="0" w:color="FFFFFF"/>
              <w:right w:val="single" w:sz="4" w:space="0" w:color="FFFFFF"/>
            </w:tcBorders>
            <w:vAlign w:val="center"/>
            <w:hideMark/>
          </w:tcPr>
          <w:p w14:paraId="35E07F98"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008BC410"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0CED4520"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23</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05818FA8"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15%</w:t>
            </w:r>
          </w:p>
        </w:tc>
      </w:tr>
      <w:tr w:rsidR="002D5EE1" w:rsidRPr="00096CAC" w14:paraId="7A9EEEE6" w14:textId="77777777" w:rsidTr="00960594">
        <w:trPr>
          <w:gridAfter w:val="1"/>
          <w:wAfter w:w="58" w:type="dxa"/>
          <w:trHeight w:val="548"/>
        </w:trPr>
        <w:tc>
          <w:tcPr>
            <w:tcW w:w="1702" w:type="dxa"/>
            <w:vMerge/>
            <w:tcBorders>
              <w:top w:val="nil"/>
              <w:left w:val="single" w:sz="4" w:space="0" w:color="FFFFFF"/>
              <w:bottom w:val="single" w:sz="4" w:space="0" w:color="FFFFFF"/>
              <w:right w:val="single" w:sz="4" w:space="0" w:color="FFFFFF"/>
            </w:tcBorders>
            <w:vAlign w:val="center"/>
            <w:hideMark/>
          </w:tcPr>
          <w:p w14:paraId="416AA418"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3325F926"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Сервисирање и баждарење водомјера Ø 65мм</w:t>
            </w:r>
          </w:p>
        </w:tc>
        <w:tc>
          <w:tcPr>
            <w:tcW w:w="605" w:type="dxa"/>
            <w:tcBorders>
              <w:top w:val="nil"/>
              <w:left w:val="nil"/>
              <w:bottom w:val="single" w:sz="4" w:space="0" w:color="FFFFFF"/>
              <w:right w:val="single" w:sz="4" w:space="0" w:color="FFFFFF"/>
            </w:tcBorders>
            <w:shd w:val="clear" w:color="000000" w:fill="D9D9D9"/>
            <w:noWrap/>
            <w:vAlign w:val="center"/>
            <w:hideMark/>
          </w:tcPr>
          <w:p w14:paraId="52D3E4C5"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25FC3BB9"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3</w:t>
            </w:r>
          </w:p>
        </w:tc>
        <w:tc>
          <w:tcPr>
            <w:tcW w:w="1475" w:type="dxa"/>
            <w:vMerge/>
            <w:tcBorders>
              <w:top w:val="nil"/>
              <w:left w:val="single" w:sz="4" w:space="0" w:color="FFFFFF"/>
              <w:bottom w:val="single" w:sz="4" w:space="0" w:color="FFFFFF"/>
              <w:right w:val="single" w:sz="4" w:space="0" w:color="FFFFFF"/>
            </w:tcBorders>
            <w:vAlign w:val="center"/>
            <w:hideMark/>
          </w:tcPr>
          <w:p w14:paraId="588C0019"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0DEC9B66"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49124323"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0</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5CA68090"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0%</w:t>
            </w:r>
          </w:p>
        </w:tc>
      </w:tr>
      <w:tr w:rsidR="002D5EE1" w:rsidRPr="00096CAC" w14:paraId="59A2C279" w14:textId="77777777" w:rsidTr="00960594">
        <w:trPr>
          <w:gridAfter w:val="1"/>
          <w:wAfter w:w="58" w:type="dxa"/>
          <w:trHeight w:val="570"/>
        </w:trPr>
        <w:tc>
          <w:tcPr>
            <w:tcW w:w="1702" w:type="dxa"/>
            <w:vMerge/>
            <w:tcBorders>
              <w:top w:val="nil"/>
              <w:left w:val="single" w:sz="4" w:space="0" w:color="FFFFFF"/>
              <w:bottom w:val="single" w:sz="4" w:space="0" w:color="FFFFFF"/>
              <w:right w:val="single" w:sz="4" w:space="0" w:color="FFFFFF"/>
            </w:tcBorders>
            <w:vAlign w:val="center"/>
            <w:hideMark/>
          </w:tcPr>
          <w:p w14:paraId="3E3FDE8C"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33497767"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Сервисирање и баждарење водомјера Ø 80мм</w:t>
            </w:r>
          </w:p>
        </w:tc>
        <w:tc>
          <w:tcPr>
            <w:tcW w:w="605" w:type="dxa"/>
            <w:tcBorders>
              <w:top w:val="nil"/>
              <w:left w:val="nil"/>
              <w:bottom w:val="single" w:sz="4" w:space="0" w:color="FFFFFF"/>
              <w:right w:val="single" w:sz="4" w:space="0" w:color="FFFFFF"/>
            </w:tcBorders>
            <w:shd w:val="clear" w:color="000000" w:fill="D9D9D9"/>
            <w:noWrap/>
            <w:vAlign w:val="center"/>
            <w:hideMark/>
          </w:tcPr>
          <w:p w14:paraId="24767C64"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708ED73A"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80</w:t>
            </w:r>
          </w:p>
        </w:tc>
        <w:tc>
          <w:tcPr>
            <w:tcW w:w="1475" w:type="dxa"/>
            <w:vMerge/>
            <w:tcBorders>
              <w:top w:val="nil"/>
              <w:left w:val="single" w:sz="4" w:space="0" w:color="FFFFFF"/>
              <w:bottom w:val="single" w:sz="4" w:space="0" w:color="FFFFFF"/>
              <w:right w:val="single" w:sz="4" w:space="0" w:color="FFFFFF"/>
            </w:tcBorders>
            <w:vAlign w:val="center"/>
            <w:hideMark/>
          </w:tcPr>
          <w:p w14:paraId="32E3B02D"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63EA7B99"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359480D6"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12</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1D1F6CEF"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15%</w:t>
            </w:r>
          </w:p>
        </w:tc>
      </w:tr>
      <w:tr w:rsidR="002D5EE1" w:rsidRPr="00096CAC" w14:paraId="4A056C43" w14:textId="77777777" w:rsidTr="00960594">
        <w:trPr>
          <w:gridAfter w:val="1"/>
          <w:wAfter w:w="58" w:type="dxa"/>
          <w:trHeight w:val="550"/>
        </w:trPr>
        <w:tc>
          <w:tcPr>
            <w:tcW w:w="1702" w:type="dxa"/>
            <w:vMerge/>
            <w:tcBorders>
              <w:top w:val="nil"/>
              <w:left w:val="single" w:sz="4" w:space="0" w:color="FFFFFF"/>
              <w:bottom w:val="single" w:sz="4" w:space="0" w:color="FFFFFF"/>
              <w:right w:val="single" w:sz="4" w:space="0" w:color="FFFFFF"/>
            </w:tcBorders>
            <w:vAlign w:val="center"/>
            <w:hideMark/>
          </w:tcPr>
          <w:p w14:paraId="540B77E5"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57036129"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Сервисирање и баждарење водомјера Ø 100мм</w:t>
            </w:r>
          </w:p>
        </w:tc>
        <w:tc>
          <w:tcPr>
            <w:tcW w:w="605" w:type="dxa"/>
            <w:tcBorders>
              <w:top w:val="nil"/>
              <w:left w:val="nil"/>
              <w:bottom w:val="single" w:sz="4" w:space="0" w:color="FFFFFF"/>
              <w:right w:val="single" w:sz="4" w:space="0" w:color="FFFFFF"/>
            </w:tcBorders>
            <w:shd w:val="clear" w:color="000000" w:fill="D9D9D9"/>
            <w:noWrap/>
            <w:vAlign w:val="center"/>
            <w:hideMark/>
          </w:tcPr>
          <w:p w14:paraId="37B33AFC"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71EAAE42"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20</w:t>
            </w:r>
          </w:p>
        </w:tc>
        <w:tc>
          <w:tcPr>
            <w:tcW w:w="1475" w:type="dxa"/>
            <w:vMerge/>
            <w:tcBorders>
              <w:top w:val="nil"/>
              <w:left w:val="single" w:sz="4" w:space="0" w:color="FFFFFF"/>
              <w:bottom w:val="single" w:sz="4" w:space="0" w:color="FFFFFF"/>
              <w:right w:val="single" w:sz="4" w:space="0" w:color="FFFFFF"/>
            </w:tcBorders>
            <w:vAlign w:val="center"/>
            <w:hideMark/>
          </w:tcPr>
          <w:p w14:paraId="532C1C93"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5E512451"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69EB2D5C"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3</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7E381EE0"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15%</w:t>
            </w:r>
          </w:p>
        </w:tc>
      </w:tr>
      <w:tr w:rsidR="002D5EE1" w:rsidRPr="00096CAC" w14:paraId="34CC4C5C" w14:textId="77777777" w:rsidTr="00960594">
        <w:trPr>
          <w:gridAfter w:val="1"/>
          <w:wAfter w:w="58" w:type="dxa"/>
          <w:trHeight w:val="630"/>
        </w:trPr>
        <w:tc>
          <w:tcPr>
            <w:tcW w:w="1702" w:type="dxa"/>
            <w:vMerge/>
            <w:tcBorders>
              <w:top w:val="nil"/>
              <w:left w:val="single" w:sz="4" w:space="0" w:color="FFFFFF"/>
              <w:bottom w:val="single" w:sz="4" w:space="0" w:color="FFFFFF"/>
              <w:right w:val="single" w:sz="4" w:space="0" w:color="FFFFFF"/>
            </w:tcBorders>
            <w:vAlign w:val="center"/>
            <w:hideMark/>
          </w:tcPr>
          <w:p w14:paraId="4D172DF7"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2444" w:type="dxa"/>
            <w:tcBorders>
              <w:top w:val="nil"/>
              <w:left w:val="nil"/>
              <w:bottom w:val="single" w:sz="4" w:space="0" w:color="FFFFFF"/>
              <w:right w:val="single" w:sz="4" w:space="0" w:color="FFFFFF"/>
            </w:tcBorders>
            <w:shd w:val="clear" w:color="000000" w:fill="D9D9D9"/>
            <w:vAlign w:val="center"/>
            <w:hideMark/>
          </w:tcPr>
          <w:p w14:paraId="0D4B3E97" w14:textId="77777777" w:rsidR="002D5EE1" w:rsidRPr="00096CAC" w:rsidRDefault="002D5EE1" w:rsidP="002D5EE1">
            <w:pPr>
              <w:spacing w:after="0" w:line="240" w:lineRule="auto"/>
              <w:rPr>
                <w:rFonts w:ascii="Times New Roman" w:eastAsia="Times New Roman" w:hAnsi="Times New Roman" w:cs="Times New Roman"/>
                <w:color w:val="1F4E78"/>
                <w:lang w:val="ru-RU"/>
              </w:rPr>
            </w:pPr>
            <w:r w:rsidRPr="00096CAC">
              <w:rPr>
                <w:rFonts w:ascii="Times New Roman" w:eastAsia="Times New Roman" w:hAnsi="Times New Roman" w:cs="Times New Roman"/>
                <w:color w:val="1F4E78"/>
                <w:lang w:val="ru-RU"/>
              </w:rPr>
              <w:t>Сервисирање и баждарење водомјера Ø 150мм</w:t>
            </w:r>
          </w:p>
        </w:tc>
        <w:tc>
          <w:tcPr>
            <w:tcW w:w="605" w:type="dxa"/>
            <w:tcBorders>
              <w:top w:val="nil"/>
              <w:left w:val="nil"/>
              <w:bottom w:val="single" w:sz="4" w:space="0" w:color="FFFFFF"/>
              <w:right w:val="single" w:sz="4" w:space="0" w:color="FFFFFF"/>
            </w:tcBorders>
            <w:shd w:val="clear" w:color="000000" w:fill="D9D9D9"/>
            <w:noWrap/>
            <w:vAlign w:val="center"/>
            <w:hideMark/>
          </w:tcPr>
          <w:p w14:paraId="1AACE2E0"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758871CE"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10</w:t>
            </w:r>
          </w:p>
        </w:tc>
        <w:tc>
          <w:tcPr>
            <w:tcW w:w="1475" w:type="dxa"/>
            <w:vMerge/>
            <w:tcBorders>
              <w:top w:val="nil"/>
              <w:left w:val="single" w:sz="4" w:space="0" w:color="FFFFFF"/>
              <w:bottom w:val="single" w:sz="4" w:space="0" w:color="FFFFFF"/>
              <w:right w:val="single" w:sz="4" w:space="0" w:color="FFFFFF"/>
            </w:tcBorders>
            <w:vAlign w:val="center"/>
            <w:hideMark/>
          </w:tcPr>
          <w:p w14:paraId="0E82E227"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409" w:type="dxa"/>
            <w:vMerge/>
            <w:tcBorders>
              <w:top w:val="nil"/>
              <w:left w:val="single" w:sz="4" w:space="0" w:color="FFFFFF"/>
              <w:bottom w:val="single" w:sz="4" w:space="0" w:color="FFFFFF"/>
              <w:right w:val="single" w:sz="4" w:space="0" w:color="FFFFFF"/>
            </w:tcBorders>
            <w:vAlign w:val="center"/>
            <w:hideMark/>
          </w:tcPr>
          <w:p w14:paraId="4E2A9E73" w14:textId="77777777" w:rsidR="002D5EE1" w:rsidRPr="00096CAC" w:rsidRDefault="002D5EE1" w:rsidP="002D5EE1">
            <w:pPr>
              <w:spacing w:after="0" w:line="240" w:lineRule="auto"/>
              <w:rPr>
                <w:rFonts w:ascii="Times New Roman" w:eastAsia="Times New Roman" w:hAnsi="Times New Roman" w:cs="Times New Roman"/>
                <w:color w:val="1F4E78"/>
              </w:rPr>
            </w:pPr>
          </w:p>
        </w:tc>
        <w:tc>
          <w:tcPr>
            <w:tcW w:w="1569" w:type="dxa"/>
            <w:tcBorders>
              <w:top w:val="nil"/>
              <w:left w:val="nil"/>
              <w:bottom w:val="single" w:sz="4" w:space="0" w:color="FFFFFF"/>
              <w:right w:val="single" w:sz="4" w:space="0" w:color="FFFFFF"/>
            </w:tcBorders>
            <w:shd w:val="clear" w:color="000000" w:fill="D9D9D9"/>
            <w:vAlign w:val="center"/>
            <w:hideMark/>
          </w:tcPr>
          <w:p w14:paraId="540D8907" w14:textId="77777777" w:rsidR="002D5EE1" w:rsidRPr="00096CAC" w:rsidRDefault="002D5EE1" w:rsidP="002D5EE1">
            <w:pPr>
              <w:spacing w:after="0" w:line="240" w:lineRule="auto"/>
              <w:jc w:val="center"/>
              <w:rPr>
                <w:rFonts w:ascii="Times New Roman" w:eastAsia="Times New Roman" w:hAnsi="Times New Roman" w:cs="Times New Roman"/>
                <w:color w:val="1F4E78"/>
              </w:rPr>
            </w:pPr>
            <w:r w:rsidRPr="00096CAC">
              <w:rPr>
                <w:rFonts w:ascii="Times New Roman" w:eastAsia="Times New Roman" w:hAnsi="Times New Roman" w:cs="Times New Roman"/>
                <w:color w:val="1F4E78"/>
              </w:rPr>
              <w:t>2</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264EB6EC" w14:textId="77777777" w:rsidR="002D5EE1" w:rsidRPr="00096CAC" w:rsidRDefault="002D5EE1" w:rsidP="002D5EE1">
            <w:pPr>
              <w:spacing w:after="0" w:line="240" w:lineRule="auto"/>
              <w:jc w:val="center"/>
              <w:rPr>
                <w:rFonts w:ascii="Calibri" w:eastAsia="Times New Roman" w:hAnsi="Calibri" w:cs="Calibri"/>
                <w:color w:val="1F4E78"/>
              </w:rPr>
            </w:pPr>
            <w:r w:rsidRPr="00096CAC">
              <w:rPr>
                <w:rFonts w:ascii="Calibri" w:eastAsia="Times New Roman" w:hAnsi="Calibri" w:cs="Calibri"/>
                <w:color w:val="1F4E78"/>
              </w:rPr>
              <w:t>20%</w:t>
            </w:r>
          </w:p>
        </w:tc>
      </w:tr>
    </w:tbl>
    <w:p w14:paraId="33707280" w14:textId="3878CF6B" w:rsidR="00A3295D" w:rsidRDefault="00A3295D" w:rsidP="00FD4FA6">
      <w:pPr>
        <w:tabs>
          <w:tab w:val="left" w:pos="0"/>
          <w:tab w:val="left" w:pos="2540"/>
        </w:tabs>
        <w:spacing w:line="240" w:lineRule="auto"/>
        <w:jc w:val="both"/>
        <w:rPr>
          <w:rFonts w:ascii="Times New Roman" w:hAnsi="Times New Roman" w:cs="Times New Roman"/>
          <w:b/>
          <w:color w:val="FF0000"/>
        </w:rPr>
      </w:pPr>
    </w:p>
    <w:p w14:paraId="0DBA10EB" w14:textId="77777777" w:rsidR="0019077C" w:rsidRDefault="0019077C" w:rsidP="00FD4FA6">
      <w:pPr>
        <w:tabs>
          <w:tab w:val="left" w:pos="0"/>
          <w:tab w:val="left" w:pos="2540"/>
        </w:tabs>
        <w:spacing w:line="240" w:lineRule="auto"/>
        <w:jc w:val="both"/>
        <w:rPr>
          <w:rFonts w:ascii="Times New Roman" w:hAnsi="Times New Roman" w:cs="Times New Roman"/>
          <w:b/>
          <w:color w:val="FF0000"/>
        </w:rPr>
      </w:pPr>
    </w:p>
    <w:p w14:paraId="3FE24BFE" w14:textId="77777777" w:rsidR="00096CAC" w:rsidRPr="00096CAC" w:rsidRDefault="00096CAC" w:rsidP="00FD4FA6">
      <w:pPr>
        <w:tabs>
          <w:tab w:val="left" w:pos="0"/>
          <w:tab w:val="left" w:pos="2540"/>
        </w:tabs>
        <w:spacing w:line="240" w:lineRule="auto"/>
        <w:jc w:val="both"/>
        <w:rPr>
          <w:rFonts w:ascii="Times New Roman" w:hAnsi="Times New Roman" w:cs="Times New Roman"/>
          <w:b/>
          <w:color w:val="FF0000"/>
        </w:rPr>
      </w:pPr>
    </w:p>
    <w:tbl>
      <w:tblPr>
        <w:tblW w:w="11690" w:type="dxa"/>
        <w:tblInd w:w="-318" w:type="dxa"/>
        <w:tblLook w:val="04A0" w:firstRow="1" w:lastRow="0" w:firstColumn="1" w:lastColumn="0" w:noHBand="0" w:noVBand="1"/>
      </w:tblPr>
      <w:tblGrid>
        <w:gridCol w:w="1609"/>
        <w:gridCol w:w="2253"/>
        <w:gridCol w:w="708"/>
        <w:gridCol w:w="1473"/>
        <w:gridCol w:w="1609"/>
        <w:gridCol w:w="1435"/>
        <w:gridCol w:w="1547"/>
        <w:gridCol w:w="117"/>
        <w:gridCol w:w="591"/>
        <w:gridCol w:w="126"/>
        <w:gridCol w:w="111"/>
        <w:gridCol w:w="111"/>
      </w:tblGrid>
      <w:tr w:rsidR="00ED49BD" w:rsidRPr="00096CAC" w14:paraId="3D5D1B87" w14:textId="77777777" w:rsidTr="00960594">
        <w:trPr>
          <w:trHeight w:val="405"/>
        </w:trPr>
        <w:tc>
          <w:tcPr>
            <w:tcW w:w="10751" w:type="dxa"/>
            <w:gridSpan w:val="8"/>
            <w:tcBorders>
              <w:top w:val="nil"/>
              <w:left w:val="nil"/>
              <w:bottom w:val="nil"/>
              <w:right w:val="nil"/>
            </w:tcBorders>
            <w:shd w:val="clear" w:color="auto" w:fill="auto"/>
            <w:noWrap/>
            <w:vAlign w:val="center"/>
            <w:hideMark/>
          </w:tcPr>
          <w:p w14:paraId="4917151A" w14:textId="77777777" w:rsidR="00ED49BD" w:rsidRPr="00096CAC" w:rsidRDefault="00ED49BD" w:rsidP="006B3BD4">
            <w:pPr>
              <w:rPr>
                <w:rFonts w:ascii="Times New Roman" w:hAnsi="Times New Roman" w:cs="Times New Roman"/>
                <w:b/>
                <w:bCs/>
                <w:sz w:val="28"/>
                <w:szCs w:val="28"/>
                <w:lang w:val="sr-Cyrl-RS"/>
              </w:rPr>
            </w:pPr>
            <w:r w:rsidRPr="00096CAC">
              <w:rPr>
                <w:rFonts w:ascii="Times New Roman" w:hAnsi="Times New Roman" w:cs="Times New Roman"/>
                <w:b/>
                <w:bCs/>
                <w:sz w:val="28"/>
                <w:szCs w:val="28"/>
              </w:rPr>
              <w:t>Сеоски водоводи</w:t>
            </w:r>
          </w:p>
        </w:tc>
        <w:tc>
          <w:tcPr>
            <w:tcW w:w="0" w:type="auto"/>
            <w:gridSpan w:val="2"/>
            <w:tcBorders>
              <w:top w:val="nil"/>
              <w:left w:val="nil"/>
              <w:bottom w:val="nil"/>
              <w:right w:val="nil"/>
            </w:tcBorders>
            <w:shd w:val="clear" w:color="auto" w:fill="auto"/>
            <w:noWrap/>
            <w:vAlign w:val="bottom"/>
            <w:hideMark/>
          </w:tcPr>
          <w:p w14:paraId="1591525A" w14:textId="77777777" w:rsidR="00ED49BD" w:rsidRPr="00096CAC" w:rsidRDefault="00ED49BD" w:rsidP="00ED49BD">
            <w:pPr>
              <w:spacing w:after="0" w:line="240" w:lineRule="auto"/>
              <w:jc w:val="center"/>
              <w:rPr>
                <w:rFonts w:ascii="Times New Roman" w:eastAsia="Times New Roman" w:hAnsi="Times New Roman" w:cs="Times New Roman"/>
                <w:b/>
                <w:bCs/>
                <w:lang w:val="sr-Latn-RS" w:eastAsia="sr-Latn-RS"/>
              </w:rPr>
            </w:pPr>
          </w:p>
        </w:tc>
        <w:tc>
          <w:tcPr>
            <w:tcW w:w="0" w:type="auto"/>
            <w:gridSpan w:val="2"/>
            <w:tcBorders>
              <w:top w:val="nil"/>
              <w:left w:val="nil"/>
              <w:bottom w:val="nil"/>
              <w:right w:val="nil"/>
            </w:tcBorders>
            <w:shd w:val="clear" w:color="auto" w:fill="auto"/>
            <w:noWrap/>
            <w:vAlign w:val="bottom"/>
            <w:hideMark/>
          </w:tcPr>
          <w:p w14:paraId="0310FA40" w14:textId="77777777" w:rsidR="00ED49BD" w:rsidRPr="00096CAC" w:rsidRDefault="00ED49BD" w:rsidP="00ED49BD">
            <w:pPr>
              <w:spacing w:after="0" w:line="240" w:lineRule="auto"/>
              <w:rPr>
                <w:rFonts w:ascii="Times New Roman" w:eastAsia="Times New Roman" w:hAnsi="Times New Roman" w:cs="Times New Roman"/>
                <w:lang w:val="sr-Latn-RS" w:eastAsia="sr-Latn-RS"/>
              </w:rPr>
            </w:pPr>
          </w:p>
        </w:tc>
      </w:tr>
      <w:tr w:rsidR="003B242C" w:rsidRPr="00096CAC" w14:paraId="7635A805" w14:textId="77777777" w:rsidTr="00960594">
        <w:trPr>
          <w:gridAfter w:val="1"/>
          <w:trHeight w:val="375"/>
        </w:trPr>
        <w:tc>
          <w:tcPr>
            <w:tcW w:w="1609" w:type="dxa"/>
            <w:tcBorders>
              <w:top w:val="nil"/>
              <w:left w:val="nil"/>
              <w:bottom w:val="nil"/>
              <w:right w:val="nil"/>
            </w:tcBorders>
            <w:shd w:val="clear" w:color="auto" w:fill="auto"/>
            <w:noWrap/>
            <w:vAlign w:val="center"/>
            <w:hideMark/>
          </w:tcPr>
          <w:p w14:paraId="37F5DF51" w14:textId="77777777" w:rsidR="00ED49BD" w:rsidRPr="00096CAC" w:rsidRDefault="00ED49BD" w:rsidP="00096CAC">
            <w:pPr>
              <w:spacing w:after="0" w:line="240" w:lineRule="auto"/>
              <w:rPr>
                <w:rFonts w:ascii="Times New Roman" w:eastAsia="Times New Roman" w:hAnsi="Times New Roman" w:cs="Times New Roman"/>
                <w:lang w:val="sr-Latn-RS" w:eastAsia="sr-Latn-RS"/>
              </w:rPr>
            </w:pPr>
          </w:p>
        </w:tc>
        <w:tc>
          <w:tcPr>
            <w:tcW w:w="2253" w:type="dxa"/>
            <w:tcBorders>
              <w:top w:val="nil"/>
              <w:left w:val="nil"/>
              <w:bottom w:val="nil"/>
              <w:right w:val="nil"/>
            </w:tcBorders>
            <w:shd w:val="clear" w:color="auto" w:fill="auto"/>
            <w:noWrap/>
            <w:vAlign w:val="center"/>
            <w:hideMark/>
          </w:tcPr>
          <w:p w14:paraId="6E84E5AA" w14:textId="77777777" w:rsidR="00ED49BD" w:rsidRPr="00096CAC" w:rsidRDefault="00ED49BD" w:rsidP="00ED49BD">
            <w:pPr>
              <w:spacing w:after="0" w:line="240" w:lineRule="auto"/>
              <w:jc w:val="center"/>
              <w:rPr>
                <w:rFonts w:ascii="Times New Roman" w:eastAsia="Times New Roman" w:hAnsi="Times New Roman" w:cs="Times New Roman"/>
                <w:lang w:val="sr-Latn-RS" w:eastAsia="sr-Latn-RS"/>
              </w:rPr>
            </w:pPr>
          </w:p>
        </w:tc>
        <w:tc>
          <w:tcPr>
            <w:tcW w:w="708" w:type="dxa"/>
            <w:tcBorders>
              <w:top w:val="nil"/>
              <w:left w:val="nil"/>
              <w:bottom w:val="nil"/>
              <w:right w:val="nil"/>
            </w:tcBorders>
            <w:shd w:val="clear" w:color="auto" w:fill="auto"/>
            <w:noWrap/>
            <w:vAlign w:val="center"/>
            <w:hideMark/>
          </w:tcPr>
          <w:p w14:paraId="7B6B9048" w14:textId="77777777" w:rsidR="00ED49BD" w:rsidRPr="00096CAC" w:rsidRDefault="00ED49BD" w:rsidP="00ED49BD">
            <w:pPr>
              <w:spacing w:after="0" w:line="240" w:lineRule="auto"/>
              <w:jc w:val="center"/>
              <w:rPr>
                <w:rFonts w:ascii="Times New Roman" w:eastAsia="Times New Roman" w:hAnsi="Times New Roman" w:cs="Times New Roman"/>
                <w:lang w:val="sr-Latn-RS" w:eastAsia="sr-Latn-RS"/>
              </w:rPr>
            </w:pPr>
          </w:p>
        </w:tc>
        <w:tc>
          <w:tcPr>
            <w:tcW w:w="1473" w:type="dxa"/>
            <w:tcBorders>
              <w:top w:val="nil"/>
              <w:left w:val="nil"/>
              <w:bottom w:val="nil"/>
              <w:right w:val="nil"/>
            </w:tcBorders>
            <w:shd w:val="clear" w:color="auto" w:fill="auto"/>
            <w:noWrap/>
            <w:vAlign w:val="center"/>
            <w:hideMark/>
          </w:tcPr>
          <w:p w14:paraId="688B1F27" w14:textId="77777777" w:rsidR="00ED49BD" w:rsidRPr="00096CAC" w:rsidRDefault="00ED49BD" w:rsidP="00ED49BD">
            <w:pPr>
              <w:spacing w:after="0" w:line="240" w:lineRule="auto"/>
              <w:jc w:val="center"/>
              <w:rPr>
                <w:rFonts w:ascii="Times New Roman" w:eastAsia="Times New Roman" w:hAnsi="Times New Roman" w:cs="Times New Roman"/>
                <w:lang w:val="sr-Latn-RS" w:eastAsia="sr-Latn-RS"/>
              </w:rPr>
            </w:pPr>
          </w:p>
        </w:tc>
        <w:tc>
          <w:tcPr>
            <w:tcW w:w="1609" w:type="dxa"/>
            <w:tcBorders>
              <w:top w:val="nil"/>
              <w:left w:val="nil"/>
              <w:bottom w:val="nil"/>
              <w:right w:val="nil"/>
            </w:tcBorders>
            <w:shd w:val="clear" w:color="auto" w:fill="auto"/>
            <w:noWrap/>
            <w:vAlign w:val="center"/>
            <w:hideMark/>
          </w:tcPr>
          <w:p w14:paraId="3C3704E4" w14:textId="77777777" w:rsidR="00ED49BD" w:rsidRPr="00096CAC" w:rsidRDefault="00ED49BD" w:rsidP="00ED49BD">
            <w:pPr>
              <w:spacing w:after="0" w:line="240" w:lineRule="auto"/>
              <w:jc w:val="center"/>
              <w:rPr>
                <w:rFonts w:ascii="Times New Roman" w:eastAsia="Times New Roman" w:hAnsi="Times New Roman" w:cs="Times New Roman"/>
                <w:lang w:val="sr-Latn-RS" w:eastAsia="sr-Latn-RS"/>
              </w:rPr>
            </w:pPr>
          </w:p>
        </w:tc>
        <w:tc>
          <w:tcPr>
            <w:tcW w:w="1435" w:type="dxa"/>
            <w:tcBorders>
              <w:top w:val="nil"/>
              <w:left w:val="nil"/>
              <w:bottom w:val="nil"/>
              <w:right w:val="nil"/>
            </w:tcBorders>
            <w:shd w:val="clear" w:color="auto" w:fill="auto"/>
            <w:noWrap/>
            <w:vAlign w:val="center"/>
            <w:hideMark/>
          </w:tcPr>
          <w:p w14:paraId="25C383FC" w14:textId="77777777" w:rsidR="00ED49BD" w:rsidRPr="00096CAC" w:rsidRDefault="00ED49BD" w:rsidP="00ED49BD">
            <w:pPr>
              <w:spacing w:after="0" w:line="240" w:lineRule="auto"/>
              <w:jc w:val="center"/>
              <w:rPr>
                <w:rFonts w:ascii="Times New Roman" w:eastAsia="Times New Roman" w:hAnsi="Times New Roman" w:cs="Times New Roman"/>
                <w:lang w:val="sr-Latn-RS" w:eastAsia="sr-Latn-RS"/>
              </w:rPr>
            </w:pPr>
          </w:p>
        </w:tc>
        <w:tc>
          <w:tcPr>
            <w:tcW w:w="1547" w:type="dxa"/>
            <w:tcBorders>
              <w:top w:val="nil"/>
              <w:left w:val="nil"/>
              <w:bottom w:val="nil"/>
              <w:right w:val="nil"/>
            </w:tcBorders>
            <w:shd w:val="clear" w:color="auto" w:fill="auto"/>
            <w:noWrap/>
            <w:vAlign w:val="center"/>
            <w:hideMark/>
          </w:tcPr>
          <w:p w14:paraId="58AB1643" w14:textId="77777777" w:rsidR="00ED49BD" w:rsidRPr="00096CAC" w:rsidRDefault="00ED49BD" w:rsidP="00ED49BD">
            <w:pPr>
              <w:spacing w:after="0" w:line="240" w:lineRule="auto"/>
              <w:jc w:val="center"/>
              <w:rPr>
                <w:rFonts w:ascii="Times New Roman" w:eastAsia="Times New Roman" w:hAnsi="Times New Roman" w:cs="Times New Roman"/>
                <w:lang w:val="sr-Latn-RS" w:eastAsia="sr-Latn-RS"/>
              </w:rPr>
            </w:pPr>
          </w:p>
        </w:tc>
        <w:tc>
          <w:tcPr>
            <w:tcW w:w="0" w:type="auto"/>
            <w:gridSpan w:val="2"/>
            <w:tcBorders>
              <w:top w:val="nil"/>
              <w:left w:val="nil"/>
              <w:bottom w:val="nil"/>
              <w:right w:val="nil"/>
            </w:tcBorders>
            <w:shd w:val="clear" w:color="auto" w:fill="auto"/>
            <w:noWrap/>
            <w:vAlign w:val="bottom"/>
            <w:hideMark/>
          </w:tcPr>
          <w:p w14:paraId="3681FFA0" w14:textId="77777777" w:rsidR="00ED49BD" w:rsidRPr="00096CAC" w:rsidRDefault="00ED49BD" w:rsidP="00ED49BD">
            <w:pPr>
              <w:spacing w:after="0" w:line="240" w:lineRule="auto"/>
              <w:jc w:val="center"/>
              <w:rPr>
                <w:rFonts w:ascii="Times New Roman" w:eastAsia="Times New Roman" w:hAnsi="Times New Roman" w:cs="Times New Roman"/>
                <w:lang w:val="sr-Latn-RS" w:eastAsia="sr-Latn-RS"/>
              </w:rPr>
            </w:pPr>
          </w:p>
        </w:tc>
        <w:tc>
          <w:tcPr>
            <w:tcW w:w="0" w:type="auto"/>
            <w:gridSpan w:val="2"/>
            <w:tcBorders>
              <w:top w:val="nil"/>
              <w:left w:val="nil"/>
              <w:bottom w:val="nil"/>
              <w:right w:val="nil"/>
            </w:tcBorders>
            <w:shd w:val="clear" w:color="auto" w:fill="auto"/>
            <w:noWrap/>
            <w:vAlign w:val="bottom"/>
            <w:hideMark/>
          </w:tcPr>
          <w:p w14:paraId="34387D8F" w14:textId="77777777" w:rsidR="00ED49BD" w:rsidRPr="00096CAC" w:rsidRDefault="00ED49BD" w:rsidP="00ED49BD">
            <w:pPr>
              <w:spacing w:after="0" w:line="240" w:lineRule="auto"/>
              <w:rPr>
                <w:rFonts w:ascii="Times New Roman" w:eastAsia="Times New Roman" w:hAnsi="Times New Roman" w:cs="Times New Roman"/>
                <w:lang w:val="sr-Latn-RS" w:eastAsia="sr-Latn-RS"/>
              </w:rPr>
            </w:pPr>
          </w:p>
        </w:tc>
      </w:tr>
      <w:tr w:rsidR="00ED49BD" w:rsidRPr="00C049AC" w14:paraId="114EE555" w14:textId="77777777" w:rsidTr="00960594">
        <w:trPr>
          <w:trHeight w:val="315"/>
        </w:trPr>
        <w:tc>
          <w:tcPr>
            <w:tcW w:w="10751" w:type="dxa"/>
            <w:gridSpan w:val="8"/>
            <w:tcBorders>
              <w:top w:val="nil"/>
              <w:left w:val="nil"/>
              <w:bottom w:val="nil"/>
              <w:right w:val="nil"/>
            </w:tcBorders>
            <w:shd w:val="clear" w:color="000000" w:fill="FFFFFF"/>
            <w:noWrap/>
            <w:vAlign w:val="center"/>
            <w:hideMark/>
          </w:tcPr>
          <w:p w14:paraId="037BB631" w14:textId="64AAE932" w:rsidR="00ED49BD" w:rsidRPr="00096CAC" w:rsidRDefault="00ED49BD" w:rsidP="00EF5AA8">
            <w:pPr>
              <w:rPr>
                <w:rFonts w:ascii="Times New Roman" w:eastAsia="Times New Roman" w:hAnsi="Times New Roman" w:cs="Times New Roman"/>
                <w:b/>
                <w:sz w:val="24"/>
                <w:szCs w:val="24"/>
                <w:lang w:val="sr-Latn-RS" w:eastAsia="sr-Latn-RS"/>
              </w:rPr>
            </w:pPr>
            <w:r w:rsidRPr="00096CAC">
              <w:rPr>
                <w:rFonts w:ascii="Times New Roman" w:eastAsia="Times New Roman" w:hAnsi="Times New Roman" w:cs="Times New Roman"/>
                <w:b/>
                <w:sz w:val="24"/>
                <w:szCs w:val="24"/>
                <w:lang w:val="sr-Latn-RS" w:eastAsia="sr-Latn-RS"/>
              </w:rPr>
              <w:t xml:space="preserve">Стратешки циљ бр.1: </w:t>
            </w:r>
            <w:r w:rsidRPr="00096CAC">
              <w:rPr>
                <w:rFonts w:ascii="Times New Roman" w:hAnsi="Times New Roman" w:cs="Times New Roman"/>
                <w:b/>
                <w:sz w:val="24"/>
                <w:szCs w:val="24"/>
                <w:lang w:val="ru-RU"/>
              </w:rPr>
              <w:t>Одржавање</w:t>
            </w:r>
            <w:r w:rsidRPr="00096CAC">
              <w:rPr>
                <w:rFonts w:ascii="Times New Roman" w:eastAsia="Times New Roman" w:hAnsi="Times New Roman" w:cs="Times New Roman"/>
                <w:b/>
                <w:sz w:val="24"/>
                <w:szCs w:val="24"/>
                <w:lang w:val="sr-Latn-RS" w:eastAsia="sr-Latn-RS"/>
              </w:rPr>
              <w:t xml:space="preserve"> и изградња водоводне и канализационе мреже и прекопа</w:t>
            </w:r>
          </w:p>
        </w:tc>
        <w:tc>
          <w:tcPr>
            <w:tcW w:w="0" w:type="auto"/>
            <w:gridSpan w:val="2"/>
            <w:tcBorders>
              <w:top w:val="nil"/>
              <w:left w:val="nil"/>
              <w:bottom w:val="nil"/>
              <w:right w:val="nil"/>
            </w:tcBorders>
            <w:shd w:val="clear" w:color="auto" w:fill="auto"/>
            <w:noWrap/>
            <w:vAlign w:val="bottom"/>
            <w:hideMark/>
          </w:tcPr>
          <w:p w14:paraId="3C091858" w14:textId="77777777" w:rsidR="00ED49BD" w:rsidRPr="00096CAC" w:rsidRDefault="00ED49BD" w:rsidP="00ED49BD">
            <w:pPr>
              <w:spacing w:after="0" w:line="240" w:lineRule="auto"/>
              <w:rPr>
                <w:rFonts w:ascii="Times New Roman" w:eastAsia="Times New Roman" w:hAnsi="Times New Roman" w:cs="Times New Roman"/>
                <w:b/>
                <w:bCs/>
                <w:lang w:val="sr-Latn-RS" w:eastAsia="sr-Latn-RS"/>
              </w:rPr>
            </w:pPr>
          </w:p>
        </w:tc>
        <w:tc>
          <w:tcPr>
            <w:tcW w:w="0" w:type="auto"/>
            <w:gridSpan w:val="2"/>
            <w:tcBorders>
              <w:top w:val="nil"/>
              <w:left w:val="nil"/>
              <w:bottom w:val="nil"/>
              <w:right w:val="nil"/>
            </w:tcBorders>
            <w:shd w:val="clear" w:color="auto" w:fill="auto"/>
            <w:noWrap/>
            <w:vAlign w:val="bottom"/>
            <w:hideMark/>
          </w:tcPr>
          <w:p w14:paraId="43F7B7B1" w14:textId="77777777" w:rsidR="00ED49BD" w:rsidRPr="00096CAC" w:rsidRDefault="00ED49BD" w:rsidP="00ED49BD">
            <w:pPr>
              <w:spacing w:after="0" w:line="240" w:lineRule="auto"/>
              <w:rPr>
                <w:rFonts w:ascii="Times New Roman" w:eastAsia="Times New Roman" w:hAnsi="Times New Roman" w:cs="Times New Roman"/>
                <w:lang w:val="sr-Latn-RS" w:eastAsia="sr-Latn-RS"/>
              </w:rPr>
            </w:pPr>
          </w:p>
        </w:tc>
      </w:tr>
      <w:tr w:rsidR="003B242C" w:rsidRPr="00096CAC" w14:paraId="7CA5A16F" w14:textId="77777777" w:rsidTr="00960594">
        <w:trPr>
          <w:gridAfter w:val="1"/>
          <w:trHeight w:val="908"/>
        </w:trPr>
        <w:tc>
          <w:tcPr>
            <w:tcW w:w="1609"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1AC0B42A"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Оперативни циљеви</w:t>
            </w:r>
          </w:p>
        </w:tc>
        <w:tc>
          <w:tcPr>
            <w:tcW w:w="2253" w:type="dxa"/>
            <w:tcBorders>
              <w:top w:val="single" w:sz="4" w:space="0" w:color="FFFFFF"/>
              <w:left w:val="nil"/>
              <w:bottom w:val="single" w:sz="4" w:space="0" w:color="FFFFFF"/>
              <w:right w:val="single" w:sz="4" w:space="0" w:color="FFFFFF"/>
            </w:tcBorders>
            <w:shd w:val="clear" w:color="000000" w:fill="D9D9D9"/>
            <w:vAlign w:val="center"/>
            <w:hideMark/>
          </w:tcPr>
          <w:p w14:paraId="6DCC7144"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Активности</w:t>
            </w:r>
          </w:p>
        </w:tc>
        <w:tc>
          <w:tcPr>
            <w:tcW w:w="708" w:type="dxa"/>
            <w:tcBorders>
              <w:top w:val="single" w:sz="4" w:space="0" w:color="FFFFFF"/>
              <w:left w:val="nil"/>
              <w:bottom w:val="single" w:sz="4" w:space="0" w:color="FFFFFF"/>
              <w:right w:val="single" w:sz="4" w:space="0" w:color="FFFFFF"/>
            </w:tcBorders>
            <w:shd w:val="clear" w:color="000000" w:fill="D9D9D9"/>
            <w:vAlign w:val="center"/>
            <w:hideMark/>
          </w:tcPr>
          <w:p w14:paraId="57223EE1"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ЈМ</w:t>
            </w:r>
          </w:p>
        </w:tc>
        <w:tc>
          <w:tcPr>
            <w:tcW w:w="1473" w:type="dxa"/>
            <w:tcBorders>
              <w:top w:val="single" w:sz="4" w:space="0" w:color="FFFFFF"/>
              <w:left w:val="nil"/>
              <w:bottom w:val="single" w:sz="4" w:space="0" w:color="FFFFFF"/>
              <w:right w:val="single" w:sz="4" w:space="0" w:color="FFFFFF"/>
            </w:tcBorders>
            <w:shd w:val="clear" w:color="000000" w:fill="D9D9D9"/>
            <w:vAlign w:val="center"/>
            <w:hideMark/>
          </w:tcPr>
          <w:p w14:paraId="57D31D45"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Мјера реализације</w:t>
            </w:r>
          </w:p>
        </w:tc>
        <w:tc>
          <w:tcPr>
            <w:tcW w:w="1609" w:type="dxa"/>
            <w:tcBorders>
              <w:top w:val="single" w:sz="4" w:space="0" w:color="FFFFFF"/>
              <w:left w:val="nil"/>
              <w:bottom w:val="single" w:sz="4" w:space="0" w:color="FFFFFF"/>
              <w:right w:val="single" w:sz="4" w:space="0" w:color="FFFFFF"/>
            </w:tcBorders>
            <w:shd w:val="clear" w:color="000000" w:fill="D9D9D9"/>
            <w:vAlign w:val="center"/>
            <w:hideMark/>
          </w:tcPr>
          <w:p w14:paraId="5916D09C"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Одговоран</w:t>
            </w:r>
          </w:p>
        </w:tc>
        <w:tc>
          <w:tcPr>
            <w:tcW w:w="1435" w:type="dxa"/>
            <w:tcBorders>
              <w:top w:val="single" w:sz="4" w:space="0" w:color="FFFFFF"/>
              <w:left w:val="nil"/>
              <w:bottom w:val="single" w:sz="4" w:space="0" w:color="FFFFFF"/>
              <w:right w:val="single" w:sz="4" w:space="0" w:color="FFFFFF"/>
            </w:tcBorders>
            <w:shd w:val="clear" w:color="000000" w:fill="D9D9D9"/>
            <w:vAlign w:val="center"/>
            <w:hideMark/>
          </w:tcPr>
          <w:p w14:paraId="5B4DC3C4"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Потребни ресурси</w:t>
            </w:r>
          </w:p>
        </w:tc>
        <w:tc>
          <w:tcPr>
            <w:tcW w:w="1547" w:type="dxa"/>
            <w:tcBorders>
              <w:top w:val="single" w:sz="4" w:space="0" w:color="FFFFFF"/>
              <w:left w:val="nil"/>
              <w:bottom w:val="single" w:sz="4" w:space="0" w:color="FFFFFF"/>
              <w:right w:val="single" w:sz="4" w:space="0" w:color="FFFFFF"/>
            </w:tcBorders>
            <w:shd w:val="clear" w:color="000000" w:fill="D9D9D9"/>
            <w:vAlign w:val="center"/>
            <w:hideMark/>
          </w:tcPr>
          <w:p w14:paraId="515C20E6"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Реализовано до 31.12.2020.</w:t>
            </w:r>
          </w:p>
        </w:tc>
        <w:tc>
          <w:tcPr>
            <w:tcW w:w="0" w:type="auto"/>
            <w:gridSpan w:val="2"/>
            <w:tcBorders>
              <w:top w:val="single" w:sz="4" w:space="0" w:color="FFFFFF"/>
              <w:left w:val="nil"/>
              <w:bottom w:val="single" w:sz="4" w:space="0" w:color="FFFFFF"/>
              <w:right w:val="single" w:sz="4" w:space="0" w:color="FFFFFF"/>
            </w:tcBorders>
            <w:shd w:val="clear" w:color="000000" w:fill="D9D9D9"/>
            <w:vAlign w:val="center"/>
            <w:hideMark/>
          </w:tcPr>
          <w:p w14:paraId="56670A92"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w:t>
            </w:r>
          </w:p>
        </w:tc>
        <w:tc>
          <w:tcPr>
            <w:tcW w:w="0" w:type="auto"/>
            <w:gridSpan w:val="2"/>
            <w:tcBorders>
              <w:top w:val="nil"/>
              <w:left w:val="nil"/>
              <w:bottom w:val="nil"/>
              <w:right w:val="nil"/>
            </w:tcBorders>
            <w:shd w:val="clear" w:color="auto" w:fill="auto"/>
            <w:noWrap/>
            <w:vAlign w:val="bottom"/>
            <w:hideMark/>
          </w:tcPr>
          <w:p w14:paraId="4A0D55E9"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p>
        </w:tc>
      </w:tr>
      <w:tr w:rsidR="003B242C" w:rsidRPr="00096CAC" w14:paraId="24898508" w14:textId="77777777" w:rsidTr="00960594">
        <w:trPr>
          <w:gridAfter w:val="1"/>
          <w:trHeight w:val="315"/>
        </w:trPr>
        <w:tc>
          <w:tcPr>
            <w:tcW w:w="160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92F1EB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Одржавање и изградња водоводне мреже</w:t>
            </w:r>
          </w:p>
        </w:tc>
        <w:tc>
          <w:tcPr>
            <w:tcW w:w="2253" w:type="dxa"/>
            <w:tcBorders>
              <w:top w:val="nil"/>
              <w:left w:val="nil"/>
              <w:bottom w:val="single" w:sz="4" w:space="0" w:color="FFFFFF"/>
              <w:right w:val="single" w:sz="4" w:space="0" w:color="FFFFFF"/>
            </w:tcBorders>
            <w:shd w:val="clear" w:color="000000" w:fill="D9D9D9"/>
            <w:vAlign w:val="center"/>
            <w:hideMark/>
          </w:tcPr>
          <w:p w14:paraId="1FB9B12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Квар у водомјерном шахту</w:t>
            </w:r>
          </w:p>
        </w:tc>
        <w:tc>
          <w:tcPr>
            <w:tcW w:w="708" w:type="dxa"/>
            <w:tcBorders>
              <w:top w:val="nil"/>
              <w:left w:val="nil"/>
              <w:bottom w:val="single" w:sz="4" w:space="0" w:color="FFFFFF"/>
              <w:right w:val="single" w:sz="4" w:space="0" w:color="FFFFFF"/>
            </w:tcBorders>
            <w:shd w:val="clear" w:color="000000" w:fill="D9D9D9"/>
            <w:vAlign w:val="center"/>
            <w:hideMark/>
          </w:tcPr>
          <w:p w14:paraId="31CD6C2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30BABEE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300</w:t>
            </w:r>
          </w:p>
        </w:tc>
        <w:tc>
          <w:tcPr>
            <w:tcW w:w="160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73985C0"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Директор сектора, Шеф одјељења сеоски водоводи</w:t>
            </w:r>
          </w:p>
        </w:tc>
        <w:tc>
          <w:tcPr>
            <w:tcW w:w="143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4CCB93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Кадровски, финансијски и материјални</w:t>
            </w:r>
          </w:p>
        </w:tc>
        <w:tc>
          <w:tcPr>
            <w:tcW w:w="1547" w:type="dxa"/>
            <w:tcBorders>
              <w:top w:val="nil"/>
              <w:left w:val="nil"/>
              <w:bottom w:val="single" w:sz="4" w:space="0" w:color="FFFFFF"/>
              <w:right w:val="single" w:sz="4" w:space="0" w:color="FFFFFF"/>
            </w:tcBorders>
            <w:shd w:val="clear" w:color="000000" w:fill="D9D9D9"/>
            <w:vAlign w:val="center"/>
            <w:hideMark/>
          </w:tcPr>
          <w:p w14:paraId="7CEA621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223</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46C2413B"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74%</w:t>
            </w:r>
          </w:p>
        </w:tc>
        <w:tc>
          <w:tcPr>
            <w:tcW w:w="0" w:type="auto"/>
            <w:gridSpan w:val="2"/>
            <w:tcBorders>
              <w:top w:val="nil"/>
              <w:left w:val="nil"/>
              <w:bottom w:val="nil"/>
              <w:right w:val="nil"/>
            </w:tcBorders>
            <w:shd w:val="clear" w:color="auto" w:fill="auto"/>
            <w:noWrap/>
            <w:vAlign w:val="bottom"/>
            <w:hideMark/>
          </w:tcPr>
          <w:p w14:paraId="254D60DB"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0DFA5C2E" w14:textId="77777777" w:rsidTr="00960594">
        <w:trPr>
          <w:gridAfter w:val="1"/>
          <w:trHeight w:val="315"/>
        </w:trPr>
        <w:tc>
          <w:tcPr>
            <w:tcW w:w="1609" w:type="dxa"/>
            <w:vMerge/>
            <w:tcBorders>
              <w:top w:val="nil"/>
              <w:left w:val="single" w:sz="4" w:space="0" w:color="FFFFFF"/>
              <w:bottom w:val="single" w:sz="4" w:space="0" w:color="FFFFFF"/>
              <w:right w:val="single" w:sz="4" w:space="0" w:color="FFFFFF"/>
            </w:tcBorders>
            <w:vAlign w:val="center"/>
            <w:hideMark/>
          </w:tcPr>
          <w:p w14:paraId="4AC144B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7376254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Квар у линијском шахту</w:t>
            </w:r>
          </w:p>
        </w:tc>
        <w:tc>
          <w:tcPr>
            <w:tcW w:w="708" w:type="dxa"/>
            <w:tcBorders>
              <w:top w:val="nil"/>
              <w:left w:val="nil"/>
              <w:bottom w:val="single" w:sz="4" w:space="0" w:color="FFFFFF"/>
              <w:right w:val="single" w:sz="4" w:space="0" w:color="FFFFFF"/>
            </w:tcBorders>
            <w:shd w:val="clear" w:color="000000" w:fill="D9D9D9"/>
            <w:vAlign w:val="center"/>
            <w:hideMark/>
          </w:tcPr>
          <w:p w14:paraId="1680035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480DA4A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100</w:t>
            </w:r>
          </w:p>
        </w:tc>
        <w:tc>
          <w:tcPr>
            <w:tcW w:w="1609" w:type="dxa"/>
            <w:vMerge/>
            <w:tcBorders>
              <w:top w:val="nil"/>
              <w:left w:val="single" w:sz="4" w:space="0" w:color="FFFFFF"/>
              <w:bottom w:val="single" w:sz="4" w:space="0" w:color="FFFFFF"/>
              <w:right w:val="single" w:sz="4" w:space="0" w:color="FFFFFF"/>
            </w:tcBorders>
            <w:vAlign w:val="center"/>
            <w:hideMark/>
          </w:tcPr>
          <w:p w14:paraId="4E73934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42E521F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6B54FC8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9</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36680A21"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9%</w:t>
            </w:r>
          </w:p>
        </w:tc>
        <w:tc>
          <w:tcPr>
            <w:tcW w:w="0" w:type="auto"/>
            <w:gridSpan w:val="2"/>
            <w:tcBorders>
              <w:top w:val="nil"/>
              <w:left w:val="nil"/>
              <w:bottom w:val="nil"/>
              <w:right w:val="nil"/>
            </w:tcBorders>
            <w:shd w:val="clear" w:color="auto" w:fill="auto"/>
            <w:noWrap/>
            <w:vAlign w:val="bottom"/>
            <w:hideMark/>
          </w:tcPr>
          <w:p w14:paraId="5059540D"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345DE9DA" w14:textId="77777777" w:rsidTr="00960594">
        <w:trPr>
          <w:gridAfter w:val="1"/>
          <w:trHeight w:val="315"/>
        </w:trPr>
        <w:tc>
          <w:tcPr>
            <w:tcW w:w="1609" w:type="dxa"/>
            <w:vMerge/>
            <w:tcBorders>
              <w:top w:val="nil"/>
              <w:left w:val="single" w:sz="4" w:space="0" w:color="FFFFFF"/>
              <w:bottom w:val="single" w:sz="4" w:space="0" w:color="FFFFFF"/>
              <w:right w:val="single" w:sz="4" w:space="0" w:color="FFFFFF"/>
            </w:tcBorders>
            <w:vAlign w:val="center"/>
            <w:hideMark/>
          </w:tcPr>
          <w:p w14:paraId="58AF01F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4CEA3AF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Квар на главној линији</w:t>
            </w:r>
          </w:p>
        </w:tc>
        <w:tc>
          <w:tcPr>
            <w:tcW w:w="708" w:type="dxa"/>
            <w:tcBorders>
              <w:top w:val="nil"/>
              <w:left w:val="nil"/>
              <w:bottom w:val="single" w:sz="4" w:space="0" w:color="FFFFFF"/>
              <w:right w:val="single" w:sz="4" w:space="0" w:color="FFFFFF"/>
            </w:tcBorders>
            <w:shd w:val="clear" w:color="000000" w:fill="D9D9D9"/>
            <w:vAlign w:val="center"/>
            <w:hideMark/>
          </w:tcPr>
          <w:p w14:paraId="50E5DDD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1D7C6A7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500</w:t>
            </w:r>
          </w:p>
        </w:tc>
        <w:tc>
          <w:tcPr>
            <w:tcW w:w="1609" w:type="dxa"/>
            <w:vMerge/>
            <w:tcBorders>
              <w:top w:val="nil"/>
              <w:left w:val="single" w:sz="4" w:space="0" w:color="FFFFFF"/>
              <w:bottom w:val="single" w:sz="4" w:space="0" w:color="FFFFFF"/>
              <w:right w:val="single" w:sz="4" w:space="0" w:color="FFFFFF"/>
            </w:tcBorders>
            <w:vAlign w:val="center"/>
            <w:hideMark/>
          </w:tcPr>
          <w:p w14:paraId="490CCCD1"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0B1A3E41"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08D2EC4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458</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1EC011A7"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92%</w:t>
            </w:r>
          </w:p>
        </w:tc>
        <w:tc>
          <w:tcPr>
            <w:tcW w:w="0" w:type="auto"/>
            <w:gridSpan w:val="2"/>
            <w:tcBorders>
              <w:top w:val="nil"/>
              <w:left w:val="nil"/>
              <w:bottom w:val="nil"/>
              <w:right w:val="nil"/>
            </w:tcBorders>
            <w:shd w:val="clear" w:color="auto" w:fill="auto"/>
            <w:noWrap/>
            <w:vAlign w:val="bottom"/>
            <w:hideMark/>
          </w:tcPr>
          <w:p w14:paraId="4971F8AD"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51801F6B" w14:textId="77777777" w:rsidTr="00960594">
        <w:trPr>
          <w:gridAfter w:val="1"/>
          <w:trHeight w:val="315"/>
        </w:trPr>
        <w:tc>
          <w:tcPr>
            <w:tcW w:w="1609" w:type="dxa"/>
            <w:vMerge/>
            <w:tcBorders>
              <w:top w:val="nil"/>
              <w:left w:val="single" w:sz="4" w:space="0" w:color="FFFFFF"/>
              <w:bottom w:val="single" w:sz="4" w:space="0" w:color="FFFFFF"/>
              <w:right w:val="single" w:sz="4" w:space="0" w:color="FFFFFF"/>
            </w:tcBorders>
            <w:vAlign w:val="center"/>
            <w:hideMark/>
          </w:tcPr>
          <w:p w14:paraId="11E1245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053BF6C6"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Квар на кућним прикључцима</w:t>
            </w:r>
          </w:p>
        </w:tc>
        <w:tc>
          <w:tcPr>
            <w:tcW w:w="708" w:type="dxa"/>
            <w:tcBorders>
              <w:top w:val="nil"/>
              <w:left w:val="nil"/>
              <w:bottom w:val="single" w:sz="4" w:space="0" w:color="FFFFFF"/>
              <w:right w:val="single" w:sz="4" w:space="0" w:color="FFFFFF"/>
            </w:tcBorders>
            <w:shd w:val="clear" w:color="000000" w:fill="D9D9D9"/>
            <w:vAlign w:val="center"/>
            <w:hideMark/>
          </w:tcPr>
          <w:p w14:paraId="6876C33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2F2D465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150</w:t>
            </w:r>
          </w:p>
        </w:tc>
        <w:tc>
          <w:tcPr>
            <w:tcW w:w="1609" w:type="dxa"/>
            <w:vMerge/>
            <w:tcBorders>
              <w:top w:val="nil"/>
              <w:left w:val="single" w:sz="4" w:space="0" w:color="FFFFFF"/>
              <w:bottom w:val="single" w:sz="4" w:space="0" w:color="FFFFFF"/>
              <w:right w:val="single" w:sz="4" w:space="0" w:color="FFFFFF"/>
            </w:tcBorders>
            <w:vAlign w:val="center"/>
            <w:hideMark/>
          </w:tcPr>
          <w:p w14:paraId="76F14F0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22709E7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557B678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48</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7A3FD0BA"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32%</w:t>
            </w:r>
          </w:p>
        </w:tc>
        <w:tc>
          <w:tcPr>
            <w:tcW w:w="0" w:type="auto"/>
            <w:gridSpan w:val="2"/>
            <w:tcBorders>
              <w:top w:val="nil"/>
              <w:left w:val="nil"/>
              <w:bottom w:val="nil"/>
              <w:right w:val="nil"/>
            </w:tcBorders>
            <w:shd w:val="clear" w:color="auto" w:fill="auto"/>
            <w:noWrap/>
            <w:vAlign w:val="bottom"/>
            <w:hideMark/>
          </w:tcPr>
          <w:p w14:paraId="7D37673A"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45F27C6F" w14:textId="77777777" w:rsidTr="00960594">
        <w:trPr>
          <w:gridAfter w:val="1"/>
          <w:trHeight w:val="315"/>
        </w:trPr>
        <w:tc>
          <w:tcPr>
            <w:tcW w:w="1609" w:type="dxa"/>
            <w:vMerge/>
            <w:tcBorders>
              <w:top w:val="nil"/>
              <w:left w:val="single" w:sz="4" w:space="0" w:color="FFFFFF"/>
              <w:bottom w:val="single" w:sz="4" w:space="0" w:color="FFFFFF"/>
              <w:right w:val="single" w:sz="4" w:space="0" w:color="FFFFFF"/>
            </w:tcBorders>
            <w:vAlign w:val="center"/>
            <w:hideMark/>
          </w:tcPr>
          <w:p w14:paraId="3B4235BF"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7614AD1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xml:space="preserve">Израда кућних прикључака:  </w:t>
            </w:r>
          </w:p>
        </w:tc>
        <w:tc>
          <w:tcPr>
            <w:tcW w:w="708" w:type="dxa"/>
            <w:tcBorders>
              <w:top w:val="nil"/>
              <w:left w:val="nil"/>
              <w:bottom w:val="single" w:sz="4" w:space="0" w:color="FFFFFF"/>
              <w:right w:val="single" w:sz="4" w:space="0" w:color="FFFFFF"/>
            </w:tcBorders>
            <w:shd w:val="clear" w:color="000000" w:fill="D9D9D9"/>
            <w:vAlign w:val="center"/>
            <w:hideMark/>
          </w:tcPr>
          <w:p w14:paraId="12420B6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1473" w:type="dxa"/>
            <w:tcBorders>
              <w:top w:val="nil"/>
              <w:left w:val="nil"/>
              <w:bottom w:val="single" w:sz="4" w:space="0" w:color="FFFFFF"/>
              <w:right w:val="single" w:sz="4" w:space="0" w:color="FFFFFF"/>
            </w:tcBorders>
            <w:shd w:val="clear" w:color="000000" w:fill="D9D9D9"/>
            <w:vAlign w:val="center"/>
            <w:hideMark/>
          </w:tcPr>
          <w:p w14:paraId="0ABB33A0"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1609" w:type="dxa"/>
            <w:vMerge/>
            <w:tcBorders>
              <w:top w:val="nil"/>
              <w:left w:val="single" w:sz="4" w:space="0" w:color="FFFFFF"/>
              <w:bottom w:val="single" w:sz="4" w:space="0" w:color="FFFFFF"/>
              <w:right w:val="single" w:sz="4" w:space="0" w:color="FFFFFF"/>
            </w:tcBorders>
            <w:vAlign w:val="center"/>
            <w:hideMark/>
          </w:tcPr>
          <w:p w14:paraId="4AB83B1F"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18C0DE5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3A1F884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66BBD43F"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 </w:t>
            </w:r>
          </w:p>
        </w:tc>
        <w:tc>
          <w:tcPr>
            <w:tcW w:w="0" w:type="auto"/>
            <w:gridSpan w:val="2"/>
            <w:tcBorders>
              <w:top w:val="nil"/>
              <w:left w:val="nil"/>
              <w:bottom w:val="nil"/>
              <w:right w:val="nil"/>
            </w:tcBorders>
            <w:shd w:val="clear" w:color="auto" w:fill="auto"/>
            <w:noWrap/>
            <w:vAlign w:val="bottom"/>
            <w:hideMark/>
          </w:tcPr>
          <w:p w14:paraId="4ECA6787"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4755B5BE" w14:textId="77777777" w:rsidTr="00960594">
        <w:trPr>
          <w:gridAfter w:val="1"/>
          <w:trHeight w:val="315"/>
        </w:trPr>
        <w:tc>
          <w:tcPr>
            <w:tcW w:w="1609" w:type="dxa"/>
            <w:vMerge/>
            <w:tcBorders>
              <w:top w:val="nil"/>
              <w:left w:val="single" w:sz="4" w:space="0" w:color="FFFFFF"/>
              <w:bottom w:val="single" w:sz="4" w:space="0" w:color="FFFFFF"/>
              <w:right w:val="single" w:sz="4" w:space="0" w:color="FFFFFF"/>
            </w:tcBorders>
            <w:vAlign w:val="center"/>
            <w:hideMark/>
          </w:tcPr>
          <w:p w14:paraId="029C98B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4C9BC85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Физичка лица</w:t>
            </w:r>
          </w:p>
        </w:tc>
        <w:tc>
          <w:tcPr>
            <w:tcW w:w="708" w:type="dxa"/>
            <w:tcBorders>
              <w:top w:val="nil"/>
              <w:left w:val="nil"/>
              <w:bottom w:val="single" w:sz="4" w:space="0" w:color="FFFFFF"/>
              <w:right w:val="single" w:sz="4" w:space="0" w:color="FFFFFF"/>
            </w:tcBorders>
            <w:shd w:val="clear" w:color="000000" w:fill="D9D9D9"/>
            <w:vAlign w:val="center"/>
            <w:hideMark/>
          </w:tcPr>
          <w:p w14:paraId="0F61E1B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391C083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200</w:t>
            </w:r>
          </w:p>
        </w:tc>
        <w:tc>
          <w:tcPr>
            <w:tcW w:w="1609" w:type="dxa"/>
            <w:vMerge/>
            <w:tcBorders>
              <w:top w:val="nil"/>
              <w:left w:val="single" w:sz="4" w:space="0" w:color="FFFFFF"/>
              <w:bottom w:val="single" w:sz="4" w:space="0" w:color="FFFFFF"/>
              <w:right w:val="single" w:sz="4" w:space="0" w:color="FFFFFF"/>
            </w:tcBorders>
            <w:vAlign w:val="center"/>
            <w:hideMark/>
          </w:tcPr>
          <w:p w14:paraId="0374C3D6"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31899AA5"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06FE84B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58</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6D36DD23"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29%</w:t>
            </w:r>
          </w:p>
        </w:tc>
        <w:tc>
          <w:tcPr>
            <w:tcW w:w="0" w:type="auto"/>
            <w:gridSpan w:val="2"/>
            <w:tcBorders>
              <w:top w:val="nil"/>
              <w:left w:val="nil"/>
              <w:bottom w:val="nil"/>
              <w:right w:val="nil"/>
            </w:tcBorders>
            <w:shd w:val="clear" w:color="auto" w:fill="auto"/>
            <w:noWrap/>
            <w:vAlign w:val="bottom"/>
            <w:hideMark/>
          </w:tcPr>
          <w:p w14:paraId="6CCE746F"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3D6E8876" w14:textId="77777777" w:rsidTr="00960594">
        <w:trPr>
          <w:gridAfter w:val="1"/>
          <w:trHeight w:val="315"/>
        </w:trPr>
        <w:tc>
          <w:tcPr>
            <w:tcW w:w="1609" w:type="dxa"/>
            <w:vMerge/>
            <w:tcBorders>
              <w:top w:val="nil"/>
              <w:left w:val="single" w:sz="4" w:space="0" w:color="FFFFFF"/>
              <w:bottom w:val="single" w:sz="4" w:space="0" w:color="FFFFFF"/>
              <w:right w:val="single" w:sz="4" w:space="0" w:color="FFFFFF"/>
            </w:tcBorders>
            <w:vAlign w:val="center"/>
            <w:hideMark/>
          </w:tcPr>
          <w:p w14:paraId="3E2A17C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6FDE503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xml:space="preserve">Правна лица </w:t>
            </w:r>
          </w:p>
        </w:tc>
        <w:tc>
          <w:tcPr>
            <w:tcW w:w="708" w:type="dxa"/>
            <w:tcBorders>
              <w:top w:val="nil"/>
              <w:left w:val="nil"/>
              <w:bottom w:val="single" w:sz="4" w:space="0" w:color="FFFFFF"/>
              <w:right w:val="single" w:sz="4" w:space="0" w:color="FFFFFF"/>
            </w:tcBorders>
            <w:shd w:val="clear" w:color="000000" w:fill="D9D9D9"/>
            <w:vAlign w:val="center"/>
            <w:hideMark/>
          </w:tcPr>
          <w:p w14:paraId="3EB8D0B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532B918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w:t>
            </w:r>
          </w:p>
        </w:tc>
        <w:tc>
          <w:tcPr>
            <w:tcW w:w="1609" w:type="dxa"/>
            <w:vMerge/>
            <w:tcBorders>
              <w:top w:val="nil"/>
              <w:left w:val="single" w:sz="4" w:space="0" w:color="FFFFFF"/>
              <w:bottom w:val="single" w:sz="4" w:space="0" w:color="FFFFFF"/>
              <w:right w:val="single" w:sz="4" w:space="0" w:color="FFFFFF"/>
            </w:tcBorders>
            <w:vAlign w:val="center"/>
            <w:hideMark/>
          </w:tcPr>
          <w:p w14:paraId="497B102F"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1128A5A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5F66E10F"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08D4F8E9"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0%</w:t>
            </w:r>
          </w:p>
        </w:tc>
        <w:tc>
          <w:tcPr>
            <w:tcW w:w="0" w:type="auto"/>
            <w:gridSpan w:val="2"/>
            <w:tcBorders>
              <w:top w:val="nil"/>
              <w:left w:val="nil"/>
              <w:bottom w:val="nil"/>
              <w:right w:val="nil"/>
            </w:tcBorders>
            <w:shd w:val="clear" w:color="auto" w:fill="auto"/>
            <w:noWrap/>
            <w:vAlign w:val="bottom"/>
            <w:hideMark/>
          </w:tcPr>
          <w:p w14:paraId="6D5DAACE"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3FE19866" w14:textId="77777777" w:rsidTr="00960594">
        <w:trPr>
          <w:gridAfter w:val="1"/>
          <w:trHeight w:val="315"/>
        </w:trPr>
        <w:tc>
          <w:tcPr>
            <w:tcW w:w="1609" w:type="dxa"/>
            <w:vMerge/>
            <w:tcBorders>
              <w:top w:val="nil"/>
              <w:left w:val="single" w:sz="4" w:space="0" w:color="FFFFFF"/>
              <w:bottom w:val="single" w:sz="4" w:space="0" w:color="FFFFFF"/>
              <w:right w:val="single" w:sz="4" w:space="0" w:color="FFFFFF"/>
            </w:tcBorders>
            <w:vAlign w:val="center"/>
            <w:hideMark/>
          </w:tcPr>
          <w:p w14:paraId="5475F8C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4CD69375"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Интервенције, обилазак терена</w:t>
            </w:r>
          </w:p>
        </w:tc>
        <w:tc>
          <w:tcPr>
            <w:tcW w:w="708" w:type="dxa"/>
            <w:tcBorders>
              <w:top w:val="nil"/>
              <w:left w:val="nil"/>
              <w:bottom w:val="single" w:sz="4" w:space="0" w:color="FFFFFF"/>
              <w:right w:val="single" w:sz="4" w:space="0" w:color="FFFFFF"/>
            </w:tcBorders>
            <w:shd w:val="clear" w:color="000000" w:fill="D9D9D9"/>
            <w:vAlign w:val="center"/>
            <w:hideMark/>
          </w:tcPr>
          <w:p w14:paraId="5EE3D82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65E92D0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400</w:t>
            </w:r>
          </w:p>
        </w:tc>
        <w:tc>
          <w:tcPr>
            <w:tcW w:w="1609" w:type="dxa"/>
            <w:vMerge/>
            <w:tcBorders>
              <w:top w:val="nil"/>
              <w:left w:val="single" w:sz="4" w:space="0" w:color="FFFFFF"/>
              <w:bottom w:val="single" w:sz="4" w:space="0" w:color="FFFFFF"/>
              <w:right w:val="single" w:sz="4" w:space="0" w:color="FFFFFF"/>
            </w:tcBorders>
            <w:vAlign w:val="center"/>
            <w:hideMark/>
          </w:tcPr>
          <w:p w14:paraId="3D71815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467AF27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75B4AA9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174</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2F01BAF3"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44%</w:t>
            </w:r>
          </w:p>
        </w:tc>
        <w:tc>
          <w:tcPr>
            <w:tcW w:w="0" w:type="auto"/>
            <w:gridSpan w:val="2"/>
            <w:tcBorders>
              <w:top w:val="nil"/>
              <w:left w:val="nil"/>
              <w:bottom w:val="nil"/>
              <w:right w:val="nil"/>
            </w:tcBorders>
            <w:shd w:val="clear" w:color="auto" w:fill="auto"/>
            <w:noWrap/>
            <w:vAlign w:val="bottom"/>
            <w:hideMark/>
          </w:tcPr>
          <w:p w14:paraId="706DD06B"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13A99487" w14:textId="77777777" w:rsidTr="00960594">
        <w:trPr>
          <w:gridAfter w:val="1"/>
          <w:trHeight w:val="315"/>
        </w:trPr>
        <w:tc>
          <w:tcPr>
            <w:tcW w:w="1609" w:type="dxa"/>
            <w:vMerge/>
            <w:tcBorders>
              <w:top w:val="nil"/>
              <w:left w:val="single" w:sz="4" w:space="0" w:color="FFFFFF"/>
              <w:bottom w:val="single" w:sz="4" w:space="0" w:color="FFFFFF"/>
              <w:right w:val="single" w:sz="4" w:space="0" w:color="FFFFFF"/>
            </w:tcBorders>
            <w:vAlign w:val="center"/>
            <w:hideMark/>
          </w:tcPr>
          <w:p w14:paraId="4CA060E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3FB1CA8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Изградња водоводне мреже</w:t>
            </w:r>
          </w:p>
        </w:tc>
        <w:tc>
          <w:tcPr>
            <w:tcW w:w="708" w:type="dxa"/>
            <w:tcBorders>
              <w:top w:val="nil"/>
              <w:left w:val="nil"/>
              <w:bottom w:val="single" w:sz="4" w:space="0" w:color="FFFFFF"/>
              <w:right w:val="single" w:sz="4" w:space="0" w:color="FFFFFF"/>
            </w:tcBorders>
            <w:shd w:val="clear" w:color="000000" w:fill="D9D9D9"/>
            <w:vAlign w:val="center"/>
            <w:hideMark/>
          </w:tcPr>
          <w:p w14:paraId="22B312E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км</w:t>
            </w:r>
          </w:p>
        </w:tc>
        <w:tc>
          <w:tcPr>
            <w:tcW w:w="1473" w:type="dxa"/>
            <w:tcBorders>
              <w:top w:val="nil"/>
              <w:left w:val="nil"/>
              <w:bottom w:val="single" w:sz="4" w:space="0" w:color="FFFFFF"/>
              <w:right w:val="single" w:sz="4" w:space="0" w:color="FFFFFF"/>
            </w:tcBorders>
            <w:shd w:val="clear" w:color="000000" w:fill="D9D9D9"/>
            <w:vAlign w:val="center"/>
            <w:hideMark/>
          </w:tcPr>
          <w:p w14:paraId="4AE9FA4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w:t>
            </w:r>
          </w:p>
        </w:tc>
        <w:tc>
          <w:tcPr>
            <w:tcW w:w="1609" w:type="dxa"/>
            <w:vMerge/>
            <w:tcBorders>
              <w:top w:val="nil"/>
              <w:left w:val="single" w:sz="4" w:space="0" w:color="FFFFFF"/>
              <w:bottom w:val="single" w:sz="4" w:space="0" w:color="FFFFFF"/>
              <w:right w:val="single" w:sz="4" w:space="0" w:color="FFFFFF"/>
            </w:tcBorders>
            <w:vAlign w:val="center"/>
            <w:hideMark/>
          </w:tcPr>
          <w:p w14:paraId="0D33F42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1D2B2F8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1CCB04F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3,70</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338A570A"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370%</w:t>
            </w:r>
          </w:p>
        </w:tc>
        <w:tc>
          <w:tcPr>
            <w:tcW w:w="0" w:type="auto"/>
            <w:gridSpan w:val="2"/>
            <w:tcBorders>
              <w:top w:val="nil"/>
              <w:left w:val="nil"/>
              <w:bottom w:val="nil"/>
              <w:right w:val="nil"/>
            </w:tcBorders>
            <w:shd w:val="clear" w:color="auto" w:fill="auto"/>
            <w:noWrap/>
            <w:vAlign w:val="bottom"/>
            <w:hideMark/>
          </w:tcPr>
          <w:p w14:paraId="5D39F645"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0DA03375" w14:textId="77777777" w:rsidTr="00960594">
        <w:trPr>
          <w:gridAfter w:val="1"/>
          <w:trHeight w:val="630"/>
        </w:trPr>
        <w:tc>
          <w:tcPr>
            <w:tcW w:w="160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BB3C24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Одржавање и изградња канализационе мреже и прекопа</w:t>
            </w:r>
          </w:p>
        </w:tc>
        <w:tc>
          <w:tcPr>
            <w:tcW w:w="2253" w:type="dxa"/>
            <w:tcBorders>
              <w:top w:val="nil"/>
              <w:left w:val="nil"/>
              <w:bottom w:val="single" w:sz="4" w:space="0" w:color="FFFFFF"/>
              <w:right w:val="single" w:sz="4" w:space="0" w:color="FFFFFF"/>
            </w:tcBorders>
            <w:shd w:val="clear" w:color="000000" w:fill="D9D9D9"/>
            <w:vAlign w:val="center"/>
            <w:hideMark/>
          </w:tcPr>
          <w:p w14:paraId="6A300ED4"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 xml:space="preserve">Одржавање прекопа: </w:t>
            </w:r>
            <w:r w:rsidRPr="00096CAC">
              <w:rPr>
                <w:rFonts w:ascii="Times New Roman" w:eastAsia="Times New Roman" w:hAnsi="Times New Roman" w:cs="Times New Roman"/>
                <w:color w:val="1F4E78"/>
                <w:lang w:val="sr-Latn-RS" w:eastAsia="sr-Latn-RS"/>
              </w:rPr>
              <w:br/>
              <w:t>Асфалтирање прекопа</w:t>
            </w:r>
          </w:p>
        </w:tc>
        <w:tc>
          <w:tcPr>
            <w:tcW w:w="708" w:type="dxa"/>
            <w:tcBorders>
              <w:top w:val="nil"/>
              <w:left w:val="nil"/>
              <w:bottom w:val="single" w:sz="4" w:space="0" w:color="FFFFFF"/>
              <w:right w:val="single" w:sz="4" w:space="0" w:color="FFFFFF"/>
            </w:tcBorders>
            <w:shd w:val="clear" w:color="000000" w:fill="D9D9D9"/>
            <w:vAlign w:val="center"/>
            <w:hideMark/>
          </w:tcPr>
          <w:p w14:paraId="50B5C55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w:t>
            </w:r>
            <w:r w:rsidRPr="00096CAC">
              <w:rPr>
                <w:rFonts w:ascii="Times New Roman" w:eastAsia="Times New Roman" w:hAnsi="Times New Roman" w:cs="Times New Roman"/>
                <w:color w:val="1F4E78"/>
                <w:vertAlign w:val="superscript"/>
                <w:lang w:val="sr-Latn-RS" w:eastAsia="sr-Latn-RS"/>
              </w:rPr>
              <w:t>2</w:t>
            </w:r>
          </w:p>
        </w:tc>
        <w:tc>
          <w:tcPr>
            <w:tcW w:w="1473" w:type="dxa"/>
            <w:tcBorders>
              <w:top w:val="nil"/>
              <w:left w:val="nil"/>
              <w:bottom w:val="single" w:sz="4" w:space="0" w:color="FFFFFF"/>
              <w:right w:val="single" w:sz="4" w:space="0" w:color="FFFFFF"/>
            </w:tcBorders>
            <w:shd w:val="clear" w:color="000000" w:fill="D9D9D9"/>
            <w:vAlign w:val="center"/>
            <w:hideMark/>
          </w:tcPr>
          <w:p w14:paraId="68606AC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50</w:t>
            </w:r>
          </w:p>
        </w:tc>
        <w:tc>
          <w:tcPr>
            <w:tcW w:w="1609" w:type="dxa"/>
            <w:tcBorders>
              <w:top w:val="nil"/>
              <w:left w:val="nil"/>
              <w:bottom w:val="single" w:sz="4" w:space="0" w:color="FFFFFF"/>
              <w:right w:val="single" w:sz="4" w:space="0" w:color="FFFFFF"/>
            </w:tcBorders>
            <w:shd w:val="clear" w:color="000000" w:fill="D9D9D9"/>
            <w:vAlign w:val="center"/>
            <w:hideMark/>
          </w:tcPr>
          <w:p w14:paraId="55ED3BC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Подизвођач</w:t>
            </w:r>
          </w:p>
        </w:tc>
        <w:tc>
          <w:tcPr>
            <w:tcW w:w="1435" w:type="dxa"/>
            <w:tcBorders>
              <w:top w:val="nil"/>
              <w:left w:val="nil"/>
              <w:bottom w:val="single" w:sz="4" w:space="0" w:color="FFFFFF"/>
              <w:right w:val="single" w:sz="4" w:space="0" w:color="FFFFFF"/>
            </w:tcBorders>
            <w:shd w:val="clear" w:color="000000" w:fill="D9D9D9"/>
            <w:vAlign w:val="center"/>
            <w:hideMark/>
          </w:tcPr>
          <w:p w14:paraId="091AC87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Материјални</w:t>
            </w:r>
          </w:p>
        </w:tc>
        <w:tc>
          <w:tcPr>
            <w:tcW w:w="1547" w:type="dxa"/>
            <w:tcBorders>
              <w:top w:val="nil"/>
              <w:left w:val="nil"/>
              <w:bottom w:val="single" w:sz="4" w:space="0" w:color="FFFFFF"/>
              <w:right w:val="single" w:sz="4" w:space="0" w:color="FFFFFF"/>
            </w:tcBorders>
            <w:shd w:val="clear" w:color="000000" w:fill="D9D9D9"/>
            <w:vAlign w:val="center"/>
            <w:hideMark/>
          </w:tcPr>
          <w:p w14:paraId="638A27AB"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35</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4620B72B"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70%</w:t>
            </w:r>
          </w:p>
        </w:tc>
        <w:tc>
          <w:tcPr>
            <w:tcW w:w="0" w:type="auto"/>
            <w:gridSpan w:val="2"/>
            <w:tcBorders>
              <w:top w:val="nil"/>
              <w:left w:val="nil"/>
              <w:bottom w:val="nil"/>
              <w:right w:val="nil"/>
            </w:tcBorders>
            <w:shd w:val="clear" w:color="auto" w:fill="auto"/>
            <w:noWrap/>
            <w:vAlign w:val="bottom"/>
            <w:hideMark/>
          </w:tcPr>
          <w:p w14:paraId="701FC39C"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47A5F260" w14:textId="77777777" w:rsidTr="00960594">
        <w:trPr>
          <w:gridAfter w:val="1"/>
          <w:trHeight w:val="315"/>
        </w:trPr>
        <w:tc>
          <w:tcPr>
            <w:tcW w:w="1609" w:type="dxa"/>
            <w:vMerge/>
            <w:tcBorders>
              <w:top w:val="nil"/>
              <w:left w:val="single" w:sz="4" w:space="0" w:color="FFFFFF"/>
              <w:bottom w:val="single" w:sz="4" w:space="0" w:color="FFFFFF"/>
              <w:right w:val="single" w:sz="4" w:space="0" w:color="FFFFFF"/>
            </w:tcBorders>
            <w:vAlign w:val="center"/>
            <w:hideMark/>
          </w:tcPr>
          <w:p w14:paraId="55E2C5A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77C6643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Обрезивање прекопа</w:t>
            </w:r>
          </w:p>
        </w:tc>
        <w:tc>
          <w:tcPr>
            <w:tcW w:w="708" w:type="dxa"/>
            <w:tcBorders>
              <w:top w:val="nil"/>
              <w:left w:val="nil"/>
              <w:bottom w:val="single" w:sz="4" w:space="0" w:color="FFFFFF"/>
              <w:right w:val="single" w:sz="4" w:space="0" w:color="FFFFFF"/>
            </w:tcBorders>
            <w:shd w:val="clear" w:color="000000" w:fill="D9D9D9"/>
            <w:vAlign w:val="center"/>
            <w:hideMark/>
          </w:tcPr>
          <w:p w14:paraId="10FED704"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w:t>
            </w:r>
          </w:p>
        </w:tc>
        <w:tc>
          <w:tcPr>
            <w:tcW w:w="1473" w:type="dxa"/>
            <w:tcBorders>
              <w:top w:val="nil"/>
              <w:left w:val="nil"/>
              <w:bottom w:val="single" w:sz="4" w:space="0" w:color="FFFFFF"/>
              <w:right w:val="single" w:sz="4" w:space="0" w:color="FFFFFF"/>
            </w:tcBorders>
            <w:shd w:val="clear" w:color="000000" w:fill="D9D9D9"/>
            <w:vAlign w:val="center"/>
            <w:hideMark/>
          </w:tcPr>
          <w:p w14:paraId="1B8B69E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40</w:t>
            </w:r>
          </w:p>
        </w:tc>
        <w:tc>
          <w:tcPr>
            <w:tcW w:w="160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E69A3C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Директор сектора,</w:t>
            </w:r>
            <w:r w:rsidRPr="00096CAC">
              <w:rPr>
                <w:rFonts w:ascii="Times New Roman" w:eastAsia="Times New Roman" w:hAnsi="Times New Roman" w:cs="Times New Roman"/>
                <w:color w:val="1F4E78"/>
                <w:lang w:val="sr-Latn-RS" w:eastAsia="sr-Latn-RS"/>
              </w:rPr>
              <w:br/>
              <w:t>Шеф одјељења сеоски водоводи Шеф грађ. послова за изградњу и одрж. канализационе мреже и одржавање прекопа</w:t>
            </w:r>
          </w:p>
        </w:tc>
        <w:tc>
          <w:tcPr>
            <w:tcW w:w="143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5BC9DE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Кадровски, финансијски и материјални</w:t>
            </w:r>
          </w:p>
        </w:tc>
        <w:tc>
          <w:tcPr>
            <w:tcW w:w="1547" w:type="dxa"/>
            <w:tcBorders>
              <w:top w:val="nil"/>
              <w:left w:val="nil"/>
              <w:bottom w:val="single" w:sz="4" w:space="0" w:color="FFFFFF"/>
              <w:right w:val="single" w:sz="4" w:space="0" w:color="FFFFFF"/>
            </w:tcBorders>
            <w:shd w:val="clear" w:color="000000" w:fill="D9D9D9"/>
            <w:vAlign w:val="center"/>
            <w:hideMark/>
          </w:tcPr>
          <w:p w14:paraId="7002588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250AC999"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25%</w:t>
            </w:r>
          </w:p>
        </w:tc>
        <w:tc>
          <w:tcPr>
            <w:tcW w:w="0" w:type="auto"/>
            <w:gridSpan w:val="2"/>
            <w:tcBorders>
              <w:top w:val="nil"/>
              <w:left w:val="nil"/>
              <w:bottom w:val="nil"/>
              <w:right w:val="nil"/>
            </w:tcBorders>
            <w:shd w:val="clear" w:color="auto" w:fill="auto"/>
            <w:noWrap/>
            <w:vAlign w:val="bottom"/>
            <w:hideMark/>
          </w:tcPr>
          <w:p w14:paraId="29E4BFFC"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2F5D684B" w14:textId="77777777" w:rsidTr="00960594">
        <w:trPr>
          <w:gridAfter w:val="1"/>
          <w:trHeight w:val="375"/>
        </w:trPr>
        <w:tc>
          <w:tcPr>
            <w:tcW w:w="1609" w:type="dxa"/>
            <w:vMerge/>
            <w:tcBorders>
              <w:top w:val="nil"/>
              <w:left w:val="single" w:sz="4" w:space="0" w:color="FFFFFF"/>
              <w:bottom w:val="single" w:sz="4" w:space="0" w:color="FFFFFF"/>
              <w:right w:val="single" w:sz="4" w:space="0" w:color="FFFFFF"/>
            </w:tcBorders>
            <w:vAlign w:val="center"/>
            <w:hideMark/>
          </w:tcPr>
          <w:p w14:paraId="44501FD2"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50E1980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Бетонирање прекопа</w:t>
            </w:r>
          </w:p>
        </w:tc>
        <w:tc>
          <w:tcPr>
            <w:tcW w:w="708" w:type="dxa"/>
            <w:tcBorders>
              <w:top w:val="nil"/>
              <w:left w:val="nil"/>
              <w:bottom w:val="single" w:sz="4" w:space="0" w:color="FFFFFF"/>
              <w:right w:val="single" w:sz="4" w:space="0" w:color="FFFFFF"/>
            </w:tcBorders>
            <w:shd w:val="clear" w:color="000000" w:fill="D9D9D9"/>
            <w:vAlign w:val="center"/>
            <w:hideMark/>
          </w:tcPr>
          <w:p w14:paraId="7992FF9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w:t>
            </w:r>
            <w:r w:rsidRPr="00096CAC">
              <w:rPr>
                <w:rFonts w:ascii="Times New Roman" w:eastAsia="Times New Roman" w:hAnsi="Times New Roman" w:cs="Times New Roman"/>
                <w:color w:val="1F4E78"/>
                <w:vertAlign w:val="superscript"/>
                <w:lang w:val="sr-Latn-RS" w:eastAsia="sr-Latn-RS"/>
              </w:rPr>
              <w:t>2</w:t>
            </w:r>
          </w:p>
        </w:tc>
        <w:tc>
          <w:tcPr>
            <w:tcW w:w="1473" w:type="dxa"/>
            <w:tcBorders>
              <w:top w:val="nil"/>
              <w:left w:val="nil"/>
              <w:bottom w:val="single" w:sz="4" w:space="0" w:color="FFFFFF"/>
              <w:right w:val="single" w:sz="4" w:space="0" w:color="FFFFFF"/>
            </w:tcBorders>
            <w:shd w:val="clear" w:color="000000" w:fill="D9D9D9"/>
            <w:vAlign w:val="center"/>
            <w:hideMark/>
          </w:tcPr>
          <w:p w14:paraId="17652286"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50</w:t>
            </w:r>
          </w:p>
        </w:tc>
        <w:tc>
          <w:tcPr>
            <w:tcW w:w="1609" w:type="dxa"/>
            <w:vMerge/>
            <w:tcBorders>
              <w:top w:val="nil"/>
              <w:left w:val="single" w:sz="4" w:space="0" w:color="FFFFFF"/>
              <w:bottom w:val="single" w:sz="4" w:space="0" w:color="FFFFFF"/>
              <w:right w:val="single" w:sz="4" w:space="0" w:color="FFFFFF"/>
            </w:tcBorders>
            <w:vAlign w:val="center"/>
            <w:hideMark/>
          </w:tcPr>
          <w:p w14:paraId="1DEA252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3AA0250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2CB971E8"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35</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6153AE7E"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70%</w:t>
            </w:r>
          </w:p>
        </w:tc>
        <w:tc>
          <w:tcPr>
            <w:tcW w:w="0" w:type="auto"/>
            <w:gridSpan w:val="2"/>
            <w:tcBorders>
              <w:top w:val="nil"/>
              <w:left w:val="nil"/>
              <w:bottom w:val="nil"/>
              <w:right w:val="nil"/>
            </w:tcBorders>
            <w:shd w:val="clear" w:color="auto" w:fill="auto"/>
            <w:noWrap/>
            <w:vAlign w:val="bottom"/>
            <w:hideMark/>
          </w:tcPr>
          <w:p w14:paraId="6259F01D"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102A3BB3" w14:textId="77777777" w:rsidTr="00960594">
        <w:trPr>
          <w:gridAfter w:val="1"/>
          <w:trHeight w:val="375"/>
        </w:trPr>
        <w:tc>
          <w:tcPr>
            <w:tcW w:w="1609" w:type="dxa"/>
            <w:vMerge/>
            <w:tcBorders>
              <w:top w:val="nil"/>
              <w:left w:val="single" w:sz="4" w:space="0" w:color="FFFFFF"/>
              <w:bottom w:val="single" w:sz="4" w:space="0" w:color="FFFFFF"/>
              <w:right w:val="single" w:sz="4" w:space="0" w:color="FFFFFF"/>
            </w:tcBorders>
            <w:vAlign w:val="center"/>
            <w:hideMark/>
          </w:tcPr>
          <w:p w14:paraId="2D76E455"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4522579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Досипавање прекопа</w:t>
            </w:r>
          </w:p>
        </w:tc>
        <w:tc>
          <w:tcPr>
            <w:tcW w:w="708" w:type="dxa"/>
            <w:tcBorders>
              <w:top w:val="nil"/>
              <w:left w:val="nil"/>
              <w:bottom w:val="single" w:sz="4" w:space="0" w:color="FFFFFF"/>
              <w:right w:val="single" w:sz="4" w:space="0" w:color="FFFFFF"/>
            </w:tcBorders>
            <w:shd w:val="clear" w:color="000000" w:fill="D9D9D9"/>
            <w:vAlign w:val="center"/>
            <w:hideMark/>
          </w:tcPr>
          <w:p w14:paraId="5187E77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м</w:t>
            </w:r>
            <w:r w:rsidRPr="00096CAC">
              <w:rPr>
                <w:rFonts w:ascii="Times New Roman" w:eastAsia="Times New Roman" w:hAnsi="Times New Roman" w:cs="Times New Roman"/>
                <w:color w:val="1F4E78"/>
                <w:vertAlign w:val="superscript"/>
                <w:lang w:val="sr-Latn-RS" w:eastAsia="sr-Latn-RS"/>
              </w:rPr>
              <w:t>3</w:t>
            </w:r>
          </w:p>
        </w:tc>
        <w:tc>
          <w:tcPr>
            <w:tcW w:w="1473" w:type="dxa"/>
            <w:tcBorders>
              <w:top w:val="nil"/>
              <w:left w:val="nil"/>
              <w:bottom w:val="single" w:sz="4" w:space="0" w:color="FFFFFF"/>
              <w:right w:val="single" w:sz="4" w:space="0" w:color="FFFFFF"/>
            </w:tcBorders>
            <w:shd w:val="clear" w:color="000000" w:fill="D9D9D9"/>
            <w:vAlign w:val="center"/>
            <w:hideMark/>
          </w:tcPr>
          <w:p w14:paraId="65C8B53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w:t>
            </w:r>
          </w:p>
        </w:tc>
        <w:tc>
          <w:tcPr>
            <w:tcW w:w="1609" w:type="dxa"/>
            <w:vMerge/>
            <w:tcBorders>
              <w:top w:val="nil"/>
              <w:left w:val="single" w:sz="4" w:space="0" w:color="FFFFFF"/>
              <w:bottom w:val="single" w:sz="4" w:space="0" w:color="FFFFFF"/>
              <w:right w:val="single" w:sz="4" w:space="0" w:color="FFFFFF"/>
            </w:tcBorders>
            <w:vAlign w:val="center"/>
            <w:hideMark/>
          </w:tcPr>
          <w:p w14:paraId="5FDD2D7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4326EFD3"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47CB3C3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5AD18CD4"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0%</w:t>
            </w:r>
          </w:p>
        </w:tc>
        <w:tc>
          <w:tcPr>
            <w:tcW w:w="0" w:type="auto"/>
            <w:gridSpan w:val="2"/>
            <w:tcBorders>
              <w:top w:val="nil"/>
              <w:left w:val="nil"/>
              <w:bottom w:val="nil"/>
              <w:right w:val="nil"/>
            </w:tcBorders>
            <w:shd w:val="clear" w:color="auto" w:fill="auto"/>
            <w:noWrap/>
            <w:vAlign w:val="bottom"/>
            <w:hideMark/>
          </w:tcPr>
          <w:p w14:paraId="3414771C"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4EE0C437" w14:textId="77777777" w:rsidTr="00960594">
        <w:trPr>
          <w:gridAfter w:val="1"/>
          <w:trHeight w:val="630"/>
        </w:trPr>
        <w:tc>
          <w:tcPr>
            <w:tcW w:w="1609" w:type="dxa"/>
            <w:vMerge/>
            <w:tcBorders>
              <w:top w:val="nil"/>
              <w:left w:val="single" w:sz="4" w:space="0" w:color="FFFFFF"/>
              <w:bottom w:val="single" w:sz="4" w:space="0" w:color="FFFFFF"/>
              <w:right w:val="single" w:sz="4" w:space="0" w:color="FFFFFF"/>
            </w:tcBorders>
            <w:vAlign w:val="center"/>
            <w:hideMark/>
          </w:tcPr>
          <w:p w14:paraId="3F41034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3C280FB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Уградња ливено гвоздених поклопаца</w:t>
            </w:r>
          </w:p>
        </w:tc>
        <w:tc>
          <w:tcPr>
            <w:tcW w:w="708" w:type="dxa"/>
            <w:tcBorders>
              <w:top w:val="nil"/>
              <w:left w:val="nil"/>
              <w:bottom w:val="single" w:sz="4" w:space="0" w:color="FFFFFF"/>
              <w:right w:val="single" w:sz="4" w:space="0" w:color="FFFFFF"/>
            </w:tcBorders>
            <w:shd w:val="clear" w:color="000000" w:fill="D9D9D9"/>
            <w:vAlign w:val="center"/>
            <w:hideMark/>
          </w:tcPr>
          <w:p w14:paraId="67F0A80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166B746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w:t>
            </w:r>
          </w:p>
        </w:tc>
        <w:tc>
          <w:tcPr>
            <w:tcW w:w="1609" w:type="dxa"/>
            <w:vMerge/>
            <w:tcBorders>
              <w:top w:val="nil"/>
              <w:left w:val="single" w:sz="4" w:space="0" w:color="FFFFFF"/>
              <w:bottom w:val="single" w:sz="4" w:space="0" w:color="FFFFFF"/>
              <w:right w:val="single" w:sz="4" w:space="0" w:color="FFFFFF"/>
            </w:tcBorders>
            <w:vAlign w:val="center"/>
            <w:hideMark/>
          </w:tcPr>
          <w:p w14:paraId="335E6FE9"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48F81037"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6F92EE43"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72CB69D6"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0%</w:t>
            </w:r>
          </w:p>
        </w:tc>
        <w:tc>
          <w:tcPr>
            <w:tcW w:w="0" w:type="auto"/>
            <w:gridSpan w:val="2"/>
            <w:tcBorders>
              <w:top w:val="nil"/>
              <w:left w:val="nil"/>
              <w:bottom w:val="nil"/>
              <w:right w:val="nil"/>
            </w:tcBorders>
            <w:shd w:val="clear" w:color="auto" w:fill="auto"/>
            <w:noWrap/>
            <w:vAlign w:val="bottom"/>
            <w:hideMark/>
          </w:tcPr>
          <w:p w14:paraId="00A82D5C"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37149E3A" w14:textId="77777777" w:rsidTr="00960594">
        <w:trPr>
          <w:gridAfter w:val="1"/>
          <w:trHeight w:val="315"/>
        </w:trPr>
        <w:tc>
          <w:tcPr>
            <w:tcW w:w="1609" w:type="dxa"/>
            <w:vMerge/>
            <w:tcBorders>
              <w:top w:val="nil"/>
              <w:left w:val="single" w:sz="4" w:space="0" w:color="FFFFFF"/>
              <w:bottom w:val="single" w:sz="4" w:space="0" w:color="FFFFFF"/>
              <w:right w:val="single" w:sz="4" w:space="0" w:color="FFFFFF"/>
            </w:tcBorders>
            <w:vAlign w:val="center"/>
            <w:hideMark/>
          </w:tcPr>
          <w:p w14:paraId="1FD448C0"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2DF7B9B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Уградња лимених поклопаца</w:t>
            </w:r>
          </w:p>
        </w:tc>
        <w:tc>
          <w:tcPr>
            <w:tcW w:w="708" w:type="dxa"/>
            <w:tcBorders>
              <w:top w:val="nil"/>
              <w:left w:val="nil"/>
              <w:bottom w:val="single" w:sz="4" w:space="0" w:color="FFFFFF"/>
              <w:right w:val="single" w:sz="4" w:space="0" w:color="FFFFFF"/>
            </w:tcBorders>
            <w:shd w:val="clear" w:color="000000" w:fill="D9D9D9"/>
            <w:vAlign w:val="center"/>
            <w:hideMark/>
          </w:tcPr>
          <w:p w14:paraId="139CF575"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078137A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w:t>
            </w:r>
          </w:p>
        </w:tc>
        <w:tc>
          <w:tcPr>
            <w:tcW w:w="1609" w:type="dxa"/>
            <w:vMerge/>
            <w:tcBorders>
              <w:top w:val="nil"/>
              <w:left w:val="single" w:sz="4" w:space="0" w:color="FFFFFF"/>
              <w:bottom w:val="single" w:sz="4" w:space="0" w:color="FFFFFF"/>
              <w:right w:val="single" w:sz="4" w:space="0" w:color="FFFFFF"/>
            </w:tcBorders>
            <w:vAlign w:val="center"/>
            <w:hideMark/>
          </w:tcPr>
          <w:p w14:paraId="0341240B"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75105EB5"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100E461D"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0EA4706C"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0%</w:t>
            </w:r>
          </w:p>
        </w:tc>
        <w:tc>
          <w:tcPr>
            <w:tcW w:w="0" w:type="auto"/>
            <w:gridSpan w:val="2"/>
            <w:tcBorders>
              <w:top w:val="nil"/>
              <w:left w:val="nil"/>
              <w:bottom w:val="nil"/>
              <w:right w:val="nil"/>
            </w:tcBorders>
            <w:shd w:val="clear" w:color="auto" w:fill="auto"/>
            <w:noWrap/>
            <w:vAlign w:val="bottom"/>
            <w:hideMark/>
          </w:tcPr>
          <w:p w14:paraId="5579A750"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3B242C" w:rsidRPr="00096CAC" w14:paraId="12BF7E6B" w14:textId="77777777" w:rsidTr="00960594">
        <w:trPr>
          <w:gridAfter w:val="1"/>
          <w:trHeight w:val="630"/>
        </w:trPr>
        <w:tc>
          <w:tcPr>
            <w:tcW w:w="1609" w:type="dxa"/>
            <w:vMerge/>
            <w:tcBorders>
              <w:top w:val="nil"/>
              <w:left w:val="single" w:sz="4" w:space="0" w:color="FFFFFF"/>
              <w:bottom w:val="single" w:sz="4" w:space="0" w:color="FFFFFF"/>
              <w:right w:val="single" w:sz="4" w:space="0" w:color="FFFFFF"/>
            </w:tcBorders>
            <w:vAlign w:val="center"/>
            <w:hideMark/>
          </w:tcPr>
          <w:p w14:paraId="2D06DBB5"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7B2770E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Израда и уградња дрвених поклопаца</w:t>
            </w:r>
          </w:p>
        </w:tc>
        <w:tc>
          <w:tcPr>
            <w:tcW w:w="708" w:type="dxa"/>
            <w:tcBorders>
              <w:top w:val="nil"/>
              <w:left w:val="nil"/>
              <w:bottom w:val="single" w:sz="4" w:space="0" w:color="FFFFFF"/>
              <w:right w:val="single" w:sz="4" w:space="0" w:color="FFFFFF"/>
            </w:tcBorders>
            <w:shd w:val="clear" w:color="000000" w:fill="D9D9D9"/>
            <w:vAlign w:val="center"/>
            <w:hideMark/>
          </w:tcPr>
          <w:p w14:paraId="3323A9C2"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7A344EE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20</w:t>
            </w:r>
          </w:p>
        </w:tc>
        <w:tc>
          <w:tcPr>
            <w:tcW w:w="1609" w:type="dxa"/>
            <w:vMerge/>
            <w:tcBorders>
              <w:top w:val="nil"/>
              <w:left w:val="single" w:sz="4" w:space="0" w:color="FFFFFF"/>
              <w:bottom w:val="single" w:sz="4" w:space="0" w:color="FFFFFF"/>
              <w:right w:val="single" w:sz="4" w:space="0" w:color="FFFFFF"/>
            </w:tcBorders>
            <w:vAlign w:val="center"/>
            <w:hideMark/>
          </w:tcPr>
          <w:p w14:paraId="43C4663C"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6092F61E"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00F8D370"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64D430CC"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0%</w:t>
            </w:r>
          </w:p>
        </w:tc>
        <w:tc>
          <w:tcPr>
            <w:tcW w:w="0" w:type="auto"/>
            <w:gridSpan w:val="2"/>
            <w:tcBorders>
              <w:top w:val="nil"/>
              <w:left w:val="nil"/>
              <w:bottom w:val="nil"/>
              <w:right w:val="nil"/>
            </w:tcBorders>
            <w:shd w:val="clear" w:color="auto" w:fill="auto"/>
            <w:noWrap/>
            <w:vAlign w:val="bottom"/>
            <w:hideMark/>
          </w:tcPr>
          <w:p w14:paraId="3B60FC65"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p>
        </w:tc>
      </w:tr>
      <w:tr w:rsidR="00ED49BD" w:rsidRPr="00C049AC" w14:paraId="377AB886" w14:textId="77777777" w:rsidTr="00960594">
        <w:trPr>
          <w:gridAfter w:val="2"/>
          <w:trHeight w:val="315"/>
        </w:trPr>
        <w:tc>
          <w:tcPr>
            <w:tcW w:w="10751" w:type="dxa"/>
            <w:gridSpan w:val="8"/>
            <w:tcBorders>
              <w:top w:val="nil"/>
              <w:left w:val="nil"/>
              <w:bottom w:val="nil"/>
              <w:right w:val="nil"/>
            </w:tcBorders>
            <w:shd w:val="clear" w:color="000000" w:fill="FFFFFF"/>
            <w:noWrap/>
            <w:vAlign w:val="center"/>
            <w:hideMark/>
          </w:tcPr>
          <w:p w14:paraId="0159E0F4" w14:textId="77777777" w:rsidR="002D5EE1" w:rsidRPr="00096CAC" w:rsidRDefault="002D5EE1" w:rsidP="00ED49BD">
            <w:pPr>
              <w:spacing w:after="0" w:line="240" w:lineRule="auto"/>
              <w:rPr>
                <w:rFonts w:ascii="Times New Roman" w:eastAsia="Times New Roman" w:hAnsi="Times New Roman" w:cs="Times New Roman"/>
                <w:b/>
                <w:bCs/>
                <w:lang w:val="sr-Latn-RS" w:eastAsia="sr-Latn-RS"/>
              </w:rPr>
            </w:pPr>
          </w:p>
          <w:p w14:paraId="560B640E" w14:textId="1BE83D52" w:rsidR="002D5EE1" w:rsidRPr="00096CAC" w:rsidRDefault="002D5EE1" w:rsidP="00ED49BD">
            <w:pPr>
              <w:spacing w:after="0" w:line="240" w:lineRule="auto"/>
              <w:rPr>
                <w:rFonts w:ascii="Times New Roman" w:eastAsia="Times New Roman" w:hAnsi="Times New Roman" w:cs="Times New Roman"/>
                <w:b/>
                <w:bCs/>
                <w:lang w:val="sr-Latn-RS" w:eastAsia="sr-Latn-RS"/>
              </w:rPr>
            </w:pPr>
          </w:p>
          <w:p w14:paraId="378529A3" w14:textId="4272576C" w:rsidR="007360E7" w:rsidRPr="00096CAC" w:rsidRDefault="007360E7" w:rsidP="00ED49BD">
            <w:pPr>
              <w:spacing w:after="0" w:line="240" w:lineRule="auto"/>
              <w:rPr>
                <w:rFonts w:ascii="Times New Roman" w:eastAsia="Times New Roman" w:hAnsi="Times New Roman" w:cs="Times New Roman"/>
                <w:b/>
                <w:bCs/>
                <w:lang w:val="sr-Latn-RS" w:eastAsia="sr-Latn-RS"/>
              </w:rPr>
            </w:pPr>
          </w:p>
          <w:p w14:paraId="3790B47C" w14:textId="77777777" w:rsidR="00DA77FC" w:rsidRPr="00096CAC" w:rsidRDefault="00DA77FC" w:rsidP="00ED49BD">
            <w:pPr>
              <w:spacing w:after="0" w:line="240" w:lineRule="auto"/>
              <w:rPr>
                <w:rFonts w:ascii="Times New Roman" w:eastAsia="Times New Roman" w:hAnsi="Times New Roman" w:cs="Times New Roman"/>
                <w:b/>
                <w:bCs/>
                <w:lang w:val="sr-Latn-RS" w:eastAsia="sr-Latn-RS"/>
              </w:rPr>
            </w:pPr>
          </w:p>
          <w:p w14:paraId="7524F09E" w14:textId="7017A46A" w:rsidR="00ED49BD" w:rsidRPr="00096CAC" w:rsidRDefault="00ED49BD" w:rsidP="00ED49BD">
            <w:pPr>
              <w:spacing w:after="0" w:line="240" w:lineRule="auto"/>
              <w:rPr>
                <w:rFonts w:ascii="Times New Roman" w:eastAsia="Times New Roman" w:hAnsi="Times New Roman" w:cs="Times New Roman"/>
                <w:b/>
                <w:bCs/>
                <w:lang w:val="sr-Latn-RS" w:eastAsia="sr-Latn-RS"/>
              </w:rPr>
            </w:pPr>
            <w:r w:rsidRPr="00096CAC">
              <w:rPr>
                <w:rFonts w:ascii="Times New Roman" w:eastAsia="Times New Roman" w:hAnsi="Times New Roman" w:cs="Times New Roman"/>
                <w:b/>
                <w:bCs/>
                <w:lang w:val="sr-Latn-RS" w:eastAsia="sr-Latn-RS"/>
              </w:rPr>
              <w:t>Стратешки циљ бр.2: Одржавање механизације и сервисирање и баждарење водомјера</w:t>
            </w:r>
          </w:p>
        </w:tc>
        <w:tc>
          <w:tcPr>
            <w:tcW w:w="717" w:type="dxa"/>
            <w:gridSpan w:val="2"/>
            <w:tcBorders>
              <w:top w:val="nil"/>
              <w:left w:val="nil"/>
              <w:bottom w:val="nil"/>
              <w:right w:val="nil"/>
            </w:tcBorders>
            <w:shd w:val="clear" w:color="auto" w:fill="auto"/>
            <w:noWrap/>
            <w:vAlign w:val="bottom"/>
            <w:hideMark/>
          </w:tcPr>
          <w:p w14:paraId="252FD7E8" w14:textId="77777777" w:rsidR="00ED49BD" w:rsidRPr="00096CAC" w:rsidRDefault="00ED49BD" w:rsidP="00ED49BD">
            <w:pPr>
              <w:spacing w:after="0" w:line="240" w:lineRule="auto"/>
              <w:rPr>
                <w:rFonts w:ascii="Times New Roman" w:eastAsia="Times New Roman" w:hAnsi="Times New Roman" w:cs="Times New Roman"/>
                <w:b/>
                <w:bCs/>
                <w:lang w:val="sr-Latn-RS" w:eastAsia="sr-Latn-RS"/>
              </w:rPr>
            </w:pPr>
          </w:p>
        </w:tc>
      </w:tr>
      <w:tr w:rsidR="006273FC" w:rsidRPr="00096CAC" w14:paraId="31C07D2A" w14:textId="77777777" w:rsidTr="00960594">
        <w:trPr>
          <w:gridAfter w:val="3"/>
          <w:wAfter w:w="348" w:type="dxa"/>
          <w:trHeight w:val="665"/>
        </w:trPr>
        <w:tc>
          <w:tcPr>
            <w:tcW w:w="1609"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7A05ACF7"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Оперативни циљеви</w:t>
            </w:r>
          </w:p>
        </w:tc>
        <w:tc>
          <w:tcPr>
            <w:tcW w:w="2253" w:type="dxa"/>
            <w:tcBorders>
              <w:top w:val="single" w:sz="4" w:space="0" w:color="FFFFFF"/>
              <w:left w:val="nil"/>
              <w:bottom w:val="single" w:sz="4" w:space="0" w:color="FFFFFF"/>
              <w:right w:val="single" w:sz="4" w:space="0" w:color="FFFFFF"/>
            </w:tcBorders>
            <w:shd w:val="clear" w:color="000000" w:fill="D9D9D9"/>
            <w:vAlign w:val="center"/>
            <w:hideMark/>
          </w:tcPr>
          <w:p w14:paraId="46C97A17"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Активности</w:t>
            </w:r>
          </w:p>
        </w:tc>
        <w:tc>
          <w:tcPr>
            <w:tcW w:w="708" w:type="dxa"/>
            <w:tcBorders>
              <w:top w:val="single" w:sz="4" w:space="0" w:color="FFFFFF"/>
              <w:left w:val="nil"/>
              <w:bottom w:val="single" w:sz="4" w:space="0" w:color="FFFFFF"/>
              <w:right w:val="single" w:sz="4" w:space="0" w:color="FFFFFF"/>
            </w:tcBorders>
            <w:shd w:val="clear" w:color="000000" w:fill="D9D9D9"/>
            <w:vAlign w:val="center"/>
            <w:hideMark/>
          </w:tcPr>
          <w:p w14:paraId="3A5D8FA9"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ЈМ</w:t>
            </w:r>
          </w:p>
        </w:tc>
        <w:tc>
          <w:tcPr>
            <w:tcW w:w="1473" w:type="dxa"/>
            <w:tcBorders>
              <w:top w:val="single" w:sz="4" w:space="0" w:color="FFFFFF"/>
              <w:left w:val="nil"/>
              <w:bottom w:val="single" w:sz="4" w:space="0" w:color="FFFFFF"/>
              <w:right w:val="single" w:sz="4" w:space="0" w:color="FFFFFF"/>
            </w:tcBorders>
            <w:shd w:val="clear" w:color="000000" w:fill="D9D9D9"/>
            <w:vAlign w:val="center"/>
            <w:hideMark/>
          </w:tcPr>
          <w:p w14:paraId="325D0EED"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Мјера реализације</w:t>
            </w:r>
          </w:p>
        </w:tc>
        <w:tc>
          <w:tcPr>
            <w:tcW w:w="1609" w:type="dxa"/>
            <w:tcBorders>
              <w:top w:val="single" w:sz="4" w:space="0" w:color="FFFFFF"/>
              <w:left w:val="nil"/>
              <w:bottom w:val="single" w:sz="4" w:space="0" w:color="FFFFFF"/>
              <w:right w:val="single" w:sz="4" w:space="0" w:color="FFFFFF"/>
            </w:tcBorders>
            <w:shd w:val="clear" w:color="000000" w:fill="D9D9D9"/>
            <w:vAlign w:val="center"/>
            <w:hideMark/>
          </w:tcPr>
          <w:p w14:paraId="37126D58"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Одговоран</w:t>
            </w:r>
          </w:p>
        </w:tc>
        <w:tc>
          <w:tcPr>
            <w:tcW w:w="1435" w:type="dxa"/>
            <w:tcBorders>
              <w:top w:val="single" w:sz="4" w:space="0" w:color="FFFFFF"/>
              <w:left w:val="nil"/>
              <w:bottom w:val="single" w:sz="4" w:space="0" w:color="FFFFFF"/>
              <w:right w:val="single" w:sz="4" w:space="0" w:color="FFFFFF"/>
            </w:tcBorders>
            <w:shd w:val="clear" w:color="000000" w:fill="D9D9D9"/>
            <w:vAlign w:val="center"/>
            <w:hideMark/>
          </w:tcPr>
          <w:p w14:paraId="58F99B3D"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Потребни ресурси</w:t>
            </w:r>
          </w:p>
        </w:tc>
        <w:tc>
          <w:tcPr>
            <w:tcW w:w="1547" w:type="dxa"/>
            <w:tcBorders>
              <w:top w:val="single" w:sz="4" w:space="0" w:color="FFFFFF"/>
              <w:left w:val="nil"/>
              <w:bottom w:val="single" w:sz="4" w:space="0" w:color="FFFFFF"/>
              <w:right w:val="single" w:sz="4" w:space="0" w:color="FFFFFF"/>
            </w:tcBorders>
            <w:shd w:val="clear" w:color="000000" w:fill="D9D9D9"/>
            <w:vAlign w:val="center"/>
            <w:hideMark/>
          </w:tcPr>
          <w:p w14:paraId="7AC55DEE"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Реализовано до 31.12.2020.</w:t>
            </w:r>
          </w:p>
        </w:tc>
        <w:tc>
          <w:tcPr>
            <w:tcW w:w="708" w:type="dxa"/>
            <w:gridSpan w:val="2"/>
            <w:tcBorders>
              <w:top w:val="nil"/>
              <w:left w:val="nil"/>
              <w:bottom w:val="nil"/>
              <w:right w:val="single" w:sz="4" w:space="0" w:color="FFFFFF"/>
            </w:tcBorders>
            <w:shd w:val="clear" w:color="000000" w:fill="D9D9D9"/>
            <w:vAlign w:val="center"/>
            <w:hideMark/>
          </w:tcPr>
          <w:p w14:paraId="00B16D73" w14:textId="77777777" w:rsidR="00ED49BD" w:rsidRPr="00096CAC" w:rsidRDefault="00ED49BD" w:rsidP="00ED49BD">
            <w:pPr>
              <w:spacing w:after="0" w:line="240" w:lineRule="auto"/>
              <w:jc w:val="center"/>
              <w:rPr>
                <w:rFonts w:ascii="Times New Roman" w:eastAsia="Times New Roman" w:hAnsi="Times New Roman" w:cs="Times New Roman"/>
                <w:b/>
                <w:bCs/>
                <w:i/>
                <w:iCs/>
                <w:color w:val="1F4E78"/>
                <w:lang w:val="sr-Latn-RS" w:eastAsia="sr-Latn-RS"/>
              </w:rPr>
            </w:pPr>
            <w:r w:rsidRPr="00096CAC">
              <w:rPr>
                <w:rFonts w:ascii="Times New Roman" w:eastAsia="Times New Roman" w:hAnsi="Times New Roman" w:cs="Times New Roman"/>
                <w:b/>
                <w:bCs/>
                <w:i/>
                <w:iCs/>
                <w:color w:val="1F4E78"/>
                <w:lang w:val="sr-Latn-RS" w:eastAsia="sr-Latn-RS"/>
              </w:rPr>
              <w:t>%</w:t>
            </w:r>
          </w:p>
        </w:tc>
      </w:tr>
      <w:tr w:rsidR="006273FC" w:rsidRPr="00096CAC" w14:paraId="12F0CDD4" w14:textId="77777777" w:rsidTr="00960594">
        <w:trPr>
          <w:gridAfter w:val="3"/>
          <w:wAfter w:w="348" w:type="dxa"/>
          <w:trHeight w:val="720"/>
        </w:trPr>
        <w:tc>
          <w:tcPr>
            <w:tcW w:w="160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08E8A6D"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Сервисирање и баждарење водомјера</w:t>
            </w:r>
          </w:p>
        </w:tc>
        <w:tc>
          <w:tcPr>
            <w:tcW w:w="2253" w:type="dxa"/>
            <w:tcBorders>
              <w:top w:val="nil"/>
              <w:left w:val="nil"/>
              <w:bottom w:val="single" w:sz="4" w:space="0" w:color="FFFFFF"/>
              <w:right w:val="single" w:sz="4" w:space="0" w:color="FFFFFF"/>
            </w:tcBorders>
            <w:shd w:val="clear" w:color="000000" w:fill="D9D9D9"/>
            <w:vAlign w:val="center"/>
            <w:hideMark/>
          </w:tcPr>
          <w:p w14:paraId="37615898"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Сервисирање и баждарење водомјера Ø 13мм</w:t>
            </w:r>
          </w:p>
        </w:tc>
        <w:tc>
          <w:tcPr>
            <w:tcW w:w="708" w:type="dxa"/>
            <w:tcBorders>
              <w:top w:val="nil"/>
              <w:left w:val="nil"/>
              <w:bottom w:val="single" w:sz="4" w:space="0" w:color="FFFFFF"/>
              <w:right w:val="single" w:sz="4" w:space="0" w:color="FFFFFF"/>
            </w:tcBorders>
            <w:shd w:val="clear" w:color="000000" w:fill="D9D9D9"/>
            <w:noWrap/>
            <w:vAlign w:val="center"/>
            <w:hideMark/>
          </w:tcPr>
          <w:p w14:paraId="2C908B0C"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40331E4E"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50</w:t>
            </w:r>
          </w:p>
        </w:tc>
        <w:tc>
          <w:tcPr>
            <w:tcW w:w="1609"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41E731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Директор сектора, Шеф машинских послова и Шеф одјељење за испитивање водомјера</w:t>
            </w:r>
          </w:p>
        </w:tc>
        <w:tc>
          <w:tcPr>
            <w:tcW w:w="1435"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F325AFA"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Кадровски, материјални и финансијски</w:t>
            </w:r>
          </w:p>
        </w:tc>
        <w:tc>
          <w:tcPr>
            <w:tcW w:w="1547" w:type="dxa"/>
            <w:tcBorders>
              <w:top w:val="nil"/>
              <w:left w:val="nil"/>
              <w:bottom w:val="single" w:sz="4" w:space="0" w:color="FFFFFF"/>
              <w:right w:val="single" w:sz="4" w:space="0" w:color="FFFFFF"/>
            </w:tcBorders>
            <w:shd w:val="clear" w:color="000000" w:fill="D9D9D9"/>
            <w:vAlign w:val="center"/>
            <w:hideMark/>
          </w:tcPr>
          <w:p w14:paraId="69D8FAF1"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0</w:t>
            </w:r>
          </w:p>
        </w:tc>
        <w:tc>
          <w:tcPr>
            <w:tcW w:w="708" w:type="dxa"/>
            <w:gridSpan w:val="2"/>
            <w:tcBorders>
              <w:top w:val="single" w:sz="4" w:space="0" w:color="FFFFFF"/>
              <w:left w:val="nil"/>
              <w:bottom w:val="single" w:sz="4" w:space="0" w:color="FFFFFF"/>
              <w:right w:val="single" w:sz="4" w:space="0" w:color="FFFFFF"/>
            </w:tcBorders>
            <w:shd w:val="clear" w:color="000000" w:fill="D9D9D9"/>
            <w:noWrap/>
            <w:vAlign w:val="center"/>
            <w:hideMark/>
          </w:tcPr>
          <w:p w14:paraId="441FCC63" w14:textId="77777777" w:rsidR="00ED49BD" w:rsidRPr="00096CAC" w:rsidRDefault="00ED49BD" w:rsidP="00ED49BD">
            <w:pPr>
              <w:spacing w:after="0" w:line="240" w:lineRule="auto"/>
              <w:jc w:val="center"/>
              <w:rPr>
                <w:rFonts w:ascii="Calibri" w:eastAsia="Times New Roman" w:hAnsi="Calibri" w:cs="Times New Roman"/>
                <w:color w:val="1F4E78"/>
                <w:lang w:val="sr-Latn-RS" w:eastAsia="sr-Latn-RS"/>
              </w:rPr>
            </w:pPr>
            <w:r w:rsidRPr="00096CAC">
              <w:rPr>
                <w:rFonts w:ascii="Calibri" w:eastAsia="Times New Roman" w:hAnsi="Calibri" w:cs="Times New Roman"/>
                <w:color w:val="1F4E78"/>
                <w:lang w:val="sr-Latn-RS" w:eastAsia="sr-Latn-RS"/>
              </w:rPr>
              <w:t>0%</w:t>
            </w:r>
          </w:p>
        </w:tc>
      </w:tr>
      <w:tr w:rsidR="006273FC" w:rsidRPr="00ED49BD" w14:paraId="293CB919" w14:textId="77777777" w:rsidTr="00960594">
        <w:trPr>
          <w:gridAfter w:val="3"/>
          <w:wAfter w:w="348" w:type="dxa"/>
          <w:trHeight w:val="799"/>
        </w:trPr>
        <w:tc>
          <w:tcPr>
            <w:tcW w:w="1609" w:type="dxa"/>
            <w:vMerge/>
            <w:tcBorders>
              <w:top w:val="nil"/>
              <w:left w:val="single" w:sz="4" w:space="0" w:color="FFFFFF"/>
              <w:bottom w:val="single" w:sz="4" w:space="0" w:color="FFFFFF"/>
              <w:right w:val="single" w:sz="4" w:space="0" w:color="FFFFFF"/>
            </w:tcBorders>
            <w:vAlign w:val="center"/>
            <w:hideMark/>
          </w:tcPr>
          <w:p w14:paraId="3B150C04" w14:textId="77777777" w:rsidR="00ED49BD" w:rsidRPr="00ED49BD" w:rsidRDefault="00ED49BD" w:rsidP="00ED49BD">
            <w:pPr>
              <w:spacing w:after="0" w:line="240" w:lineRule="auto"/>
              <w:rPr>
                <w:rFonts w:ascii="Times New Roman" w:eastAsia="Times New Roman" w:hAnsi="Times New Roman" w:cs="Times New Roman"/>
                <w:color w:val="1F4E78"/>
                <w:sz w:val="24"/>
                <w:szCs w:val="24"/>
                <w:lang w:val="sr-Latn-RS" w:eastAsia="sr-Latn-RS"/>
              </w:rPr>
            </w:pPr>
          </w:p>
        </w:tc>
        <w:tc>
          <w:tcPr>
            <w:tcW w:w="2253" w:type="dxa"/>
            <w:tcBorders>
              <w:top w:val="nil"/>
              <w:left w:val="nil"/>
              <w:bottom w:val="single" w:sz="4" w:space="0" w:color="FFFFFF"/>
              <w:right w:val="single" w:sz="4" w:space="0" w:color="FFFFFF"/>
            </w:tcBorders>
            <w:shd w:val="clear" w:color="000000" w:fill="D9D9D9"/>
            <w:vAlign w:val="center"/>
            <w:hideMark/>
          </w:tcPr>
          <w:p w14:paraId="317AD2AA" w14:textId="77777777" w:rsidR="00ED49BD" w:rsidRPr="00096CAC" w:rsidRDefault="00ED49BD" w:rsidP="00ED49BD">
            <w:pPr>
              <w:spacing w:after="0" w:line="240" w:lineRule="auto"/>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Сервисирање и баждарење водомјера Ø 20мм</w:t>
            </w:r>
          </w:p>
        </w:tc>
        <w:tc>
          <w:tcPr>
            <w:tcW w:w="708" w:type="dxa"/>
            <w:tcBorders>
              <w:top w:val="nil"/>
              <w:left w:val="nil"/>
              <w:bottom w:val="single" w:sz="4" w:space="0" w:color="FFFFFF"/>
              <w:right w:val="single" w:sz="4" w:space="0" w:color="FFFFFF"/>
            </w:tcBorders>
            <w:shd w:val="clear" w:color="000000" w:fill="D9D9D9"/>
            <w:noWrap/>
            <w:vAlign w:val="center"/>
            <w:hideMark/>
          </w:tcPr>
          <w:p w14:paraId="4FF09C19"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ком</w:t>
            </w:r>
          </w:p>
        </w:tc>
        <w:tc>
          <w:tcPr>
            <w:tcW w:w="1473" w:type="dxa"/>
            <w:tcBorders>
              <w:top w:val="nil"/>
              <w:left w:val="nil"/>
              <w:bottom w:val="single" w:sz="4" w:space="0" w:color="FFFFFF"/>
              <w:right w:val="single" w:sz="4" w:space="0" w:color="FFFFFF"/>
            </w:tcBorders>
            <w:shd w:val="clear" w:color="000000" w:fill="D9D9D9"/>
            <w:vAlign w:val="center"/>
            <w:hideMark/>
          </w:tcPr>
          <w:p w14:paraId="5CA14AD7" w14:textId="77777777" w:rsidR="00ED49BD" w:rsidRPr="00096CAC" w:rsidRDefault="00ED49BD" w:rsidP="00ED49BD">
            <w:pPr>
              <w:spacing w:after="0" w:line="240" w:lineRule="auto"/>
              <w:jc w:val="center"/>
              <w:rPr>
                <w:rFonts w:ascii="Times New Roman" w:eastAsia="Times New Roman" w:hAnsi="Times New Roman" w:cs="Times New Roman"/>
                <w:color w:val="1F4E78"/>
                <w:lang w:val="sr-Latn-RS" w:eastAsia="sr-Latn-RS"/>
              </w:rPr>
            </w:pPr>
            <w:r w:rsidRPr="00096CAC">
              <w:rPr>
                <w:rFonts w:ascii="Times New Roman" w:eastAsia="Times New Roman" w:hAnsi="Times New Roman" w:cs="Times New Roman"/>
                <w:color w:val="1F4E78"/>
                <w:lang w:val="sr-Latn-RS" w:eastAsia="sr-Latn-RS"/>
              </w:rPr>
              <w:t>100</w:t>
            </w:r>
          </w:p>
        </w:tc>
        <w:tc>
          <w:tcPr>
            <w:tcW w:w="1609" w:type="dxa"/>
            <w:vMerge/>
            <w:tcBorders>
              <w:top w:val="nil"/>
              <w:left w:val="single" w:sz="4" w:space="0" w:color="FFFFFF"/>
              <w:bottom w:val="single" w:sz="4" w:space="0" w:color="FFFFFF"/>
              <w:right w:val="single" w:sz="4" w:space="0" w:color="FFFFFF"/>
            </w:tcBorders>
            <w:vAlign w:val="center"/>
            <w:hideMark/>
          </w:tcPr>
          <w:p w14:paraId="32C0F931" w14:textId="77777777" w:rsidR="00ED49BD" w:rsidRPr="00ED49BD" w:rsidRDefault="00ED49BD" w:rsidP="00ED49BD">
            <w:pPr>
              <w:spacing w:after="0" w:line="240" w:lineRule="auto"/>
              <w:rPr>
                <w:rFonts w:ascii="Times New Roman" w:eastAsia="Times New Roman" w:hAnsi="Times New Roman" w:cs="Times New Roman"/>
                <w:color w:val="1F4E78"/>
                <w:sz w:val="24"/>
                <w:szCs w:val="24"/>
                <w:lang w:val="sr-Latn-RS" w:eastAsia="sr-Latn-RS"/>
              </w:rPr>
            </w:pPr>
          </w:p>
        </w:tc>
        <w:tc>
          <w:tcPr>
            <w:tcW w:w="1435" w:type="dxa"/>
            <w:vMerge/>
            <w:tcBorders>
              <w:top w:val="nil"/>
              <w:left w:val="single" w:sz="4" w:space="0" w:color="FFFFFF"/>
              <w:bottom w:val="single" w:sz="4" w:space="0" w:color="FFFFFF"/>
              <w:right w:val="single" w:sz="4" w:space="0" w:color="FFFFFF"/>
            </w:tcBorders>
            <w:vAlign w:val="center"/>
            <w:hideMark/>
          </w:tcPr>
          <w:p w14:paraId="30249389" w14:textId="77777777" w:rsidR="00ED49BD" w:rsidRPr="00ED49BD" w:rsidRDefault="00ED49BD" w:rsidP="00ED49BD">
            <w:pPr>
              <w:spacing w:after="0" w:line="240" w:lineRule="auto"/>
              <w:rPr>
                <w:rFonts w:ascii="Times New Roman" w:eastAsia="Times New Roman" w:hAnsi="Times New Roman" w:cs="Times New Roman"/>
                <w:color w:val="1F4E78"/>
                <w:sz w:val="24"/>
                <w:szCs w:val="24"/>
                <w:lang w:val="sr-Latn-RS" w:eastAsia="sr-Latn-RS"/>
              </w:rPr>
            </w:pPr>
          </w:p>
        </w:tc>
        <w:tc>
          <w:tcPr>
            <w:tcW w:w="1547" w:type="dxa"/>
            <w:tcBorders>
              <w:top w:val="nil"/>
              <w:left w:val="nil"/>
              <w:bottom w:val="single" w:sz="4" w:space="0" w:color="FFFFFF"/>
              <w:right w:val="single" w:sz="4" w:space="0" w:color="FFFFFF"/>
            </w:tcBorders>
            <w:shd w:val="clear" w:color="000000" w:fill="D9D9D9"/>
            <w:vAlign w:val="center"/>
            <w:hideMark/>
          </w:tcPr>
          <w:p w14:paraId="063CB43B" w14:textId="77777777" w:rsidR="00ED49BD" w:rsidRPr="00ED49BD" w:rsidRDefault="00ED49BD" w:rsidP="00ED49BD">
            <w:pPr>
              <w:spacing w:after="0" w:line="240" w:lineRule="auto"/>
              <w:jc w:val="center"/>
              <w:rPr>
                <w:rFonts w:ascii="Times New Roman" w:eastAsia="Times New Roman" w:hAnsi="Times New Roman" w:cs="Times New Roman"/>
                <w:color w:val="1F4E78"/>
                <w:sz w:val="24"/>
                <w:szCs w:val="24"/>
                <w:lang w:val="sr-Latn-RS" w:eastAsia="sr-Latn-RS"/>
              </w:rPr>
            </w:pPr>
            <w:r w:rsidRPr="00ED49BD">
              <w:rPr>
                <w:rFonts w:ascii="Times New Roman" w:eastAsia="Times New Roman" w:hAnsi="Times New Roman" w:cs="Times New Roman"/>
                <w:color w:val="1F4E78"/>
                <w:sz w:val="24"/>
                <w:szCs w:val="24"/>
                <w:lang w:val="sr-Latn-RS" w:eastAsia="sr-Latn-RS"/>
              </w:rPr>
              <w:t>0</w:t>
            </w:r>
          </w:p>
        </w:tc>
        <w:tc>
          <w:tcPr>
            <w:tcW w:w="708" w:type="dxa"/>
            <w:gridSpan w:val="2"/>
            <w:tcBorders>
              <w:top w:val="nil"/>
              <w:left w:val="nil"/>
              <w:bottom w:val="single" w:sz="4" w:space="0" w:color="FFFFFF"/>
              <w:right w:val="single" w:sz="4" w:space="0" w:color="FFFFFF"/>
            </w:tcBorders>
            <w:shd w:val="clear" w:color="000000" w:fill="D9D9D9"/>
            <w:noWrap/>
            <w:vAlign w:val="center"/>
            <w:hideMark/>
          </w:tcPr>
          <w:p w14:paraId="61DAFD85" w14:textId="77777777" w:rsidR="00ED49BD" w:rsidRPr="00ED49BD" w:rsidRDefault="00ED49BD" w:rsidP="00ED49BD">
            <w:pPr>
              <w:spacing w:after="0" w:line="240" w:lineRule="auto"/>
              <w:jc w:val="center"/>
              <w:rPr>
                <w:rFonts w:ascii="Calibri" w:eastAsia="Times New Roman" w:hAnsi="Calibri" w:cs="Times New Roman"/>
                <w:color w:val="1F4E78"/>
                <w:lang w:val="sr-Latn-RS" w:eastAsia="sr-Latn-RS"/>
              </w:rPr>
            </w:pPr>
            <w:r w:rsidRPr="00ED49BD">
              <w:rPr>
                <w:rFonts w:ascii="Calibri" w:eastAsia="Times New Roman" w:hAnsi="Calibri" w:cs="Times New Roman"/>
                <w:color w:val="1F4E78"/>
                <w:lang w:val="sr-Latn-RS" w:eastAsia="sr-Latn-RS"/>
              </w:rPr>
              <w:t>0%</w:t>
            </w:r>
          </w:p>
        </w:tc>
      </w:tr>
    </w:tbl>
    <w:p w14:paraId="5E88EB30" w14:textId="77777777" w:rsidR="0019077C" w:rsidRDefault="0019077C" w:rsidP="0019077C">
      <w:pPr>
        <w:spacing w:line="240" w:lineRule="auto"/>
        <w:jc w:val="both"/>
        <w:rPr>
          <w:rFonts w:ascii="Times New Roman" w:hAnsi="Times New Roman" w:cs="Times New Roman"/>
          <w:b/>
          <w:bCs/>
          <w:sz w:val="24"/>
          <w:szCs w:val="24"/>
          <w:lang w:val="ru-RU"/>
        </w:rPr>
      </w:pPr>
    </w:p>
    <w:p w14:paraId="758BB1EE" w14:textId="48B8B113" w:rsidR="00096CAC" w:rsidRPr="000F4669" w:rsidRDefault="00EA4FF8" w:rsidP="0019077C">
      <w:pPr>
        <w:jc w:val="both"/>
        <w:rPr>
          <w:rFonts w:ascii="Times New Roman" w:hAnsi="Times New Roman" w:cs="Times New Roman"/>
          <w:sz w:val="24"/>
          <w:szCs w:val="24"/>
          <w:lang w:val="ru-RU"/>
        </w:rPr>
      </w:pPr>
      <w:r>
        <w:rPr>
          <w:rFonts w:ascii="Times New Roman" w:hAnsi="Times New Roman" w:cs="Times New Roman"/>
          <w:sz w:val="24"/>
          <w:szCs w:val="24"/>
          <w:lang w:val="ru-RU"/>
        </w:rPr>
        <w:t>С</w:t>
      </w:r>
      <w:r w:rsidR="0019077C" w:rsidRPr="0019077C">
        <w:rPr>
          <w:rFonts w:ascii="Times New Roman" w:hAnsi="Times New Roman" w:cs="Times New Roman"/>
          <w:sz w:val="24"/>
          <w:szCs w:val="24"/>
          <w:lang w:val="ru-RU"/>
        </w:rPr>
        <w:t xml:space="preserve">а аспекта одржавања сви кварови на водоводној и канализационој мрежи су успешно санирани. </w:t>
      </w:r>
      <w:r w:rsidR="0019077C" w:rsidRPr="000F4669">
        <w:rPr>
          <w:rFonts w:ascii="Times New Roman" w:hAnsi="Times New Roman" w:cs="Times New Roman"/>
          <w:sz w:val="24"/>
          <w:szCs w:val="24"/>
          <w:lang w:val="ru-RU"/>
        </w:rPr>
        <w:t>Исто важи и за одељење механизације</w:t>
      </w:r>
      <w:r>
        <w:rPr>
          <w:rFonts w:ascii="Times New Roman" w:hAnsi="Times New Roman" w:cs="Times New Roman"/>
          <w:sz w:val="24"/>
          <w:szCs w:val="24"/>
          <w:lang w:val="ru-RU"/>
        </w:rPr>
        <w:t>,</w:t>
      </w:r>
      <w:r w:rsidR="0019077C" w:rsidRPr="000F4669">
        <w:rPr>
          <w:rFonts w:ascii="Times New Roman" w:hAnsi="Times New Roman" w:cs="Times New Roman"/>
          <w:sz w:val="24"/>
          <w:szCs w:val="24"/>
          <w:lang w:val="ru-RU"/>
        </w:rPr>
        <w:t xml:space="preserve"> укључујући баждарницу.</w:t>
      </w:r>
    </w:p>
    <w:p w14:paraId="7A47ADF7" w14:textId="77777777" w:rsidR="00260DBF" w:rsidRPr="000F4669" w:rsidRDefault="00260DBF" w:rsidP="00096CAC">
      <w:pPr>
        <w:pStyle w:val="Heading2"/>
        <w:pBdr>
          <w:bottom w:val="single" w:sz="4" w:space="1" w:color="auto"/>
        </w:pBdr>
        <w:rPr>
          <w:rFonts w:ascii="Times New Roman" w:hAnsi="Times New Roman" w:cs="Times New Roman"/>
          <w:color w:val="auto"/>
          <w:sz w:val="28"/>
          <w:szCs w:val="28"/>
          <w:lang w:val="ru-RU"/>
        </w:rPr>
        <w:sectPr w:rsidR="00260DBF" w:rsidRPr="000F4669" w:rsidSect="003D5EA3">
          <w:pgSz w:w="11907" w:h="16839" w:code="9"/>
          <w:pgMar w:top="720" w:right="720" w:bottom="720" w:left="720" w:header="720" w:footer="720" w:gutter="0"/>
          <w:cols w:space="720"/>
          <w:docGrid w:linePitch="360"/>
        </w:sectPr>
      </w:pPr>
    </w:p>
    <w:p w14:paraId="5709A561" w14:textId="0D727037" w:rsidR="00931E1C" w:rsidRPr="00096CAC" w:rsidRDefault="00ED49BD" w:rsidP="00096CAC">
      <w:pPr>
        <w:pStyle w:val="Heading2"/>
        <w:pBdr>
          <w:bottom w:val="single" w:sz="4" w:space="1" w:color="auto"/>
        </w:pBdr>
        <w:rPr>
          <w:rFonts w:ascii="Times New Roman" w:hAnsi="Times New Roman" w:cs="Times New Roman"/>
          <w:color w:val="auto"/>
          <w:sz w:val="28"/>
          <w:szCs w:val="28"/>
          <w:lang w:val="sr-Latn-RS"/>
        </w:rPr>
      </w:pPr>
      <w:bookmarkStart w:id="11" w:name="_Toc66881559"/>
      <w:r w:rsidRPr="00096CAC">
        <w:rPr>
          <w:rFonts w:ascii="Times New Roman" w:hAnsi="Times New Roman" w:cs="Times New Roman"/>
          <w:color w:val="auto"/>
          <w:sz w:val="28"/>
          <w:szCs w:val="28"/>
        </w:rPr>
        <w:lastRenderedPageBreak/>
        <w:t>P</w:t>
      </w:r>
      <w:r w:rsidR="00E84B95" w:rsidRPr="00096CAC">
        <w:rPr>
          <w:rFonts w:ascii="Times New Roman" w:hAnsi="Times New Roman" w:cs="Times New Roman"/>
          <w:color w:val="auto"/>
          <w:sz w:val="28"/>
          <w:szCs w:val="28"/>
          <w:lang w:val="ru-RU"/>
        </w:rPr>
        <w:t>АЗВОЈ</w:t>
      </w:r>
      <w:bookmarkEnd w:id="11"/>
    </w:p>
    <w:p w14:paraId="612649D0" w14:textId="77777777" w:rsidR="00034CE0" w:rsidRDefault="00034CE0" w:rsidP="00FA0F6D">
      <w:pPr>
        <w:tabs>
          <w:tab w:val="left" w:pos="0"/>
        </w:tabs>
        <w:autoSpaceDE w:val="0"/>
        <w:autoSpaceDN w:val="0"/>
        <w:adjustRightInd w:val="0"/>
        <w:spacing w:line="240" w:lineRule="auto"/>
        <w:jc w:val="both"/>
        <w:rPr>
          <w:rFonts w:ascii="Times New Roman" w:hAnsi="Times New Roman" w:cs="Times New Roman"/>
          <w:sz w:val="24"/>
          <w:szCs w:val="24"/>
          <w:lang w:val="sr-Cyrl-BA"/>
        </w:rPr>
      </w:pPr>
    </w:p>
    <w:p w14:paraId="281A5F2B" w14:textId="54051EAB" w:rsidR="007A44D0" w:rsidRPr="009C6CA1" w:rsidRDefault="00096CAC" w:rsidP="00FA0F6D">
      <w:pPr>
        <w:tabs>
          <w:tab w:val="left" w:pos="0"/>
        </w:tabs>
        <w:autoSpaceDE w:val="0"/>
        <w:autoSpaceDN w:val="0"/>
        <w:adjustRightInd w:val="0"/>
        <w:spacing w:line="240" w:lineRule="auto"/>
        <w:jc w:val="both"/>
        <w:rPr>
          <w:rFonts w:ascii="Times New Roman" w:hAnsi="Times New Roman" w:cs="Times New Roman"/>
          <w:sz w:val="24"/>
          <w:szCs w:val="24"/>
          <w:lang w:val="ru-RU"/>
        </w:rPr>
      </w:pPr>
      <w:r>
        <w:rPr>
          <w:rFonts w:ascii="Times New Roman" w:hAnsi="Times New Roman" w:cs="Times New Roman"/>
          <w:sz w:val="24"/>
          <w:szCs w:val="24"/>
          <w:lang w:val="sr-Cyrl-BA"/>
        </w:rPr>
        <w:tab/>
      </w:r>
      <w:r w:rsidR="00BD7F06" w:rsidRPr="009C6CA1">
        <w:rPr>
          <w:rFonts w:ascii="Times New Roman" w:hAnsi="Times New Roman" w:cs="Times New Roman"/>
          <w:sz w:val="24"/>
          <w:szCs w:val="24"/>
          <w:lang w:val="sr-Cyrl-BA"/>
        </w:rPr>
        <w:t xml:space="preserve">Пословима </w:t>
      </w:r>
      <w:r w:rsidR="00044CFC" w:rsidRPr="009C6CA1">
        <w:rPr>
          <w:rFonts w:ascii="Times New Roman" w:hAnsi="Times New Roman" w:cs="Times New Roman"/>
          <w:sz w:val="24"/>
          <w:szCs w:val="24"/>
          <w:lang w:val="ru-RU"/>
        </w:rPr>
        <w:t xml:space="preserve">пројектовања, </w:t>
      </w:r>
      <w:r w:rsidR="00BD7F06" w:rsidRPr="009C6CA1">
        <w:rPr>
          <w:rFonts w:ascii="Times New Roman" w:hAnsi="Times New Roman" w:cs="Times New Roman"/>
          <w:sz w:val="24"/>
          <w:szCs w:val="24"/>
          <w:lang w:val="ru-RU"/>
        </w:rPr>
        <w:t xml:space="preserve">израдом </w:t>
      </w:r>
      <w:r w:rsidR="00044CFC" w:rsidRPr="009C6CA1">
        <w:rPr>
          <w:rFonts w:ascii="Times New Roman" w:hAnsi="Times New Roman" w:cs="Times New Roman"/>
          <w:sz w:val="24"/>
          <w:szCs w:val="24"/>
          <w:lang w:val="ru-RU"/>
        </w:rPr>
        <w:t>понуда и сагласности, рад</w:t>
      </w:r>
      <w:r w:rsidR="00BD7F06" w:rsidRPr="009C6CA1">
        <w:rPr>
          <w:rFonts w:ascii="Times New Roman" w:hAnsi="Times New Roman" w:cs="Times New Roman"/>
          <w:sz w:val="24"/>
          <w:szCs w:val="24"/>
          <w:lang w:val="ru-RU"/>
        </w:rPr>
        <w:t>ом</w:t>
      </w:r>
      <w:r w:rsidR="00044CFC" w:rsidRPr="009C6CA1">
        <w:rPr>
          <w:rFonts w:ascii="Times New Roman" w:hAnsi="Times New Roman" w:cs="Times New Roman"/>
          <w:sz w:val="24"/>
          <w:szCs w:val="24"/>
          <w:lang w:val="ru-RU"/>
        </w:rPr>
        <w:t xml:space="preserve"> геоде</w:t>
      </w:r>
      <w:r w:rsidR="00E056FD" w:rsidRPr="009C6CA1">
        <w:rPr>
          <w:rFonts w:ascii="Times New Roman" w:hAnsi="Times New Roman" w:cs="Times New Roman"/>
          <w:sz w:val="24"/>
          <w:szCs w:val="24"/>
          <w:lang w:val="ru-RU"/>
        </w:rPr>
        <w:t>тске службе, рад</w:t>
      </w:r>
      <w:r w:rsidR="00BD7F06" w:rsidRPr="009C6CA1">
        <w:rPr>
          <w:rFonts w:ascii="Times New Roman" w:hAnsi="Times New Roman" w:cs="Times New Roman"/>
          <w:sz w:val="24"/>
          <w:szCs w:val="24"/>
          <w:lang w:val="ru-RU"/>
        </w:rPr>
        <w:t>ом</w:t>
      </w:r>
      <w:r w:rsidR="00E056FD" w:rsidRPr="009C6CA1">
        <w:rPr>
          <w:rFonts w:ascii="Times New Roman" w:hAnsi="Times New Roman" w:cs="Times New Roman"/>
          <w:sz w:val="24"/>
          <w:szCs w:val="24"/>
          <w:lang w:val="ru-RU"/>
        </w:rPr>
        <w:t xml:space="preserve"> на индивидуалним прикључцима и осталим радним активностима Сект</w:t>
      </w:r>
      <w:r w:rsidR="00BD7F06" w:rsidRPr="009C6CA1">
        <w:rPr>
          <w:rFonts w:ascii="Times New Roman" w:hAnsi="Times New Roman" w:cs="Times New Roman"/>
          <w:sz w:val="24"/>
          <w:szCs w:val="24"/>
          <w:lang w:val="ru-RU"/>
        </w:rPr>
        <w:t xml:space="preserve">ора развоја, генерише се важна </w:t>
      </w:r>
      <w:r w:rsidR="00E056FD" w:rsidRPr="009C6CA1">
        <w:rPr>
          <w:rFonts w:ascii="Times New Roman" w:hAnsi="Times New Roman" w:cs="Times New Roman"/>
          <w:sz w:val="24"/>
          <w:szCs w:val="24"/>
          <w:lang w:val="ru-RU"/>
        </w:rPr>
        <w:t xml:space="preserve">техничка подршка основној дјелатности </w:t>
      </w:r>
      <w:r w:rsidR="00BD7F06" w:rsidRPr="009C6CA1">
        <w:rPr>
          <w:rFonts w:ascii="Times New Roman" w:hAnsi="Times New Roman" w:cs="Times New Roman"/>
          <w:sz w:val="24"/>
          <w:szCs w:val="24"/>
          <w:lang w:val="sr-Cyrl-BA"/>
        </w:rPr>
        <w:t>Друштва.</w:t>
      </w:r>
    </w:p>
    <w:tbl>
      <w:tblPr>
        <w:tblW w:w="16312" w:type="dxa"/>
        <w:tblInd w:w="-176" w:type="dxa"/>
        <w:tblLook w:val="04A0" w:firstRow="1" w:lastRow="0" w:firstColumn="1" w:lastColumn="0" w:noHBand="0" w:noVBand="1"/>
      </w:tblPr>
      <w:tblGrid>
        <w:gridCol w:w="3828"/>
        <w:gridCol w:w="3118"/>
        <w:gridCol w:w="1369"/>
        <w:gridCol w:w="961"/>
        <w:gridCol w:w="1084"/>
        <w:gridCol w:w="1226"/>
        <w:gridCol w:w="1379"/>
        <w:gridCol w:w="1552"/>
        <w:gridCol w:w="104"/>
        <w:gridCol w:w="1570"/>
        <w:gridCol w:w="11"/>
        <w:gridCol w:w="110"/>
      </w:tblGrid>
      <w:tr w:rsidR="00AB65B2" w:rsidRPr="00C049AC" w14:paraId="534E9851" w14:textId="77777777" w:rsidTr="00260DBF">
        <w:trPr>
          <w:trHeight w:val="315"/>
        </w:trPr>
        <w:tc>
          <w:tcPr>
            <w:tcW w:w="14621" w:type="dxa"/>
            <w:gridSpan w:val="9"/>
            <w:tcBorders>
              <w:top w:val="nil"/>
              <w:bottom w:val="nil"/>
              <w:right w:val="nil"/>
            </w:tcBorders>
            <w:shd w:val="clear" w:color="auto" w:fill="auto"/>
            <w:noWrap/>
            <w:vAlign w:val="center"/>
            <w:hideMark/>
          </w:tcPr>
          <w:p w14:paraId="2F34CDF5" w14:textId="77777777" w:rsidR="00AB65B2" w:rsidRPr="00AB65B2" w:rsidRDefault="00AB65B2" w:rsidP="00AB65B2">
            <w:pPr>
              <w:spacing w:after="0" w:line="240" w:lineRule="auto"/>
              <w:rPr>
                <w:rFonts w:ascii="Times New Roman" w:eastAsia="Times New Roman" w:hAnsi="Times New Roman" w:cs="Times New Roman"/>
                <w:b/>
                <w:bCs/>
                <w:color w:val="000000"/>
                <w:sz w:val="24"/>
                <w:szCs w:val="24"/>
                <w:lang w:val="sr-Latn-RS" w:eastAsia="sr-Latn-RS"/>
              </w:rPr>
            </w:pPr>
            <w:r w:rsidRPr="00AB65B2">
              <w:rPr>
                <w:rFonts w:ascii="Times New Roman" w:eastAsia="Times New Roman" w:hAnsi="Times New Roman" w:cs="Times New Roman"/>
                <w:b/>
                <w:bCs/>
                <w:color w:val="000000"/>
                <w:sz w:val="24"/>
                <w:szCs w:val="24"/>
                <w:lang w:val="sr-Latn-RS" w:eastAsia="sr-Latn-RS"/>
              </w:rPr>
              <w:t>Стратешки циљ бр.1: Развој водоводе и канализационе мреже</w:t>
            </w:r>
          </w:p>
        </w:tc>
        <w:tc>
          <w:tcPr>
            <w:tcW w:w="1691" w:type="dxa"/>
            <w:gridSpan w:val="3"/>
            <w:tcBorders>
              <w:top w:val="nil"/>
              <w:left w:val="nil"/>
              <w:bottom w:val="nil"/>
              <w:right w:val="nil"/>
            </w:tcBorders>
            <w:shd w:val="clear" w:color="auto" w:fill="auto"/>
            <w:noWrap/>
            <w:vAlign w:val="bottom"/>
            <w:hideMark/>
          </w:tcPr>
          <w:p w14:paraId="17CDF577" w14:textId="77777777" w:rsidR="00AB65B2" w:rsidRPr="00AB65B2" w:rsidRDefault="00AB65B2" w:rsidP="00AB65B2">
            <w:pPr>
              <w:spacing w:after="0" w:line="240" w:lineRule="auto"/>
              <w:rPr>
                <w:rFonts w:ascii="Times New Roman" w:eastAsia="Times New Roman" w:hAnsi="Times New Roman" w:cs="Times New Roman"/>
                <w:b/>
                <w:bCs/>
                <w:color w:val="000000"/>
                <w:sz w:val="24"/>
                <w:szCs w:val="24"/>
                <w:lang w:val="sr-Latn-RS" w:eastAsia="sr-Latn-RS"/>
              </w:rPr>
            </w:pPr>
          </w:p>
        </w:tc>
      </w:tr>
      <w:tr w:rsidR="00117914" w:rsidRPr="00260DBF" w14:paraId="5C435DF5" w14:textId="77777777" w:rsidTr="00260DBF">
        <w:trPr>
          <w:gridAfter w:val="2"/>
          <w:wAfter w:w="121" w:type="dxa"/>
          <w:trHeight w:val="945"/>
        </w:trPr>
        <w:tc>
          <w:tcPr>
            <w:tcW w:w="3828" w:type="dxa"/>
            <w:tcBorders>
              <w:top w:val="single" w:sz="4" w:space="0" w:color="FFFFFF"/>
              <w:left w:val="single" w:sz="4" w:space="0" w:color="FFFFFF"/>
              <w:bottom w:val="single" w:sz="4" w:space="0" w:color="FFFFFF"/>
              <w:right w:val="single" w:sz="4" w:space="0" w:color="FFFFFF"/>
            </w:tcBorders>
            <w:shd w:val="clear" w:color="000000" w:fill="D9D9D9"/>
            <w:noWrap/>
            <w:vAlign w:val="center"/>
            <w:hideMark/>
          </w:tcPr>
          <w:p w14:paraId="09363D36"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Оперативни циљеви</w:t>
            </w:r>
          </w:p>
        </w:tc>
        <w:tc>
          <w:tcPr>
            <w:tcW w:w="3118" w:type="dxa"/>
            <w:tcBorders>
              <w:top w:val="single" w:sz="4" w:space="0" w:color="FFFFFF"/>
              <w:left w:val="nil"/>
              <w:bottom w:val="single" w:sz="4" w:space="0" w:color="FFFFFF"/>
              <w:right w:val="single" w:sz="4" w:space="0" w:color="FFFFFF"/>
            </w:tcBorders>
            <w:shd w:val="clear" w:color="000000" w:fill="D9D9D9"/>
            <w:vAlign w:val="center"/>
            <w:hideMark/>
          </w:tcPr>
          <w:p w14:paraId="00D6F5AC"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Активности</w:t>
            </w:r>
          </w:p>
        </w:tc>
        <w:tc>
          <w:tcPr>
            <w:tcW w:w="1369" w:type="dxa"/>
            <w:tcBorders>
              <w:top w:val="single" w:sz="4" w:space="0" w:color="FFFFFF"/>
              <w:left w:val="nil"/>
              <w:bottom w:val="single" w:sz="4" w:space="0" w:color="FFFFFF"/>
              <w:right w:val="single" w:sz="4" w:space="0" w:color="FFFFFF"/>
            </w:tcBorders>
            <w:shd w:val="clear" w:color="000000" w:fill="D9D9D9"/>
            <w:vAlign w:val="center"/>
            <w:hideMark/>
          </w:tcPr>
          <w:p w14:paraId="519B6BAD"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Мјера реализације</w:t>
            </w:r>
          </w:p>
        </w:tc>
        <w:tc>
          <w:tcPr>
            <w:tcW w:w="961" w:type="dxa"/>
            <w:tcBorders>
              <w:top w:val="single" w:sz="4" w:space="0" w:color="FFFFFF"/>
              <w:left w:val="nil"/>
              <w:bottom w:val="single" w:sz="4" w:space="0" w:color="FFFFFF"/>
              <w:right w:val="single" w:sz="4" w:space="0" w:color="FFFFFF"/>
            </w:tcBorders>
            <w:shd w:val="clear" w:color="000000" w:fill="D9D9D9"/>
            <w:vAlign w:val="center"/>
            <w:hideMark/>
          </w:tcPr>
          <w:p w14:paraId="527E9B6C"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Јавни водовод (План)</w:t>
            </w:r>
          </w:p>
        </w:tc>
        <w:tc>
          <w:tcPr>
            <w:tcW w:w="1084" w:type="dxa"/>
            <w:tcBorders>
              <w:top w:val="single" w:sz="4" w:space="0" w:color="FFFFFF"/>
              <w:left w:val="nil"/>
              <w:bottom w:val="single" w:sz="4" w:space="0" w:color="FFFFFF"/>
              <w:right w:val="single" w:sz="4" w:space="0" w:color="FFFFFF"/>
            </w:tcBorders>
            <w:shd w:val="clear" w:color="000000" w:fill="D9D9D9"/>
            <w:vAlign w:val="center"/>
            <w:hideMark/>
          </w:tcPr>
          <w:p w14:paraId="5E1D5FCA"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Локални водоводи (План)</w:t>
            </w:r>
          </w:p>
        </w:tc>
        <w:tc>
          <w:tcPr>
            <w:tcW w:w="1226" w:type="dxa"/>
            <w:tcBorders>
              <w:top w:val="single" w:sz="4" w:space="0" w:color="FFFFFF"/>
              <w:left w:val="nil"/>
              <w:bottom w:val="single" w:sz="4" w:space="0" w:color="FFFFFF"/>
              <w:right w:val="single" w:sz="4" w:space="0" w:color="FFFFFF"/>
            </w:tcBorders>
            <w:shd w:val="clear" w:color="000000" w:fill="D9D9D9"/>
            <w:vAlign w:val="center"/>
            <w:hideMark/>
          </w:tcPr>
          <w:p w14:paraId="27F0B541"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Одговоран</w:t>
            </w:r>
          </w:p>
        </w:tc>
        <w:tc>
          <w:tcPr>
            <w:tcW w:w="1379" w:type="dxa"/>
            <w:tcBorders>
              <w:top w:val="single" w:sz="4" w:space="0" w:color="FFFFFF"/>
              <w:left w:val="nil"/>
              <w:bottom w:val="single" w:sz="4" w:space="0" w:color="FFFFFF"/>
              <w:right w:val="single" w:sz="4" w:space="0" w:color="FFFFFF"/>
            </w:tcBorders>
            <w:shd w:val="clear" w:color="000000" w:fill="D9D9D9"/>
            <w:vAlign w:val="center"/>
            <w:hideMark/>
          </w:tcPr>
          <w:p w14:paraId="58665587"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Потребни ресурси</w:t>
            </w:r>
          </w:p>
        </w:tc>
        <w:tc>
          <w:tcPr>
            <w:tcW w:w="1552" w:type="dxa"/>
            <w:tcBorders>
              <w:top w:val="single" w:sz="4" w:space="0" w:color="FFFFFF"/>
              <w:left w:val="nil"/>
              <w:bottom w:val="single" w:sz="4" w:space="0" w:color="FFFFFF"/>
              <w:right w:val="single" w:sz="4" w:space="0" w:color="FFFFFF"/>
            </w:tcBorders>
            <w:shd w:val="clear" w:color="000000" w:fill="D9D9D9"/>
            <w:vAlign w:val="center"/>
            <w:hideMark/>
          </w:tcPr>
          <w:p w14:paraId="68EC10DB"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Јавни водовод (реализовано)</w:t>
            </w:r>
          </w:p>
        </w:tc>
        <w:tc>
          <w:tcPr>
            <w:tcW w:w="1674" w:type="dxa"/>
            <w:gridSpan w:val="2"/>
            <w:tcBorders>
              <w:top w:val="single" w:sz="4" w:space="0" w:color="FFFFFF"/>
              <w:left w:val="nil"/>
              <w:bottom w:val="single" w:sz="4" w:space="0" w:color="FFFFFF"/>
              <w:right w:val="single" w:sz="4" w:space="0" w:color="FFFFFF"/>
            </w:tcBorders>
            <w:shd w:val="clear" w:color="000000" w:fill="D9D9D9"/>
            <w:vAlign w:val="center"/>
            <w:hideMark/>
          </w:tcPr>
          <w:p w14:paraId="434F8237"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Локални водовод (реализовано)</w:t>
            </w:r>
          </w:p>
        </w:tc>
      </w:tr>
      <w:tr w:rsidR="00117914" w:rsidRPr="00260DBF" w14:paraId="1F64D32B" w14:textId="77777777" w:rsidTr="00260DBF">
        <w:trPr>
          <w:gridAfter w:val="2"/>
          <w:wAfter w:w="121" w:type="dxa"/>
          <w:trHeight w:val="630"/>
        </w:trPr>
        <w:tc>
          <w:tcPr>
            <w:tcW w:w="3828"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F786203"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Пројектовање цјевовода водоводне и канализационе мреже (израда техничке документације за нове цјевоводе и документације за реконструкцију)</w:t>
            </w:r>
          </w:p>
        </w:tc>
        <w:tc>
          <w:tcPr>
            <w:tcW w:w="3118" w:type="dxa"/>
            <w:tcBorders>
              <w:top w:val="nil"/>
              <w:left w:val="nil"/>
              <w:bottom w:val="single" w:sz="4" w:space="0" w:color="FFFFFF"/>
              <w:right w:val="single" w:sz="4" w:space="0" w:color="FFFFFF"/>
            </w:tcBorders>
            <w:shd w:val="clear" w:color="000000" w:fill="D9D9D9"/>
            <w:vAlign w:val="center"/>
            <w:hideMark/>
          </w:tcPr>
          <w:p w14:paraId="6854D70B"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Обилазак теренa</w:t>
            </w:r>
          </w:p>
        </w:tc>
        <w:tc>
          <w:tcPr>
            <w:tcW w:w="1369" w:type="dxa"/>
            <w:tcBorders>
              <w:top w:val="nil"/>
              <w:left w:val="nil"/>
              <w:bottom w:val="single" w:sz="4" w:space="0" w:color="FFFFFF"/>
              <w:right w:val="single" w:sz="4" w:space="0" w:color="FFFFFF"/>
            </w:tcBorders>
            <w:shd w:val="clear" w:color="000000" w:fill="D9D9D9"/>
            <w:vAlign w:val="center"/>
            <w:hideMark/>
          </w:tcPr>
          <w:p w14:paraId="19CAA58D"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2.000 метара</w:t>
            </w:r>
          </w:p>
        </w:tc>
        <w:tc>
          <w:tcPr>
            <w:tcW w:w="961" w:type="dxa"/>
            <w:tcBorders>
              <w:top w:val="nil"/>
              <w:left w:val="nil"/>
              <w:bottom w:val="single" w:sz="4" w:space="0" w:color="FFFFFF"/>
              <w:right w:val="single" w:sz="4" w:space="0" w:color="FFFFFF"/>
            </w:tcBorders>
            <w:shd w:val="clear" w:color="000000" w:fill="D9D9D9"/>
            <w:vAlign w:val="center"/>
            <w:hideMark/>
          </w:tcPr>
          <w:p w14:paraId="0E3DE2EC"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1.500 метара</w:t>
            </w:r>
          </w:p>
        </w:tc>
        <w:tc>
          <w:tcPr>
            <w:tcW w:w="1084" w:type="dxa"/>
            <w:tcBorders>
              <w:top w:val="nil"/>
              <w:left w:val="nil"/>
              <w:bottom w:val="single" w:sz="4" w:space="0" w:color="FFFFFF"/>
              <w:right w:val="single" w:sz="4" w:space="0" w:color="FFFFFF"/>
            </w:tcBorders>
            <w:shd w:val="clear" w:color="000000" w:fill="D9D9D9"/>
            <w:vAlign w:val="center"/>
            <w:hideMark/>
          </w:tcPr>
          <w:p w14:paraId="77374342"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500 метара</w:t>
            </w:r>
          </w:p>
        </w:tc>
        <w:tc>
          <w:tcPr>
            <w:tcW w:w="1226" w:type="dxa"/>
            <w:vMerge w:val="restart"/>
            <w:tcBorders>
              <w:top w:val="nil"/>
              <w:left w:val="nil"/>
              <w:right w:val="single" w:sz="4" w:space="0" w:color="FFFFFF"/>
            </w:tcBorders>
            <w:shd w:val="clear" w:color="000000" w:fill="D9D9D9"/>
            <w:vAlign w:val="center"/>
            <w:hideMark/>
          </w:tcPr>
          <w:p w14:paraId="387EEB3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Директор Сектора развојa</w:t>
            </w:r>
          </w:p>
          <w:p w14:paraId="1E1C3EC7" w14:textId="7DD0BAAC"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tcBorders>
              <w:top w:val="nil"/>
              <w:left w:val="nil"/>
              <w:bottom w:val="single" w:sz="4" w:space="0" w:color="FFFFFF"/>
              <w:right w:val="single" w:sz="4" w:space="0" w:color="FFFFFF"/>
            </w:tcBorders>
            <w:shd w:val="clear" w:color="000000" w:fill="D9D9D9"/>
            <w:vAlign w:val="center"/>
            <w:hideMark/>
          </w:tcPr>
          <w:p w14:paraId="3CA11F40"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 и материјални</w:t>
            </w:r>
          </w:p>
        </w:tc>
        <w:tc>
          <w:tcPr>
            <w:tcW w:w="1552" w:type="dxa"/>
            <w:tcBorders>
              <w:top w:val="nil"/>
              <w:left w:val="nil"/>
              <w:bottom w:val="single" w:sz="4" w:space="0" w:color="FFFFFF"/>
              <w:right w:val="single" w:sz="4" w:space="0" w:color="FFFFFF"/>
            </w:tcBorders>
            <w:shd w:val="clear" w:color="000000" w:fill="D9D9D9"/>
            <w:vAlign w:val="center"/>
            <w:hideMark/>
          </w:tcPr>
          <w:p w14:paraId="0C38B49E"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5.055</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7675C71E"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22.100</w:t>
            </w:r>
          </w:p>
        </w:tc>
      </w:tr>
      <w:tr w:rsidR="00117914" w:rsidRPr="00260DBF" w14:paraId="1BA54918" w14:textId="77777777" w:rsidTr="00260DBF">
        <w:trPr>
          <w:gridAfter w:val="2"/>
          <w:wAfter w:w="121" w:type="dxa"/>
          <w:trHeight w:val="630"/>
        </w:trPr>
        <w:tc>
          <w:tcPr>
            <w:tcW w:w="3828" w:type="dxa"/>
            <w:vMerge/>
            <w:tcBorders>
              <w:top w:val="nil"/>
              <w:left w:val="single" w:sz="4" w:space="0" w:color="FFFFFF"/>
              <w:bottom w:val="single" w:sz="4" w:space="0" w:color="FFFFFF"/>
              <w:right w:val="single" w:sz="4" w:space="0" w:color="FFFFFF"/>
            </w:tcBorders>
            <w:vAlign w:val="center"/>
            <w:hideMark/>
          </w:tcPr>
          <w:p w14:paraId="7A05E977"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4FDA7A0F"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Геодетско снимање</w:t>
            </w:r>
          </w:p>
        </w:tc>
        <w:tc>
          <w:tcPr>
            <w:tcW w:w="1369" w:type="dxa"/>
            <w:tcBorders>
              <w:top w:val="nil"/>
              <w:left w:val="nil"/>
              <w:bottom w:val="single" w:sz="4" w:space="0" w:color="FFFFFF"/>
              <w:right w:val="single" w:sz="4" w:space="0" w:color="FFFFFF"/>
            </w:tcBorders>
            <w:shd w:val="clear" w:color="000000" w:fill="D9D9D9"/>
            <w:vAlign w:val="center"/>
            <w:hideMark/>
          </w:tcPr>
          <w:p w14:paraId="0B8966CC"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2.000 метара</w:t>
            </w:r>
          </w:p>
        </w:tc>
        <w:tc>
          <w:tcPr>
            <w:tcW w:w="961" w:type="dxa"/>
            <w:tcBorders>
              <w:top w:val="nil"/>
              <w:left w:val="nil"/>
              <w:bottom w:val="single" w:sz="4" w:space="0" w:color="FFFFFF"/>
              <w:right w:val="single" w:sz="4" w:space="0" w:color="FFFFFF"/>
            </w:tcBorders>
            <w:shd w:val="clear" w:color="000000" w:fill="D9D9D9"/>
            <w:vAlign w:val="center"/>
            <w:hideMark/>
          </w:tcPr>
          <w:p w14:paraId="31394F51"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1.500 метара</w:t>
            </w:r>
          </w:p>
        </w:tc>
        <w:tc>
          <w:tcPr>
            <w:tcW w:w="1084" w:type="dxa"/>
            <w:tcBorders>
              <w:top w:val="nil"/>
              <w:left w:val="nil"/>
              <w:bottom w:val="single" w:sz="4" w:space="0" w:color="FFFFFF"/>
              <w:right w:val="single" w:sz="4" w:space="0" w:color="FFFFFF"/>
            </w:tcBorders>
            <w:shd w:val="clear" w:color="000000" w:fill="D9D9D9"/>
            <w:vAlign w:val="center"/>
            <w:hideMark/>
          </w:tcPr>
          <w:p w14:paraId="7EA49A88"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500 метара</w:t>
            </w:r>
          </w:p>
        </w:tc>
        <w:tc>
          <w:tcPr>
            <w:tcW w:w="1226" w:type="dxa"/>
            <w:vMerge/>
            <w:tcBorders>
              <w:left w:val="nil"/>
              <w:right w:val="single" w:sz="4" w:space="0" w:color="FFFFFF"/>
            </w:tcBorders>
            <w:shd w:val="clear" w:color="000000" w:fill="D9D9D9"/>
            <w:vAlign w:val="center"/>
            <w:hideMark/>
          </w:tcPr>
          <w:p w14:paraId="0BC957E2" w14:textId="20109DB5"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tcBorders>
              <w:top w:val="nil"/>
              <w:left w:val="nil"/>
              <w:bottom w:val="single" w:sz="4" w:space="0" w:color="FFFFFF"/>
              <w:right w:val="single" w:sz="4" w:space="0" w:color="FFFFFF"/>
            </w:tcBorders>
            <w:shd w:val="clear" w:color="000000" w:fill="D9D9D9"/>
            <w:vAlign w:val="center"/>
            <w:hideMark/>
          </w:tcPr>
          <w:p w14:paraId="463D31F9"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 и материјални</w:t>
            </w:r>
          </w:p>
        </w:tc>
        <w:tc>
          <w:tcPr>
            <w:tcW w:w="1552" w:type="dxa"/>
            <w:tcBorders>
              <w:top w:val="nil"/>
              <w:left w:val="nil"/>
              <w:bottom w:val="single" w:sz="4" w:space="0" w:color="FFFFFF"/>
              <w:right w:val="single" w:sz="4" w:space="0" w:color="FFFFFF"/>
            </w:tcBorders>
            <w:shd w:val="clear" w:color="000000" w:fill="D9D9D9"/>
            <w:vAlign w:val="center"/>
            <w:hideMark/>
          </w:tcPr>
          <w:p w14:paraId="34B2F221"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5.055</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4FFF993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22.100</w:t>
            </w:r>
          </w:p>
        </w:tc>
      </w:tr>
      <w:tr w:rsidR="00117914" w:rsidRPr="00260DBF" w14:paraId="67F36046" w14:textId="77777777" w:rsidTr="00260DBF">
        <w:trPr>
          <w:gridAfter w:val="2"/>
          <w:wAfter w:w="121" w:type="dxa"/>
          <w:trHeight w:val="630"/>
        </w:trPr>
        <w:tc>
          <w:tcPr>
            <w:tcW w:w="3828" w:type="dxa"/>
            <w:vMerge/>
            <w:tcBorders>
              <w:top w:val="nil"/>
              <w:left w:val="single" w:sz="4" w:space="0" w:color="FFFFFF"/>
              <w:bottom w:val="single" w:sz="4" w:space="0" w:color="FFFFFF"/>
              <w:right w:val="single" w:sz="4" w:space="0" w:color="FFFFFF"/>
            </w:tcBorders>
            <w:vAlign w:val="center"/>
            <w:hideMark/>
          </w:tcPr>
          <w:p w14:paraId="2EF1D218"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0E15BB4A"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Израда техничке документације</w:t>
            </w:r>
          </w:p>
        </w:tc>
        <w:tc>
          <w:tcPr>
            <w:tcW w:w="1369" w:type="dxa"/>
            <w:tcBorders>
              <w:top w:val="nil"/>
              <w:left w:val="nil"/>
              <w:bottom w:val="single" w:sz="4" w:space="0" w:color="FFFFFF"/>
              <w:right w:val="single" w:sz="4" w:space="0" w:color="FFFFFF"/>
            </w:tcBorders>
            <w:shd w:val="clear" w:color="000000" w:fill="D9D9D9"/>
            <w:vAlign w:val="center"/>
            <w:hideMark/>
          </w:tcPr>
          <w:p w14:paraId="72BEADD1"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2.000 метара</w:t>
            </w:r>
          </w:p>
        </w:tc>
        <w:tc>
          <w:tcPr>
            <w:tcW w:w="961" w:type="dxa"/>
            <w:tcBorders>
              <w:top w:val="nil"/>
              <w:left w:val="nil"/>
              <w:bottom w:val="single" w:sz="4" w:space="0" w:color="FFFFFF"/>
              <w:right w:val="single" w:sz="4" w:space="0" w:color="FFFFFF"/>
            </w:tcBorders>
            <w:shd w:val="clear" w:color="000000" w:fill="D9D9D9"/>
            <w:vAlign w:val="center"/>
            <w:hideMark/>
          </w:tcPr>
          <w:p w14:paraId="181F240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1.500 метара</w:t>
            </w:r>
          </w:p>
        </w:tc>
        <w:tc>
          <w:tcPr>
            <w:tcW w:w="1084" w:type="dxa"/>
            <w:tcBorders>
              <w:top w:val="nil"/>
              <w:left w:val="nil"/>
              <w:bottom w:val="single" w:sz="4" w:space="0" w:color="FFFFFF"/>
              <w:right w:val="single" w:sz="4" w:space="0" w:color="FFFFFF"/>
            </w:tcBorders>
            <w:shd w:val="clear" w:color="000000" w:fill="D9D9D9"/>
            <w:vAlign w:val="center"/>
            <w:hideMark/>
          </w:tcPr>
          <w:p w14:paraId="7DB54EF1"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500 метара</w:t>
            </w:r>
          </w:p>
        </w:tc>
        <w:tc>
          <w:tcPr>
            <w:tcW w:w="1226" w:type="dxa"/>
            <w:vMerge/>
            <w:tcBorders>
              <w:left w:val="nil"/>
              <w:right w:val="single" w:sz="4" w:space="0" w:color="FFFFFF"/>
            </w:tcBorders>
            <w:shd w:val="clear" w:color="000000" w:fill="D9D9D9"/>
            <w:vAlign w:val="center"/>
            <w:hideMark/>
          </w:tcPr>
          <w:p w14:paraId="2FA27B2C" w14:textId="25B942F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tcBorders>
              <w:top w:val="nil"/>
              <w:left w:val="nil"/>
              <w:bottom w:val="single" w:sz="4" w:space="0" w:color="FFFFFF"/>
              <w:right w:val="single" w:sz="4" w:space="0" w:color="FFFFFF"/>
            </w:tcBorders>
            <w:shd w:val="clear" w:color="000000" w:fill="D9D9D9"/>
            <w:vAlign w:val="center"/>
            <w:hideMark/>
          </w:tcPr>
          <w:p w14:paraId="075C182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xml:space="preserve">Кадровски </w:t>
            </w:r>
          </w:p>
        </w:tc>
        <w:tc>
          <w:tcPr>
            <w:tcW w:w="1552" w:type="dxa"/>
            <w:tcBorders>
              <w:top w:val="nil"/>
              <w:left w:val="nil"/>
              <w:bottom w:val="single" w:sz="4" w:space="0" w:color="FFFFFF"/>
              <w:right w:val="single" w:sz="4" w:space="0" w:color="FFFFFF"/>
            </w:tcBorders>
            <w:shd w:val="clear" w:color="000000" w:fill="D9D9D9"/>
            <w:vAlign w:val="center"/>
            <w:hideMark/>
          </w:tcPr>
          <w:p w14:paraId="73169F5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7.307</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45EB1E3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5.750</w:t>
            </w:r>
          </w:p>
        </w:tc>
      </w:tr>
      <w:tr w:rsidR="00117914" w:rsidRPr="00260DBF" w14:paraId="798A42F6" w14:textId="77777777" w:rsidTr="00260DBF">
        <w:trPr>
          <w:gridAfter w:val="2"/>
          <w:wAfter w:w="121" w:type="dxa"/>
          <w:trHeight w:val="630"/>
        </w:trPr>
        <w:tc>
          <w:tcPr>
            <w:tcW w:w="3828" w:type="dxa"/>
            <w:vMerge/>
            <w:tcBorders>
              <w:top w:val="nil"/>
              <w:left w:val="single" w:sz="4" w:space="0" w:color="FFFFFF"/>
              <w:bottom w:val="single" w:sz="4" w:space="0" w:color="FFFFFF"/>
              <w:right w:val="single" w:sz="4" w:space="0" w:color="FFFFFF"/>
            </w:tcBorders>
            <w:vAlign w:val="center"/>
            <w:hideMark/>
          </w:tcPr>
          <w:p w14:paraId="7EC14906"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581B6516"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Надзор над извођењем</w:t>
            </w:r>
          </w:p>
        </w:tc>
        <w:tc>
          <w:tcPr>
            <w:tcW w:w="1369" w:type="dxa"/>
            <w:tcBorders>
              <w:top w:val="nil"/>
              <w:left w:val="nil"/>
              <w:bottom w:val="single" w:sz="4" w:space="0" w:color="FFFFFF"/>
              <w:right w:val="single" w:sz="4" w:space="0" w:color="FFFFFF"/>
            </w:tcBorders>
            <w:shd w:val="clear" w:color="000000" w:fill="D9D9D9"/>
            <w:vAlign w:val="center"/>
            <w:hideMark/>
          </w:tcPr>
          <w:p w14:paraId="2E01EB3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2.000 метара</w:t>
            </w:r>
          </w:p>
        </w:tc>
        <w:tc>
          <w:tcPr>
            <w:tcW w:w="961" w:type="dxa"/>
            <w:tcBorders>
              <w:top w:val="nil"/>
              <w:left w:val="nil"/>
              <w:bottom w:val="single" w:sz="4" w:space="0" w:color="FFFFFF"/>
              <w:right w:val="single" w:sz="4" w:space="0" w:color="FFFFFF"/>
            </w:tcBorders>
            <w:shd w:val="clear" w:color="000000" w:fill="D9D9D9"/>
            <w:vAlign w:val="center"/>
            <w:hideMark/>
          </w:tcPr>
          <w:p w14:paraId="1AA957E0"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1.500 метара</w:t>
            </w:r>
          </w:p>
        </w:tc>
        <w:tc>
          <w:tcPr>
            <w:tcW w:w="1084" w:type="dxa"/>
            <w:tcBorders>
              <w:top w:val="nil"/>
              <w:left w:val="nil"/>
              <w:bottom w:val="single" w:sz="4" w:space="0" w:color="FFFFFF"/>
              <w:right w:val="single" w:sz="4" w:space="0" w:color="FFFFFF"/>
            </w:tcBorders>
            <w:shd w:val="clear" w:color="000000" w:fill="D9D9D9"/>
            <w:vAlign w:val="center"/>
            <w:hideMark/>
          </w:tcPr>
          <w:p w14:paraId="6D9CFD5F"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500 метара</w:t>
            </w:r>
          </w:p>
        </w:tc>
        <w:tc>
          <w:tcPr>
            <w:tcW w:w="1226" w:type="dxa"/>
            <w:vMerge/>
            <w:tcBorders>
              <w:left w:val="nil"/>
              <w:bottom w:val="single" w:sz="4" w:space="0" w:color="FFFFFF"/>
              <w:right w:val="single" w:sz="4" w:space="0" w:color="FFFFFF"/>
            </w:tcBorders>
            <w:shd w:val="clear" w:color="000000" w:fill="D9D9D9"/>
            <w:vAlign w:val="center"/>
            <w:hideMark/>
          </w:tcPr>
          <w:p w14:paraId="3AB10CEA" w14:textId="145C3BF5"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tcBorders>
              <w:top w:val="nil"/>
              <w:left w:val="nil"/>
              <w:bottom w:val="single" w:sz="4" w:space="0" w:color="FFFFFF"/>
              <w:right w:val="single" w:sz="4" w:space="0" w:color="FFFFFF"/>
            </w:tcBorders>
            <w:shd w:val="clear" w:color="000000" w:fill="D9D9D9"/>
            <w:vAlign w:val="center"/>
            <w:hideMark/>
          </w:tcPr>
          <w:p w14:paraId="354939F6"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 и материјални</w:t>
            </w:r>
          </w:p>
        </w:tc>
        <w:tc>
          <w:tcPr>
            <w:tcW w:w="1552" w:type="dxa"/>
            <w:tcBorders>
              <w:top w:val="nil"/>
              <w:left w:val="nil"/>
              <w:bottom w:val="single" w:sz="4" w:space="0" w:color="FFFFFF"/>
              <w:right w:val="single" w:sz="4" w:space="0" w:color="FFFFFF"/>
            </w:tcBorders>
            <w:shd w:val="clear" w:color="000000" w:fill="D9D9D9"/>
            <w:vAlign w:val="center"/>
            <w:hideMark/>
          </w:tcPr>
          <w:p w14:paraId="55415ABF"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7.307</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47433D0F"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5.750</w:t>
            </w:r>
          </w:p>
        </w:tc>
      </w:tr>
      <w:tr w:rsidR="00117914" w:rsidRPr="00260DBF" w14:paraId="7B8653CF" w14:textId="77777777" w:rsidTr="00260DBF">
        <w:trPr>
          <w:gridAfter w:val="1"/>
          <w:wAfter w:w="110" w:type="dxa"/>
          <w:trHeight w:val="315"/>
        </w:trPr>
        <w:tc>
          <w:tcPr>
            <w:tcW w:w="3828"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837C164"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Издавање сагласности и мишљења, предрачуна и калкулација</w:t>
            </w:r>
          </w:p>
        </w:tc>
        <w:tc>
          <w:tcPr>
            <w:tcW w:w="3118" w:type="dxa"/>
            <w:tcBorders>
              <w:top w:val="nil"/>
              <w:left w:val="nil"/>
              <w:bottom w:val="single" w:sz="4" w:space="0" w:color="FFFFFF"/>
              <w:right w:val="single" w:sz="4" w:space="0" w:color="FFFFFF"/>
            </w:tcBorders>
            <w:shd w:val="clear" w:color="000000" w:fill="D9D9D9"/>
            <w:vAlign w:val="center"/>
            <w:hideMark/>
          </w:tcPr>
          <w:p w14:paraId="1E02F412"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Запримање захтјева</w:t>
            </w:r>
          </w:p>
        </w:tc>
        <w:tc>
          <w:tcPr>
            <w:tcW w:w="1369" w:type="dxa"/>
            <w:tcBorders>
              <w:top w:val="nil"/>
              <w:left w:val="nil"/>
              <w:bottom w:val="single" w:sz="4" w:space="0" w:color="FFFFFF"/>
              <w:right w:val="single" w:sz="4" w:space="0" w:color="FFFFFF"/>
            </w:tcBorders>
            <w:shd w:val="clear" w:color="000000" w:fill="D9D9D9"/>
            <w:vAlign w:val="center"/>
            <w:hideMark/>
          </w:tcPr>
          <w:p w14:paraId="725A08BD"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920 комада</w:t>
            </w:r>
          </w:p>
        </w:tc>
        <w:tc>
          <w:tcPr>
            <w:tcW w:w="961" w:type="dxa"/>
            <w:tcBorders>
              <w:top w:val="nil"/>
              <w:left w:val="nil"/>
              <w:bottom w:val="single" w:sz="4" w:space="0" w:color="FFFFFF"/>
              <w:right w:val="single" w:sz="4" w:space="0" w:color="FFFFFF"/>
            </w:tcBorders>
            <w:shd w:val="clear" w:color="000000" w:fill="D9D9D9"/>
            <w:vAlign w:val="center"/>
            <w:hideMark/>
          </w:tcPr>
          <w:p w14:paraId="030E2F5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084" w:type="dxa"/>
            <w:tcBorders>
              <w:top w:val="nil"/>
              <w:left w:val="nil"/>
              <w:bottom w:val="single" w:sz="4" w:space="0" w:color="FFFFFF"/>
              <w:right w:val="single" w:sz="4" w:space="0" w:color="FFFFFF"/>
            </w:tcBorders>
            <w:shd w:val="clear" w:color="000000" w:fill="D9D9D9"/>
            <w:vAlign w:val="center"/>
            <w:hideMark/>
          </w:tcPr>
          <w:p w14:paraId="523A55F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226" w:type="dxa"/>
            <w:tcBorders>
              <w:top w:val="nil"/>
              <w:left w:val="nil"/>
              <w:bottom w:val="single" w:sz="4" w:space="0" w:color="FFFFFF"/>
              <w:right w:val="single" w:sz="4" w:space="0" w:color="FFFFFF"/>
            </w:tcBorders>
            <w:shd w:val="clear" w:color="000000" w:fill="D9D9D9"/>
            <w:vAlign w:val="center"/>
            <w:hideMark/>
          </w:tcPr>
          <w:p w14:paraId="23001A1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w:t>
            </w:r>
          </w:p>
        </w:tc>
        <w:tc>
          <w:tcPr>
            <w:tcW w:w="1379" w:type="dxa"/>
            <w:vMerge w:val="restart"/>
            <w:tcBorders>
              <w:top w:val="nil"/>
              <w:left w:val="nil"/>
              <w:right w:val="single" w:sz="4" w:space="0" w:color="FFFFFF"/>
            </w:tcBorders>
            <w:shd w:val="clear" w:color="000000" w:fill="D9D9D9"/>
            <w:vAlign w:val="center"/>
            <w:hideMark/>
          </w:tcPr>
          <w:p w14:paraId="55F64B95" w14:textId="257B711B" w:rsidR="00117914" w:rsidRPr="00260DBF" w:rsidRDefault="00117914" w:rsidP="00117914">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w:t>
            </w:r>
          </w:p>
        </w:tc>
        <w:tc>
          <w:tcPr>
            <w:tcW w:w="3237" w:type="dxa"/>
            <w:gridSpan w:val="4"/>
            <w:tcBorders>
              <w:top w:val="single" w:sz="4" w:space="0" w:color="FFFFFF"/>
              <w:left w:val="nil"/>
              <w:bottom w:val="single" w:sz="4" w:space="0" w:color="FFFFFF"/>
              <w:right w:val="single" w:sz="4" w:space="0" w:color="FFFFFF"/>
            </w:tcBorders>
            <w:shd w:val="clear" w:color="000000" w:fill="D9D9D9"/>
            <w:vAlign w:val="center"/>
            <w:hideMark/>
          </w:tcPr>
          <w:p w14:paraId="64BE81CC"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882</w:t>
            </w:r>
          </w:p>
        </w:tc>
      </w:tr>
      <w:tr w:rsidR="00117914" w:rsidRPr="00260DBF" w14:paraId="43547957" w14:textId="77777777" w:rsidTr="00260DBF">
        <w:trPr>
          <w:gridAfter w:val="1"/>
          <w:wAfter w:w="110" w:type="dxa"/>
          <w:trHeight w:val="630"/>
        </w:trPr>
        <w:tc>
          <w:tcPr>
            <w:tcW w:w="3828" w:type="dxa"/>
            <w:vMerge/>
            <w:tcBorders>
              <w:top w:val="nil"/>
              <w:left w:val="single" w:sz="4" w:space="0" w:color="FFFFFF"/>
              <w:bottom w:val="single" w:sz="4" w:space="0" w:color="FFFFFF"/>
              <w:right w:val="single" w:sz="4" w:space="0" w:color="FFFFFF"/>
            </w:tcBorders>
            <w:vAlign w:val="center"/>
            <w:hideMark/>
          </w:tcPr>
          <w:p w14:paraId="6B4A3132"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184E34E4"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Анализа предате документације</w:t>
            </w:r>
          </w:p>
        </w:tc>
        <w:tc>
          <w:tcPr>
            <w:tcW w:w="1369" w:type="dxa"/>
            <w:tcBorders>
              <w:top w:val="nil"/>
              <w:left w:val="nil"/>
              <w:bottom w:val="single" w:sz="4" w:space="0" w:color="FFFFFF"/>
              <w:right w:val="single" w:sz="4" w:space="0" w:color="FFFFFF"/>
            </w:tcBorders>
            <w:shd w:val="clear" w:color="000000" w:fill="D9D9D9"/>
            <w:vAlign w:val="center"/>
            <w:hideMark/>
          </w:tcPr>
          <w:p w14:paraId="0B4FCDB2"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920 комада</w:t>
            </w:r>
          </w:p>
        </w:tc>
        <w:tc>
          <w:tcPr>
            <w:tcW w:w="961" w:type="dxa"/>
            <w:tcBorders>
              <w:top w:val="nil"/>
              <w:left w:val="nil"/>
              <w:bottom w:val="single" w:sz="4" w:space="0" w:color="FFFFFF"/>
              <w:right w:val="single" w:sz="4" w:space="0" w:color="FFFFFF"/>
            </w:tcBorders>
            <w:shd w:val="clear" w:color="000000" w:fill="D9D9D9"/>
            <w:vAlign w:val="center"/>
            <w:hideMark/>
          </w:tcPr>
          <w:p w14:paraId="0F92E85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084" w:type="dxa"/>
            <w:tcBorders>
              <w:top w:val="nil"/>
              <w:left w:val="nil"/>
              <w:bottom w:val="single" w:sz="4" w:space="0" w:color="FFFFFF"/>
              <w:right w:val="single" w:sz="4" w:space="0" w:color="FFFFFF"/>
            </w:tcBorders>
            <w:shd w:val="clear" w:color="000000" w:fill="D9D9D9"/>
            <w:vAlign w:val="center"/>
            <w:hideMark/>
          </w:tcPr>
          <w:p w14:paraId="11E89180"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226" w:type="dxa"/>
            <w:vMerge w:val="restart"/>
            <w:tcBorders>
              <w:top w:val="nil"/>
              <w:left w:val="nil"/>
              <w:right w:val="single" w:sz="4" w:space="0" w:color="FFFFFF"/>
            </w:tcBorders>
            <w:shd w:val="clear" w:color="000000" w:fill="D9D9D9"/>
            <w:vAlign w:val="center"/>
            <w:hideMark/>
          </w:tcPr>
          <w:p w14:paraId="473DE89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Директор  Сектора развојa</w:t>
            </w:r>
          </w:p>
          <w:p w14:paraId="222295F2" w14:textId="11D54AA1"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vMerge/>
            <w:tcBorders>
              <w:left w:val="nil"/>
              <w:right w:val="single" w:sz="4" w:space="0" w:color="FFFFFF"/>
            </w:tcBorders>
            <w:shd w:val="clear" w:color="000000" w:fill="D9D9D9"/>
            <w:vAlign w:val="center"/>
            <w:hideMark/>
          </w:tcPr>
          <w:p w14:paraId="23DF3278" w14:textId="01CDD3BE"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3237" w:type="dxa"/>
            <w:gridSpan w:val="4"/>
            <w:tcBorders>
              <w:top w:val="single" w:sz="4" w:space="0" w:color="FFFFFF"/>
              <w:left w:val="nil"/>
              <w:bottom w:val="single" w:sz="4" w:space="0" w:color="FFFFFF"/>
              <w:right w:val="single" w:sz="4" w:space="0" w:color="FFFFFF"/>
            </w:tcBorders>
            <w:shd w:val="clear" w:color="000000" w:fill="D9D9D9"/>
            <w:vAlign w:val="center"/>
            <w:hideMark/>
          </w:tcPr>
          <w:p w14:paraId="449FD8FF"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882</w:t>
            </w:r>
          </w:p>
        </w:tc>
      </w:tr>
      <w:tr w:rsidR="00117914" w:rsidRPr="00260DBF" w14:paraId="56C1CFF5" w14:textId="77777777" w:rsidTr="00260DBF">
        <w:trPr>
          <w:gridAfter w:val="1"/>
          <w:wAfter w:w="110" w:type="dxa"/>
          <w:trHeight w:val="945"/>
        </w:trPr>
        <w:tc>
          <w:tcPr>
            <w:tcW w:w="3828" w:type="dxa"/>
            <w:vMerge/>
            <w:tcBorders>
              <w:top w:val="nil"/>
              <w:left w:val="single" w:sz="4" w:space="0" w:color="FFFFFF"/>
              <w:bottom w:val="single" w:sz="4" w:space="0" w:color="FFFFFF"/>
              <w:right w:val="single" w:sz="4" w:space="0" w:color="FFFFFF"/>
            </w:tcBorders>
            <w:vAlign w:val="center"/>
            <w:hideMark/>
          </w:tcPr>
          <w:p w14:paraId="1ABFDC1E"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4D6C38C0"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Издавање сагласности и мишљења, предрачуна и калкулација</w:t>
            </w:r>
          </w:p>
        </w:tc>
        <w:tc>
          <w:tcPr>
            <w:tcW w:w="1369" w:type="dxa"/>
            <w:tcBorders>
              <w:top w:val="nil"/>
              <w:left w:val="nil"/>
              <w:bottom w:val="single" w:sz="4" w:space="0" w:color="FFFFFF"/>
              <w:right w:val="single" w:sz="4" w:space="0" w:color="FFFFFF"/>
            </w:tcBorders>
            <w:shd w:val="clear" w:color="000000" w:fill="D9D9D9"/>
            <w:vAlign w:val="center"/>
            <w:hideMark/>
          </w:tcPr>
          <w:p w14:paraId="4BC9ED06"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920 комада</w:t>
            </w:r>
          </w:p>
        </w:tc>
        <w:tc>
          <w:tcPr>
            <w:tcW w:w="961" w:type="dxa"/>
            <w:tcBorders>
              <w:top w:val="nil"/>
              <w:left w:val="nil"/>
              <w:bottom w:val="single" w:sz="4" w:space="0" w:color="FFFFFF"/>
              <w:right w:val="single" w:sz="4" w:space="0" w:color="FFFFFF"/>
            </w:tcBorders>
            <w:shd w:val="clear" w:color="000000" w:fill="D9D9D9"/>
            <w:vAlign w:val="center"/>
            <w:hideMark/>
          </w:tcPr>
          <w:p w14:paraId="1C96DFC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084" w:type="dxa"/>
            <w:tcBorders>
              <w:top w:val="nil"/>
              <w:left w:val="nil"/>
              <w:bottom w:val="single" w:sz="4" w:space="0" w:color="FFFFFF"/>
              <w:right w:val="single" w:sz="4" w:space="0" w:color="FFFFFF"/>
            </w:tcBorders>
            <w:shd w:val="clear" w:color="000000" w:fill="D9D9D9"/>
            <w:vAlign w:val="center"/>
            <w:hideMark/>
          </w:tcPr>
          <w:p w14:paraId="63131AD9"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226" w:type="dxa"/>
            <w:vMerge/>
            <w:tcBorders>
              <w:left w:val="nil"/>
              <w:bottom w:val="single" w:sz="4" w:space="0" w:color="FFFFFF"/>
              <w:right w:val="single" w:sz="4" w:space="0" w:color="FFFFFF"/>
            </w:tcBorders>
            <w:shd w:val="clear" w:color="000000" w:fill="D9D9D9"/>
            <w:vAlign w:val="center"/>
            <w:hideMark/>
          </w:tcPr>
          <w:p w14:paraId="6EF9DCF5" w14:textId="40924A6C"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vMerge/>
            <w:tcBorders>
              <w:left w:val="nil"/>
              <w:bottom w:val="single" w:sz="4" w:space="0" w:color="FFFFFF"/>
              <w:right w:val="single" w:sz="4" w:space="0" w:color="FFFFFF"/>
            </w:tcBorders>
            <w:shd w:val="clear" w:color="000000" w:fill="D9D9D9"/>
            <w:vAlign w:val="center"/>
            <w:hideMark/>
          </w:tcPr>
          <w:p w14:paraId="029E92F3" w14:textId="658E047A"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3237" w:type="dxa"/>
            <w:gridSpan w:val="4"/>
            <w:tcBorders>
              <w:top w:val="single" w:sz="4" w:space="0" w:color="FFFFFF"/>
              <w:left w:val="nil"/>
              <w:bottom w:val="single" w:sz="4" w:space="0" w:color="FFFFFF"/>
              <w:right w:val="single" w:sz="4" w:space="0" w:color="FFFFFF"/>
            </w:tcBorders>
            <w:shd w:val="clear" w:color="000000" w:fill="D9D9D9"/>
            <w:vAlign w:val="center"/>
            <w:hideMark/>
          </w:tcPr>
          <w:p w14:paraId="1878362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830</w:t>
            </w:r>
          </w:p>
        </w:tc>
      </w:tr>
      <w:tr w:rsidR="00117914" w:rsidRPr="00260DBF" w14:paraId="186E8893" w14:textId="77777777" w:rsidTr="00260DBF">
        <w:trPr>
          <w:gridAfter w:val="2"/>
          <w:wAfter w:w="121" w:type="dxa"/>
          <w:trHeight w:val="315"/>
        </w:trPr>
        <w:tc>
          <w:tcPr>
            <w:tcW w:w="3828"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453C26B" w14:textId="77777777" w:rsidR="00AB65B2" w:rsidRPr="00260DBF" w:rsidRDefault="00AB65B2"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Послови пројектовањa прикључака на водоводну и канализациону мрежу стамбено пословних, пословних и индивидуалних објеката</w:t>
            </w:r>
          </w:p>
        </w:tc>
        <w:tc>
          <w:tcPr>
            <w:tcW w:w="3118" w:type="dxa"/>
            <w:tcBorders>
              <w:top w:val="nil"/>
              <w:left w:val="nil"/>
              <w:bottom w:val="single" w:sz="4" w:space="0" w:color="FFFFFF"/>
              <w:right w:val="single" w:sz="4" w:space="0" w:color="FFFFFF"/>
            </w:tcBorders>
            <w:shd w:val="clear" w:color="000000" w:fill="D9D9D9"/>
            <w:vAlign w:val="center"/>
            <w:hideMark/>
          </w:tcPr>
          <w:p w14:paraId="7C566998" w14:textId="77777777" w:rsidR="00AB65B2" w:rsidRPr="00260DBF" w:rsidRDefault="00AB65B2"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Запримање захтјева</w:t>
            </w:r>
          </w:p>
        </w:tc>
        <w:tc>
          <w:tcPr>
            <w:tcW w:w="1369" w:type="dxa"/>
            <w:tcBorders>
              <w:top w:val="nil"/>
              <w:left w:val="nil"/>
              <w:bottom w:val="single" w:sz="4" w:space="0" w:color="FFFFFF"/>
              <w:right w:val="single" w:sz="4" w:space="0" w:color="FFFFFF"/>
            </w:tcBorders>
            <w:shd w:val="clear" w:color="000000" w:fill="D9D9D9"/>
            <w:vAlign w:val="center"/>
            <w:hideMark/>
          </w:tcPr>
          <w:p w14:paraId="1A1DED8C"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990 комада</w:t>
            </w:r>
          </w:p>
        </w:tc>
        <w:tc>
          <w:tcPr>
            <w:tcW w:w="961" w:type="dxa"/>
            <w:tcBorders>
              <w:top w:val="nil"/>
              <w:left w:val="nil"/>
              <w:bottom w:val="single" w:sz="4" w:space="0" w:color="FFFFFF"/>
              <w:right w:val="single" w:sz="4" w:space="0" w:color="FFFFFF"/>
            </w:tcBorders>
            <w:shd w:val="clear" w:color="000000" w:fill="D9D9D9"/>
            <w:vAlign w:val="center"/>
            <w:hideMark/>
          </w:tcPr>
          <w:p w14:paraId="092EDB1F"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790 комада</w:t>
            </w:r>
          </w:p>
        </w:tc>
        <w:tc>
          <w:tcPr>
            <w:tcW w:w="1084" w:type="dxa"/>
            <w:tcBorders>
              <w:top w:val="nil"/>
              <w:left w:val="nil"/>
              <w:bottom w:val="single" w:sz="4" w:space="0" w:color="FFFFFF"/>
              <w:right w:val="single" w:sz="4" w:space="0" w:color="FFFFFF"/>
            </w:tcBorders>
            <w:shd w:val="clear" w:color="000000" w:fill="D9D9D9"/>
            <w:vAlign w:val="center"/>
            <w:hideMark/>
          </w:tcPr>
          <w:p w14:paraId="6598DDC5"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200 комада</w:t>
            </w:r>
          </w:p>
        </w:tc>
        <w:tc>
          <w:tcPr>
            <w:tcW w:w="1226" w:type="dxa"/>
            <w:tcBorders>
              <w:top w:val="nil"/>
              <w:left w:val="nil"/>
              <w:bottom w:val="single" w:sz="4" w:space="0" w:color="FFFFFF"/>
              <w:right w:val="single" w:sz="4" w:space="0" w:color="FFFFFF"/>
            </w:tcBorders>
            <w:shd w:val="clear" w:color="000000" w:fill="D9D9D9"/>
            <w:vAlign w:val="center"/>
            <w:hideMark/>
          </w:tcPr>
          <w:p w14:paraId="3480C089"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w:t>
            </w:r>
          </w:p>
        </w:tc>
        <w:tc>
          <w:tcPr>
            <w:tcW w:w="1379" w:type="dxa"/>
            <w:tcBorders>
              <w:top w:val="nil"/>
              <w:left w:val="nil"/>
              <w:bottom w:val="single" w:sz="4" w:space="0" w:color="FFFFFF"/>
              <w:right w:val="single" w:sz="4" w:space="0" w:color="FFFFFF"/>
            </w:tcBorders>
            <w:shd w:val="clear" w:color="000000" w:fill="D9D9D9"/>
            <w:vAlign w:val="center"/>
            <w:hideMark/>
          </w:tcPr>
          <w:p w14:paraId="4A6705CF"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w:t>
            </w:r>
          </w:p>
        </w:tc>
        <w:tc>
          <w:tcPr>
            <w:tcW w:w="1552" w:type="dxa"/>
            <w:tcBorders>
              <w:top w:val="nil"/>
              <w:left w:val="nil"/>
              <w:bottom w:val="single" w:sz="4" w:space="0" w:color="FFFFFF"/>
              <w:right w:val="single" w:sz="4" w:space="0" w:color="FFFFFF"/>
            </w:tcBorders>
            <w:shd w:val="clear" w:color="000000" w:fill="D9D9D9"/>
            <w:vAlign w:val="center"/>
            <w:hideMark/>
          </w:tcPr>
          <w:p w14:paraId="6D56BF52"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1.238</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33F6A6EC"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115</w:t>
            </w:r>
          </w:p>
        </w:tc>
      </w:tr>
      <w:tr w:rsidR="00117914" w:rsidRPr="00260DBF" w14:paraId="4F108560" w14:textId="77777777" w:rsidTr="00260DBF">
        <w:trPr>
          <w:gridAfter w:val="2"/>
          <w:wAfter w:w="121" w:type="dxa"/>
          <w:trHeight w:val="630"/>
        </w:trPr>
        <w:tc>
          <w:tcPr>
            <w:tcW w:w="3828" w:type="dxa"/>
            <w:vMerge/>
            <w:tcBorders>
              <w:top w:val="nil"/>
              <w:left w:val="single" w:sz="4" w:space="0" w:color="FFFFFF"/>
              <w:bottom w:val="single" w:sz="4" w:space="0" w:color="FFFFFF"/>
              <w:right w:val="single" w:sz="4" w:space="0" w:color="FFFFFF"/>
            </w:tcBorders>
            <w:vAlign w:val="center"/>
            <w:hideMark/>
          </w:tcPr>
          <w:p w14:paraId="637A24E6"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5FE67FEB"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Анализа предате документације</w:t>
            </w:r>
          </w:p>
        </w:tc>
        <w:tc>
          <w:tcPr>
            <w:tcW w:w="1369" w:type="dxa"/>
            <w:tcBorders>
              <w:top w:val="nil"/>
              <w:left w:val="nil"/>
              <w:bottom w:val="single" w:sz="4" w:space="0" w:color="FFFFFF"/>
              <w:right w:val="single" w:sz="4" w:space="0" w:color="FFFFFF"/>
            </w:tcBorders>
            <w:shd w:val="clear" w:color="000000" w:fill="D9D9D9"/>
            <w:vAlign w:val="center"/>
            <w:hideMark/>
          </w:tcPr>
          <w:p w14:paraId="28C6379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990 комада</w:t>
            </w:r>
          </w:p>
        </w:tc>
        <w:tc>
          <w:tcPr>
            <w:tcW w:w="961" w:type="dxa"/>
            <w:tcBorders>
              <w:top w:val="nil"/>
              <w:left w:val="nil"/>
              <w:bottom w:val="single" w:sz="4" w:space="0" w:color="FFFFFF"/>
              <w:right w:val="single" w:sz="4" w:space="0" w:color="FFFFFF"/>
            </w:tcBorders>
            <w:shd w:val="clear" w:color="000000" w:fill="D9D9D9"/>
            <w:vAlign w:val="center"/>
            <w:hideMark/>
          </w:tcPr>
          <w:p w14:paraId="574F2778"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790 комада</w:t>
            </w:r>
          </w:p>
        </w:tc>
        <w:tc>
          <w:tcPr>
            <w:tcW w:w="1084" w:type="dxa"/>
            <w:tcBorders>
              <w:top w:val="nil"/>
              <w:left w:val="nil"/>
              <w:bottom w:val="single" w:sz="4" w:space="0" w:color="FFFFFF"/>
              <w:right w:val="single" w:sz="4" w:space="0" w:color="FFFFFF"/>
            </w:tcBorders>
            <w:shd w:val="clear" w:color="000000" w:fill="D9D9D9"/>
            <w:vAlign w:val="center"/>
            <w:hideMark/>
          </w:tcPr>
          <w:p w14:paraId="12AA065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200 комада</w:t>
            </w:r>
          </w:p>
        </w:tc>
        <w:tc>
          <w:tcPr>
            <w:tcW w:w="1226" w:type="dxa"/>
            <w:vMerge w:val="restart"/>
            <w:tcBorders>
              <w:top w:val="nil"/>
              <w:left w:val="nil"/>
              <w:right w:val="single" w:sz="4" w:space="0" w:color="FFFFFF"/>
            </w:tcBorders>
            <w:shd w:val="clear" w:color="000000" w:fill="D9D9D9"/>
            <w:vAlign w:val="center"/>
            <w:hideMark/>
          </w:tcPr>
          <w:p w14:paraId="1FC289C8" w14:textId="6EB3A6AC" w:rsidR="00117914" w:rsidRPr="00260DBF" w:rsidRDefault="00117914" w:rsidP="00117914">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Директор Сектора развојa</w:t>
            </w:r>
          </w:p>
        </w:tc>
        <w:tc>
          <w:tcPr>
            <w:tcW w:w="1379" w:type="dxa"/>
            <w:tcBorders>
              <w:top w:val="nil"/>
              <w:left w:val="nil"/>
              <w:bottom w:val="single" w:sz="4" w:space="0" w:color="FFFFFF"/>
              <w:right w:val="single" w:sz="4" w:space="0" w:color="FFFFFF"/>
            </w:tcBorders>
            <w:shd w:val="clear" w:color="000000" w:fill="D9D9D9"/>
            <w:vAlign w:val="center"/>
            <w:hideMark/>
          </w:tcPr>
          <w:p w14:paraId="052C846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w:t>
            </w:r>
          </w:p>
        </w:tc>
        <w:tc>
          <w:tcPr>
            <w:tcW w:w="1552" w:type="dxa"/>
            <w:tcBorders>
              <w:top w:val="nil"/>
              <w:left w:val="nil"/>
              <w:bottom w:val="single" w:sz="4" w:space="0" w:color="FFFFFF"/>
              <w:right w:val="single" w:sz="4" w:space="0" w:color="FFFFFF"/>
            </w:tcBorders>
            <w:shd w:val="clear" w:color="000000" w:fill="D9D9D9"/>
            <w:vAlign w:val="center"/>
            <w:hideMark/>
          </w:tcPr>
          <w:p w14:paraId="17DFB5C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1.238</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7C4DC87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115</w:t>
            </w:r>
          </w:p>
        </w:tc>
      </w:tr>
      <w:tr w:rsidR="00117914" w:rsidRPr="00260DBF" w14:paraId="702FEF99" w14:textId="77777777" w:rsidTr="00260DBF">
        <w:trPr>
          <w:gridAfter w:val="2"/>
          <w:wAfter w:w="121" w:type="dxa"/>
          <w:trHeight w:val="630"/>
        </w:trPr>
        <w:tc>
          <w:tcPr>
            <w:tcW w:w="3828" w:type="dxa"/>
            <w:vMerge/>
            <w:tcBorders>
              <w:top w:val="nil"/>
              <w:left w:val="single" w:sz="4" w:space="0" w:color="FFFFFF"/>
              <w:bottom w:val="single" w:sz="4" w:space="0" w:color="FFFFFF"/>
              <w:right w:val="single" w:sz="4" w:space="0" w:color="FFFFFF"/>
            </w:tcBorders>
            <w:vAlign w:val="center"/>
            <w:hideMark/>
          </w:tcPr>
          <w:p w14:paraId="47D98F5D"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005DB450"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Излазак на локацију</w:t>
            </w:r>
          </w:p>
        </w:tc>
        <w:tc>
          <w:tcPr>
            <w:tcW w:w="1369" w:type="dxa"/>
            <w:tcBorders>
              <w:top w:val="nil"/>
              <w:left w:val="nil"/>
              <w:bottom w:val="single" w:sz="4" w:space="0" w:color="FFFFFF"/>
              <w:right w:val="single" w:sz="4" w:space="0" w:color="FFFFFF"/>
            </w:tcBorders>
            <w:shd w:val="clear" w:color="000000" w:fill="D9D9D9"/>
            <w:vAlign w:val="center"/>
            <w:hideMark/>
          </w:tcPr>
          <w:p w14:paraId="25DB062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990 комада</w:t>
            </w:r>
          </w:p>
        </w:tc>
        <w:tc>
          <w:tcPr>
            <w:tcW w:w="961" w:type="dxa"/>
            <w:tcBorders>
              <w:top w:val="nil"/>
              <w:left w:val="nil"/>
              <w:bottom w:val="single" w:sz="4" w:space="0" w:color="FFFFFF"/>
              <w:right w:val="single" w:sz="4" w:space="0" w:color="FFFFFF"/>
            </w:tcBorders>
            <w:shd w:val="clear" w:color="000000" w:fill="D9D9D9"/>
            <w:vAlign w:val="center"/>
            <w:hideMark/>
          </w:tcPr>
          <w:p w14:paraId="5E87DCA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790 комада</w:t>
            </w:r>
          </w:p>
        </w:tc>
        <w:tc>
          <w:tcPr>
            <w:tcW w:w="1084" w:type="dxa"/>
            <w:tcBorders>
              <w:top w:val="nil"/>
              <w:left w:val="nil"/>
              <w:bottom w:val="single" w:sz="4" w:space="0" w:color="FFFFFF"/>
              <w:right w:val="single" w:sz="4" w:space="0" w:color="FFFFFF"/>
            </w:tcBorders>
            <w:shd w:val="clear" w:color="000000" w:fill="D9D9D9"/>
            <w:vAlign w:val="center"/>
            <w:hideMark/>
          </w:tcPr>
          <w:p w14:paraId="1D28329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200 комада</w:t>
            </w:r>
          </w:p>
        </w:tc>
        <w:tc>
          <w:tcPr>
            <w:tcW w:w="1226" w:type="dxa"/>
            <w:vMerge/>
            <w:tcBorders>
              <w:left w:val="nil"/>
              <w:right w:val="single" w:sz="4" w:space="0" w:color="FFFFFF"/>
            </w:tcBorders>
            <w:shd w:val="clear" w:color="000000" w:fill="D9D9D9"/>
            <w:vAlign w:val="center"/>
            <w:hideMark/>
          </w:tcPr>
          <w:p w14:paraId="2A2A3289" w14:textId="20279933"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tcBorders>
              <w:top w:val="nil"/>
              <w:left w:val="nil"/>
              <w:bottom w:val="single" w:sz="4" w:space="0" w:color="FFFFFF"/>
              <w:right w:val="single" w:sz="4" w:space="0" w:color="FFFFFF"/>
            </w:tcBorders>
            <w:shd w:val="clear" w:color="000000" w:fill="D9D9D9"/>
            <w:vAlign w:val="center"/>
            <w:hideMark/>
          </w:tcPr>
          <w:p w14:paraId="2FE17D86"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Кадровси и материјални</w:t>
            </w:r>
          </w:p>
        </w:tc>
        <w:tc>
          <w:tcPr>
            <w:tcW w:w="1552" w:type="dxa"/>
            <w:tcBorders>
              <w:top w:val="nil"/>
              <w:left w:val="nil"/>
              <w:bottom w:val="single" w:sz="4" w:space="0" w:color="FFFFFF"/>
              <w:right w:val="single" w:sz="4" w:space="0" w:color="FFFFFF"/>
            </w:tcBorders>
            <w:shd w:val="clear" w:color="000000" w:fill="D9D9D9"/>
            <w:vAlign w:val="center"/>
            <w:hideMark/>
          </w:tcPr>
          <w:p w14:paraId="789949A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1.340</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2BAB92E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115</w:t>
            </w:r>
          </w:p>
        </w:tc>
      </w:tr>
      <w:tr w:rsidR="00117914" w:rsidRPr="00260DBF" w14:paraId="78960968" w14:textId="77777777" w:rsidTr="00260DBF">
        <w:trPr>
          <w:gridAfter w:val="2"/>
          <w:wAfter w:w="121" w:type="dxa"/>
          <w:trHeight w:val="945"/>
        </w:trPr>
        <w:tc>
          <w:tcPr>
            <w:tcW w:w="3828" w:type="dxa"/>
            <w:vMerge/>
            <w:tcBorders>
              <w:top w:val="nil"/>
              <w:left w:val="single" w:sz="4" w:space="0" w:color="FFFFFF"/>
              <w:bottom w:val="single" w:sz="4" w:space="0" w:color="FFFFFF"/>
              <w:right w:val="single" w:sz="4" w:space="0" w:color="FFFFFF"/>
            </w:tcBorders>
            <w:vAlign w:val="center"/>
            <w:hideMark/>
          </w:tcPr>
          <w:p w14:paraId="7A07C38E"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16E60BE9"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Израда пројекта прикључка и предмјера радова</w:t>
            </w:r>
          </w:p>
        </w:tc>
        <w:tc>
          <w:tcPr>
            <w:tcW w:w="1369" w:type="dxa"/>
            <w:tcBorders>
              <w:top w:val="nil"/>
              <w:left w:val="nil"/>
              <w:bottom w:val="single" w:sz="4" w:space="0" w:color="FFFFFF"/>
              <w:right w:val="single" w:sz="4" w:space="0" w:color="FFFFFF"/>
            </w:tcBorders>
            <w:shd w:val="clear" w:color="000000" w:fill="D9D9D9"/>
            <w:vAlign w:val="center"/>
            <w:hideMark/>
          </w:tcPr>
          <w:p w14:paraId="12639DB9"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840 комада</w:t>
            </w:r>
          </w:p>
        </w:tc>
        <w:tc>
          <w:tcPr>
            <w:tcW w:w="961" w:type="dxa"/>
            <w:tcBorders>
              <w:top w:val="nil"/>
              <w:left w:val="nil"/>
              <w:bottom w:val="single" w:sz="4" w:space="0" w:color="FFFFFF"/>
              <w:right w:val="single" w:sz="4" w:space="0" w:color="FFFFFF"/>
            </w:tcBorders>
            <w:shd w:val="clear" w:color="000000" w:fill="D9D9D9"/>
            <w:vAlign w:val="center"/>
            <w:hideMark/>
          </w:tcPr>
          <w:p w14:paraId="12A67EE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690 комада</w:t>
            </w:r>
          </w:p>
        </w:tc>
        <w:tc>
          <w:tcPr>
            <w:tcW w:w="1084" w:type="dxa"/>
            <w:tcBorders>
              <w:top w:val="nil"/>
              <w:left w:val="nil"/>
              <w:bottom w:val="single" w:sz="4" w:space="0" w:color="FFFFFF"/>
              <w:right w:val="single" w:sz="4" w:space="0" w:color="FFFFFF"/>
            </w:tcBorders>
            <w:shd w:val="clear" w:color="000000" w:fill="D9D9D9"/>
            <w:vAlign w:val="center"/>
            <w:hideMark/>
          </w:tcPr>
          <w:p w14:paraId="185F1C5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150 камада</w:t>
            </w:r>
          </w:p>
        </w:tc>
        <w:tc>
          <w:tcPr>
            <w:tcW w:w="1226" w:type="dxa"/>
            <w:vMerge/>
            <w:tcBorders>
              <w:left w:val="nil"/>
              <w:bottom w:val="single" w:sz="4" w:space="0" w:color="FFFFFF"/>
              <w:right w:val="single" w:sz="4" w:space="0" w:color="FFFFFF"/>
            </w:tcBorders>
            <w:shd w:val="clear" w:color="000000" w:fill="D9D9D9"/>
            <w:vAlign w:val="center"/>
            <w:hideMark/>
          </w:tcPr>
          <w:p w14:paraId="13CF06D5" w14:textId="27FB967B"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tcBorders>
              <w:top w:val="nil"/>
              <w:left w:val="nil"/>
              <w:bottom w:val="single" w:sz="4" w:space="0" w:color="FFFFFF"/>
              <w:right w:val="single" w:sz="4" w:space="0" w:color="FFFFFF"/>
            </w:tcBorders>
            <w:shd w:val="clear" w:color="000000" w:fill="D9D9D9"/>
            <w:vAlign w:val="center"/>
            <w:hideMark/>
          </w:tcPr>
          <w:p w14:paraId="0845C8F6"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xml:space="preserve">Кадровси </w:t>
            </w:r>
          </w:p>
        </w:tc>
        <w:tc>
          <w:tcPr>
            <w:tcW w:w="1552" w:type="dxa"/>
            <w:tcBorders>
              <w:top w:val="nil"/>
              <w:left w:val="nil"/>
              <w:bottom w:val="single" w:sz="4" w:space="0" w:color="FFFFFF"/>
              <w:right w:val="single" w:sz="4" w:space="0" w:color="FFFFFF"/>
            </w:tcBorders>
            <w:shd w:val="clear" w:color="000000" w:fill="D9D9D9"/>
            <w:vAlign w:val="center"/>
            <w:hideMark/>
          </w:tcPr>
          <w:p w14:paraId="783B45F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1.238</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14F7918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112</w:t>
            </w:r>
          </w:p>
        </w:tc>
      </w:tr>
      <w:tr w:rsidR="00117914" w:rsidRPr="00260DBF" w14:paraId="18E0596A" w14:textId="77777777" w:rsidTr="00260DBF">
        <w:trPr>
          <w:gridAfter w:val="2"/>
          <w:wAfter w:w="121" w:type="dxa"/>
          <w:trHeight w:val="630"/>
        </w:trPr>
        <w:tc>
          <w:tcPr>
            <w:tcW w:w="3828"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EF3CB2D"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Развој ГИС базе водоводне и канализационе мреже</w:t>
            </w:r>
          </w:p>
        </w:tc>
        <w:tc>
          <w:tcPr>
            <w:tcW w:w="3118" w:type="dxa"/>
            <w:tcBorders>
              <w:top w:val="nil"/>
              <w:left w:val="nil"/>
              <w:bottom w:val="single" w:sz="4" w:space="0" w:color="FFFFFF"/>
              <w:right w:val="single" w:sz="4" w:space="0" w:color="FFFFFF"/>
            </w:tcBorders>
            <w:shd w:val="clear" w:color="000000" w:fill="D9D9D9"/>
            <w:vAlign w:val="center"/>
            <w:hideMark/>
          </w:tcPr>
          <w:p w14:paraId="59C64281"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Унос  водоводне и канализационе мреже</w:t>
            </w:r>
          </w:p>
        </w:tc>
        <w:tc>
          <w:tcPr>
            <w:tcW w:w="1369" w:type="dxa"/>
            <w:tcBorders>
              <w:top w:val="nil"/>
              <w:left w:val="nil"/>
              <w:bottom w:val="single" w:sz="4" w:space="0" w:color="FFFFFF"/>
              <w:right w:val="single" w:sz="4" w:space="0" w:color="FFFFFF"/>
            </w:tcBorders>
            <w:shd w:val="clear" w:color="000000" w:fill="D9D9D9"/>
            <w:vAlign w:val="center"/>
            <w:hideMark/>
          </w:tcPr>
          <w:p w14:paraId="25F241CE"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30 километара</w:t>
            </w:r>
          </w:p>
        </w:tc>
        <w:tc>
          <w:tcPr>
            <w:tcW w:w="961" w:type="dxa"/>
            <w:tcBorders>
              <w:top w:val="nil"/>
              <w:left w:val="nil"/>
              <w:bottom w:val="single" w:sz="4" w:space="0" w:color="FFFFFF"/>
              <w:right w:val="single" w:sz="4" w:space="0" w:color="FFFFFF"/>
            </w:tcBorders>
            <w:shd w:val="clear" w:color="000000" w:fill="D9D9D9"/>
            <w:vAlign w:val="center"/>
            <w:hideMark/>
          </w:tcPr>
          <w:p w14:paraId="59D347BD"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084" w:type="dxa"/>
            <w:tcBorders>
              <w:top w:val="nil"/>
              <w:left w:val="nil"/>
              <w:bottom w:val="single" w:sz="4" w:space="0" w:color="FFFFFF"/>
              <w:right w:val="single" w:sz="4" w:space="0" w:color="FFFFFF"/>
            </w:tcBorders>
            <w:shd w:val="clear" w:color="000000" w:fill="D9D9D9"/>
            <w:vAlign w:val="center"/>
            <w:hideMark/>
          </w:tcPr>
          <w:p w14:paraId="1973F79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226" w:type="dxa"/>
            <w:vMerge w:val="restart"/>
            <w:tcBorders>
              <w:top w:val="nil"/>
              <w:left w:val="nil"/>
              <w:right w:val="single" w:sz="4" w:space="0" w:color="FFFFFF"/>
            </w:tcBorders>
            <w:shd w:val="clear" w:color="000000" w:fill="D9D9D9"/>
            <w:vAlign w:val="center"/>
            <w:hideMark/>
          </w:tcPr>
          <w:p w14:paraId="4D76A7D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Директор Сектора развоја</w:t>
            </w:r>
          </w:p>
          <w:p w14:paraId="10ED9B0C" w14:textId="13D19C94"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vMerge w:val="restart"/>
            <w:tcBorders>
              <w:top w:val="nil"/>
              <w:left w:val="nil"/>
              <w:right w:val="single" w:sz="4" w:space="0" w:color="FFFFFF"/>
            </w:tcBorders>
            <w:shd w:val="clear" w:color="000000" w:fill="D9D9D9"/>
            <w:vAlign w:val="center"/>
            <w:hideMark/>
          </w:tcPr>
          <w:p w14:paraId="0661CA45" w14:textId="3A034F91" w:rsidR="00117914" w:rsidRPr="00260DBF" w:rsidRDefault="00117914" w:rsidP="00117914">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w:t>
            </w:r>
          </w:p>
        </w:tc>
        <w:tc>
          <w:tcPr>
            <w:tcW w:w="1552" w:type="dxa"/>
            <w:tcBorders>
              <w:top w:val="nil"/>
              <w:left w:val="nil"/>
              <w:bottom w:val="single" w:sz="4" w:space="0" w:color="FFFFFF"/>
              <w:right w:val="single" w:sz="4" w:space="0" w:color="FFFFFF"/>
            </w:tcBorders>
            <w:shd w:val="clear" w:color="000000" w:fill="D9D9D9"/>
            <w:vAlign w:val="center"/>
            <w:hideMark/>
          </w:tcPr>
          <w:p w14:paraId="7099614D"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90</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4736B591"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90</w:t>
            </w:r>
          </w:p>
        </w:tc>
      </w:tr>
      <w:tr w:rsidR="00117914" w:rsidRPr="00260DBF" w14:paraId="67D85263" w14:textId="77777777" w:rsidTr="00260DBF">
        <w:trPr>
          <w:gridAfter w:val="2"/>
          <w:wAfter w:w="121" w:type="dxa"/>
          <w:trHeight w:val="630"/>
        </w:trPr>
        <w:tc>
          <w:tcPr>
            <w:tcW w:w="3828" w:type="dxa"/>
            <w:vMerge/>
            <w:tcBorders>
              <w:top w:val="nil"/>
              <w:left w:val="single" w:sz="4" w:space="0" w:color="FFFFFF"/>
              <w:bottom w:val="single" w:sz="4" w:space="0" w:color="FFFFFF"/>
              <w:right w:val="single" w:sz="4" w:space="0" w:color="FFFFFF"/>
            </w:tcBorders>
            <w:vAlign w:val="center"/>
            <w:hideMark/>
          </w:tcPr>
          <w:p w14:paraId="71D2F3E6"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44E3A7D4"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Унос објеката на мрежи</w:t>
            </w:r>
          </w:p>
        </w:tc>
        <w:tc>
          <w:tcPr>
            <w:tcW w:w="1369" w:type="dxa"/>
            <w:tcBorders>
              <w:top w:val="nil"/>
              <w:left w:val="nil"/>
              <w:bottom w:val="single" w:sz="4" w:space="0" w:color="FFFFFF"/>
              <w:right w:val="single" w:sz="4" w:space="0" w:color="FFFFFF"/>
            </w:tcBorders>
            <w:shd w:val="clear" w:color="000000" w:fill="D9D9D9"/>
            <w:vAlign w:val="center"/>
            <w:hideMark/>
          </w:tcPr>
          <w:p w14:paraId="6CAA51C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 комада</w:t>
            </w:r>
          </w:p>
        </w:tc>
        <w:tc>
          <w:tcPr>
            <w:tcW w:w="961" w:type="dxa"/>
            <w:tcBorders>
              <w:top w:val="nil"/>
              <w:left w:val="nil"/>
              <w:bottom w:val="single" w:sz="4" w:space="0" w:color="FFFFFF"/>
              <w:right w:val="single" w:sz="4" w:space="0" w:color="FFFFFF"/>
            </w:tcBorders>
            <w:shd w:val="clear" w:color="000000" w:fill="D9D9D9"/>
            <w:vAlign w:val="center"/>
            <w:hideMark/>
          </w:tcPr>
          <w:p w14:paraId="5D10DA8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084" w:type="dxa"/>
            <w:tcBorders>
              <w:top w:val="nil"/>
              <w:left w:val="nil"/>
              <w:bottom w:val="single" w:sz="4" w:space="0" w:color="FFFFFF"/>
              <w:right w:val="single" w:sz="4" w:space="0" w:color="FFFFFF"/>
            </w:tcBorders>
            <w:shd w:val="clear" w:color="000000" w:fill="D9D9D9"/>
            <w:vAlign w:val="center"/>
            <w:hideMark/>
          </w:tcPr>
          <w:p w14:paraId="6A9C113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226" w:type="dxa"/>
            <w:vMerge/>
            <w:tcBorders>
              <w:left w:val="nil"/>
              <w:right w:val="single" w:sz="4" w:space="0" w:color="FFFFFF"/>
            </w:tcBorders>
            <w:shd w:val="clear" w:color="000000" w:fill="D9D9D9"/>
            <w:vAlign w:val="center"/>
            <w:hideMark/>
          </w:tcPr>
          <w:p w14:paraId="004DFA60" w14:textId="30ABE4D6"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vMerge/>
            <w:tcBorders>
              <w:left w:val="nil"/>
              <w:right w:val="single" w:sz="4" w:space="0" w:color="FFFFFF"/>
            </w:tcBorders>
            <w:shd w:val="clear" w:color="000000" w:fill="D9D9D9"/>
            <w:vAlign w:val="center"/>
            <w:hideMark/>
          </w:tcPr>
          <w:p w14:paraId="4A8AE49B" w14:textId="395A4E06"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52" w:type="dxa"/>
            <w:tcBorders>
              <w:top w:val="nil"/>
              <w:left w:val="nil"/>
              <w:bottom w:val="single" w:sz="4" w:space="0" w:color="FFFFFF"/>
              <w:right w:val="single" w:sz="4" w:space="0" w:color="FFFFFF"/>
            </w:tcBorders>
            <w:shd w:val="clear" w:color="000000" w:fill="D9D9D9"/>
            <w:vAlign w:val="center"/>
            <w:hideMark/>
          </w:tcPr>
          <w:p w14:paraId="4D70DCD6"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комад</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7DD4CD6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50%</w:t>
            </w:r>
          </w:p>
        </w:tc>
      </w:tr>
      <w:tr w:rsidR="00117914" w:rsidRPr="00260DBF" w14:paraId="74953AB0" w14:textId="77777777" w:rsidTr="00260DBF">
        <w:trPr>
          <w:gridAfter w:val="2"/>
          <w:wAfter w:w="121" w:type="dxa"/>
          <w:trHeight w:val="630"/>
        </w:trPr>
        <w:tc>
          <w:tcPr>
            <w:tcW w:w="3828" w:type="dxa"/>
            <w:vMerge/>
            <w:tcBorders>
              <w:top w:val="nil"/>
              <w:left w:val="single" w:sz="4" w:space="0" w:color="FFFFFF"/>
              <w:bottom w:val="single" w:sz="4" w:space="0" w:color="FFFFFF"/>
              <w:right w:val="single" w:sz="4" w:space="0" w:color="FFFFFF"/>
            </w:tcBorders>
            <w:vAlign w:val="center"/>
            <w:hideMark/>
          </w:tcPr>
          <w:p w14:paraId="70DD90E1"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7F0BFDAC"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Повезивање ГИС и ПИС базе података</w:t>
            </w:r>
          </w:p>
        </w:tc>
        <w:tc>
          <w:tcPr>
            <w:tcW w:w="1369" w:type="dxa"/>
            <w:tcBorders>
              <w:top w:val="nil"/>
              <w:left w:val="nil"/>
              <w:bottom w:val="single" w:sz="4" w:space="0" w:color="FFFFFF"/>
              <w:right w:val="single" w:sz="4" w:space="0" w:color="FFFFFF"/>
            </w:tcBorders>
            <w:shd w:val="clear" w:color="000000" w:fill="D9D9D9"/>
            <w:vAlign w:val="center"/>
            <w:hideMark/>
          </w:tcPr>
          <w:p w14:paraId="0A0FAC18"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1.500 комада</w:t>
            </w:r>
          </w:p>
        </w:tc>
        <w:tc>
          <w:tcPr>
            <w:tcW w:w="961" w:type="dxa"/>
            <w:tcBorders>
              <w:top w:val="nil"/>
              <w:left w:val="nil"/>
              <w:bottom w:val="single" w:sz="4" w:space="0" w:color="FFFFFF"/>
              <w:right w:val="single" w:sz="4" w:space="0" w:color="FFFFFF"/>
            </w:tcBorders>
            <w:shd w:val="clear" w:color="000000" w:fill="D9D9D9"/>
            <w:vAlign w:val="center"/>
            <w:hideMark/>
          </w:tcPr>
          <w:p w14:paraId="1649CAE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084" w:type="dxa"/>
            <w:tcBorders>
              <w:top w:val="nil"/>
              <w:left w:val="nil"/>
              <w:bottom w:val="single" w:sz="4" w:space="0" w:color="FFFFFF"/>
              <w:right w:val="single" w:sz="4" w:space="0" w:color="FFFFFF"/>
            </w:tcBorders>
            <w:shd w:val="clear" w:color="000000" w:fill="D9D9D9"/>
            <w:vAlign w:val="center"/>
            <w:hideMark/>
          </w:tcPr>
          <w:p w14:paraId="27F9732F"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226" w:type="dxa"/>
            <w:vMerge/>
            <w:tcBorders>
              <w:left w:val="nil"/>
              <w:right w:val="single" w:sz="4" w:space="0" w:color="FFFFFF"/>
            </w:tcBorders>
            <w:shd w:val="clear" w:color="000000" w:fill="D9D9D9"/>
            <w:vAlign w:val="center"/>
            <w:hideMark/>
          </w:tcPr>
          <w:p w14:paraId="27C48A33" w14:textId="2099E01F"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vMerge/>
            <w:tcBorders>
              <w:left w:val="nil"/>
              <w:right w:val="single" w:sz="4" w:space="0" w:color="FFFFFF"/>
            </w:tcBorders>
            <w:shd w:val="clear" w:color="000000" w:fill="D9D9D9"/>
            <w:vAlign w:val="center"/>
            <w:hideMark/>
          </w:tcPr>
          <w:p w14:paraId="39F67BE1" w14:textId="3F8FFC53"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52" w:type="dxa"/>
            <w:tcBorders>
              <w:top w:val="nil"/>
              <w:left w:val="nil"/>
              <w:bottom w:val="single" w:sz="4" w:space="0" w:color="FFFFFF"/>
              <w:right w:val="single" w:sz="4" w:space="0" w:color="FFFFFF"/>
            </w:tcBorders>
            <w:shd w:val="clear" w:color="000000" w:fill="D9D9D9"/>
            <w:vAlign w:val="center"/>
            <w:hideMark/>
          </w:tcPr>
          <w:p w14:paraId="3FFB26CD"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Због ковида се није радило</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210C6BEE"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0%</w:t>
            </w:r>
          </w:p>
        </w:tc>
      </w:tr>
      <w:tr w:rsidR="00117914" w:rsidRPr="00260DBF" w14:paraId="7D2CAB16" w14:textId="77777777" w:rsidTr="00260DBF">
        <w:trPr>
          <w:gridAfter w:val="2"/>
          <w:wAfter w:w="121" w:type="dxa"/>
          <w:trHeight w:val="630"/>
        </w:trPr>
        <w:tc>
          <w:tcPr>
            <w:tcW w:w="3828" w:type="dxa"/>
            <w:vMerge/>
            <w:tcBorders>
              <w:top w:val="nil"/>
              <w:left w:val="single" w:sz="4" w:space="0" w:color="FFFFFF"/>
              <w:bottom w:val="single" w:sz="4" w:space="0" w:color="FFFFFF"/>
              <w:right w:val="single" w:sz="4" w:space="0" w:color="FFFFFF"/>
            </w:tcBorders>
            <w:vAlign w:val="center"/>
            <w:hideMark/>
          </w:tcPr>
          <w:p w14:paraId="1BF958BE"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3118" w:type="dxa"/>
            <w:tcBorders>
              <w:top w:val="nil"/>
              <w:left w:val="nil"/>
              <w:bottom w:val="single" w:sz="4" w:space="0" w:color="FFFFFF"/>
              <w:right w:val="single" w:sz="4" w:space="0" w:color="FFFFFF"/>
            </w:tcBorders>
            <w:shd w:val="clear" w:color="000000" w:fill="D9D9D9"/>
            <w:vAlign w:val="center"/>
            <w:hideMark/>
          </w:tcPr>
          <w:p w14:paraId="47CE2C97" w14:textId="77777777" w:rsidR="00117914" w:rsidRPr="00260DBF" w:rsidRDefault="00117914" w:rsidP="00117914">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xml:space="preserve">Контрола адреса </w:t>
            </w:r>
          </w:p>
        </w:tc>
        <w:tc>
          <w:tcPr>
            <w:tcW w:w="1369" w:type="dxa"/>
            <w:tcBorders>
              <w:top w:val="nil"/>
              <w:left w:val="nil"/>
              <w:bottom w:val="single" w:sz="4" w:space="0" w:color="FFFFFF"/>
              <w:right w:val="single" w:sz="4" w:space="0" w:color="FFFFFF"/>
            </w:tcBorders>
            <w:shd w:val="clear" w:color="000000" w:fill="D9D9D9"/>
            <w:vAlign w:val="center"/>
            <w:hideMark/>
          </w:tcPr>
          <w:p w14:paraId="4B91863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1.500 комада</w:t>
            </w:r>
          </w:p>
        </w:tc>
        <w:tc>
          <w:tcPr>
            <w:tcW w:w="961" w:type="dxa"/>
            <w:tcBorders>
              <w:top w:val="nil"/>
              <w:left w:val="nil"/>
              <w:bottom w:val="single" w:sz="4" w:space="0" w:color="FFFFFF"/>
              <w:right w:val="single" w:sz="4" w:space="0" w:color="FFFFFF"/>
            </w:tcBorders>
            <w:shd w:val="clear" w:color="000000" w:fill="D9D9D9"/>
            <w:vAlign w:val="center"/>
            <w:hideMark/>
          </w:tcPr>
          <w:p w14:paraId="28D66191"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084" w:type="dxa"/>
            <w:tcBorders>
              <w:top w:val="nil"/>
              <w:left w:val="nil"/>
              <w:bottom w:val="single" w:sz="4" w:space="0" w:color="FFFFFF"/>
              <w:right w:val="single" w:sz="4" w:space="0" w:color="FFFFFF"/>
            </w:tcBorders>
            <w:shd w:val="clear" w:color="000000" w:fill="D9D9D9"/>
            <w:vAlign w:val="center"/>
            <w:hideMark/>
          </w:tcPr>
          <w:p w14:paraId="4369C800"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226" w:type="dxa"/>
            <w:vMerge/>
            <w:tcBorders>
              <w:left w:val="nil"/>
              <w:bottom w:val="single" w:sz="4" w:space="0" w:color="FFFFFF"/>
              <w:right w:val="single" w:sz="4" w:space="0" w:color="FFFFFF"/>
            </w:tcBorders>
            <w:shd w:val="clear" w:color="000000" w:fill="D9D9D9"/>
            <w:vAlign w:val="center"/>
            <w:hideMark/>
          </w:tcPr>
          <w:p w14:paraId="4C2A770D" w14:textId="63C4C58A"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379" w:type="dxa"/>
            <w:vMerge/>
            <w:tcBorders>
              <w:left w:val="nil"/>
              <w:bottom w:val="single" w:sz="4" w:space="0" w:color="FFFFFF"/>
              <w:right w:val="single" w:sz="4" w:space="0" w:color="FFFFFF"/>
            </w:tcBorders>
            <w:shd w:val="clear" w:color="000000" w:fill="D9D9D9"/>
            <w:vAlign w:val="center"/>
            <w:hideMark/>
          </w:tcPr>
          <w:p w14:paraId="1425F967" w14:textId="08AB2CED"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52" w:type="dxa"/>
            <w:tcBorders>
              <w:top w:val="nil"/>
              <w:left w:val="nil"/>
              <w:bottom w:val="single" w:sz="4" w:space="0" w:color="FFFFFF"/>
              <w:right w:val="single" w:sz="4" w:space="0" w:color="FFFFFF"/>
            </w:tcBorders>
            <w:shd w:val="clear" w:color="000000" w:fill="D9D9D9"/>
            <w:vAlign w:val="center"/>
            <w:hideMark/>
          </w:tcPr>
          <w:p w14:paraId="0FDDA96E"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Због ковида се  није радило</w:t>
            </w:r>
          </w:p>
        </w:tc>
        <w:tc>
          <w:tcPr>
            <w:tcW w:w="1674" w:type="dxa"/>
            <w:gridSpan w:val="2"/>
            <w:tcBorders>
              <w:top w:val="nil"/>
              <w:left w:val="nil"/>
              <w:bottom w:val="single" w:sz="4" w:space="0" w:color="FFFFFF"/>
              <w:right w:val="single" w:sz="4" w:space="0" w:color="FFFFFF"/>
            </w:tcBorders>
            <w:shd w:val="clear" w:color="000000" w:fill="D9D9D9"/>
            <w:noWrap/>
            <w:vAlign w:val="center"/>
            <w:hideMark/>
          </w:tcPr>
          <w:p w14:paraId="45B99F9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0%</w:t>
            </w:r>
          </w:p>
        </w:tc>
      </w:tr>
    </w:tbl>
    <w:p w14:paraId="735A1244" w14:textId="078B7382" w:rsidR="00AB65B2" w:rsidRPr="00260DBF" w:rsidRDefault="00AB65B2" w:rsidP="00305073">
      <w:pPr>
        <w:spacing w:after="0" w:line="240" w:lineRule="auto"/>
        <w:jc w:val="both"/>
        <w:rPr>
          <w:rFonts w:ascii="Times New Roman" w:eastAsia="Times New Roman" w:hAnsi="Times New Roman" w:cs="Times New Roman"/>
          <w:b/>
          <w:bCs/>
          <w:color w:val="FF0000"/>
          <w:lang w:val="sr-Cyrl-BA"/>
        </w:rPr>
      </w:pPr>
    </w:p>
    <w:p w14:paraId="0BDB0272" w14:textId="77777777" w:rsidR="0098453E" w:rsidRPr="00260DBF" w:rsidRDefault="0098453E" w:rsidP="00305073">
      <w:pPr>
        <w:spacing w:after="0" w:line="240" w:lineRule="auto"/>
        <w:jc w:val="both"/>
        <w:rPr>
          <w:rFonts w:ascii="Times New Roman" w:eastAsia="Times New Roman" w:hAnsi="Times New Roman" w:cs="Times New Roman"/>
          <w:b/>
          <w:bCs/>
          <w:color w:val="FF0000"/>
          <w:lang w:val="sr-Cyrl-BA"/>
        </w:rPr>
      </w:pPr>
    </w:p>
    <w:tbl>
      <w:tblPr>
        <w:tblW w:w="16405" w:type="dxa"/>
        <w:tblInd w:w="-176" w:type="dxa"/>
        <w:tblLayout w:type="fixed"/>
        <w:tblLook w:val="04A0" w:firstRow="1" w:lastRow="0" w:firstColumn="1" w:lastColumn="0" w:noHBand="0" w:noVBand="1"/>
      </w:tblPr>
      <w:tblGrid>
        <w:gridCol w:w="2552"/>
        <w:gridCol w:w="2268"/>
        <w:gridCol w:w="1701"/>
        <w:gridCol w:w="1701"/>
        <w:gridCol w:w="1701"/>
        <w:gridCol w:w="1418"/>
        <w:gridCol w:w="1560"/>
        <w:gridCol w:w="1576"/>
        <w:gridCol w:w="332"/>
        <w:gridCol w:w="1369"/>
        <w:gridCol w:w="227"/>
      </w:tblGrid>
      <w:tr w:rsidR="00AB65B2" w:rsidRPr="00C049AC" w14:paraId="075252DF" w14:textId="77777777" w:rsidTr="00260DBF">
        <w:trPr>
          <w:trHeight w:val="315"/>
        </w:trPr>
        <w:tc>
          <w:tcPr>
            <w:tcW w:w="14809" w:type="dxa"/>
            <w:gridSpan w:val="9"/>
            <w:tcBorders>
              <w:top w:val="nil"/>
              <w:left w:val="nil"/>
              <w:bottom w:val="nil"/>
              <w:right w:val="nil"/>
            </w:tcBorders>
            <w:shd w:val="clear" w:color="auto" w:fill="auto"/>
            <w:noWrap/>
            <w:vAlign w:val="center"/>
            <w:hideMark/>
          </w:tcPr>
          <w:p w14:paraId="3D0ABF68" w14:textId="77777777" w:rsidR="00AB65B2" w:rsidRPr="00260DBF" w:rsidRDefault="00AB65B2" w:rsidP="00AB65B2">
            <w:pPr>
              <w:spacing w:after="0" w:line="240" w:lineRule="auto"/>
              <w:rPr>
                <w:rFonts w:ascii="Times New Roman" w:eastAsia="Times New Roman" w:hAnsi="Times New Roman" w:cs="Times New Roman"/>
                <w:b/>
                <w:bCs/>
                <w:color w:val="000000"/>
                <w:sz w:val="24"/>
                <w:szCs w:val="24"/>
                <w:lang w:val="sr-Latn-RS" w:eastAsia="sr-Latn-RS"/>
              </w:rPr>
            </w:pPr>
            <w:r w:rsidRPr="00260DBF">
              <w:rPr>
                <w:rFonts w:ascii="Times New Roman" w:eastAsia="Times New Roman" w:hAnsi="Times New Roman" w:cs="Times New Roman"/>
                <w:b/>
                <w:bCs/>
                <w:color w:val="000000"/>
                <w:sz w:val="24"/>
                <w:szCs w:val="24"/>
                <w:lang w:val="sr-Latn-RS" w:eastAsia="sr-Latn-RS"/>
              </w:rPr>
              <w:t>Стратешки циљ бр.2: Смањење губитака на водоводној мрежи</w:t>
            </w:r>
          </w:p>
        </w:tc>
        <w:tc>
          <w:tcPr>
            <w:tcW w:w="1596" w:type="dxa"/>
            <w:gridSpan w:val="2"/>
            <w:tcBorders>
              <w:top w:val="nil"/>
              <w:left w:val="nil"/>
              <w:bottom w:val="nil"/>
              <w:right w:val="nil"/>
            </w:tcBorders>
            <w:shd w:val="clear" w:color="auto" w:fill="auto"/>
            <w:noWrap/>
            <w:vAlign w:val="bottom"/>
            <w:hideMark/>
          </w:tcPr>
          <w:p w14:paraId="605DBE17" w14:textId="77777777" w:rsidR="00AB65B2" w:rsidRPr="00260DBF" w:rsidRDefault="00AB65B2" w:rsidP="00AB65B2">
            <w:pPr>
              <w:spacing w:after="0" w:line="240" w:lineRule="auto"/>
              <w:rPr>
                <w:rFonts w:ascii="Times New Roman" w:eastAsia="Times New Roman" w:hAnsi="Times New Roman" w:cs="Times New Roman"/>
                <w:b/>
                <w:bCs/>
                <w:color w:val="000000"/>
                <w:lang w:val="sr-Latn-RS" w:eastAsia="sr-Latn-RS"/>
              </w:rPr>
            </w:pPr>
          </w:p>
        </w:tc>
      </w:tr>
      <w:tr w:rsidR="00AB65B2" w:rsidRPr="00260DBF" w14:paraId="14D67810" w14:textId="77777777" w:rsidTr="00260DBF">
        <w:trPr>
          <w:gridAfter w:val="1"/>
          <w:wAfter w:w="227" w:type="dxa"/>
          <w:trHeight w:val="561"/>
        </w:trPr>
        <w:tc>
          <w:tcPr>
            <w:tcW w:w="2552" w:type="dxa"/>
            <w:tcBorders>
              <w:top w:val="single" w:sz="4" w:space="0" w:color="FFFFFF"/>
              <w:left w:val="single" w:sz="4" w:space="0" w:color="FFFFFF"/>
              <w:bottom w:val="single" w:sz="4" w:space="0" w:color="FFFFFF"/>
              <w:right w:val="single" w:sz="4" w:space="0" w:color="FFFFFF"/>
            </w:tcBorders>
            <w:shd w:val="clear" w:color="000000" w:fill="D9D9D9"/>
            <w:noWrap/>
            <w:vAlign w:val="center"/>
            <w:hideMark/>
          </w:tcPr>
          <w:p w14:paraId="7C41F8AB"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Оперативни циљеви</w:t>
            </w:r>
          </w:p>
        </w:tc>
        <w:tc>
          <w:tcPr>
            <w:tcW w:w="2268" w:type="dxa"/>
            <w:tcBorders>
              <w:top w:val="single" w:sz="4" w:space="0" w:color="FFFFFF"/>
              <w:left w:val="nil"/>
              <w:bottom w:val="single" w:sz="4" w:space="0" w:color="FFFFFF"/>
              <w:right w:val="single" w:sz="4" w:space="0" w:color="FFFFFF"/>
            </w:tcBorders>
            <w:shd w:val="clear" w:color="000000" w:fill="D9D9D9"/>
            <w:vAlign w:val="center"/>
            <w:hideMark/>
          </w:tcPr>
          <w:p w14:paraId="09EDB927"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Активности</w:t>
            </w:r>
          </w:p>
        </w:tc>
        <w:tc>
          <w:tcPr>
            <w:tcW w:w="1701" w:type="dxa"/>
            <w:tcBorders>
              <w:top w:val="single" w:sz="4" w:space="0" w:color="FFFFFF"/>
              <w:left w:val="nil"/>
              <w:bottom w:val="single" w:sz="4" w:space="0" w:color="FFFFFF"/>
              <w:right w:val="single" w:sz="4" w:space="0" w:color="FFFFFF"/>
            </w:tcBorders>
            <w:shd w:val="clear" w:color="000000" w:fill="D9D9D9"/>
            <w:vAlign w:val="center"/>
            <w:hideMark/>
          </w:tcPr>
          <w:p w14:paraId="7FE4B88C"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Мјера реализације</w:t>
            </w:r>
          </w:p>
        </w:tc>
        <w:tc>
          <w:tcPr>
            <w:tcW w:w="1701" w:type="dxa"/>
            <w:tcBorders>
              <w:top w:val="single" w:sz="4" w:space="0" w:color="FFFFFF"/>
              <w:left w:val="nil"/>
              <w:bottom w:val="single" w:sz="4" w:space="0" w:color="FFFFFF"/>
              <w:right w:val="single" w:sz="4" w:space="0" w:color="FFFFFF"/>
            </w:tcBorders>
            <w:shd w:val="clear" w:color="000000" w:fill="D9D9D9"/>
            <w:vAlign w:val="center"/>
            <w:hideMark/>
          </w:tcPr>
          <w:p w14:paraId="0488D996"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Јавни водовод</w:t>
            </w:r>
          </w:p>
        </w:tc>
        <w:tc>
          <w:tcPr>
            <w:tcW w:w="1701" w:type="dxa"/>
            <w:tcBorders>
              <w:top w:val="single" w:sz="4" w:space="0" w:color="FFFFFF"/>
              <w:left w:val="nil"/>
              <w:bottom w:val="single" w:sz="4" w:space="0" w:color="FFFFFF"/>
              <w:right w:val="single" w:sz="4" w:space="0" w:color="FFFFFF"/>
            </w:tcBorders>
            <w:shd w:val="clear" w:color="000000" w:fill="D9D9D9"/>
            <w:vAlign w:val="center"/>
            <w:hideMark/>
          </w:tcPr>
          <w:p w14:paraId="110FF363"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Локални водоводи</w:t>
            </w:r>
          </w:p>
        </w:tc>
        <w:tc>
          <w:tcPr>
            <w:tcW w:w="1418" w:type="dxa"/>
            <w:tcBorders>
              <w:top w:val="single" w:sz="4" w:space="0" w:color="FFFFFF"/>
              <w:left w:val="nil"/>
              <w:bottom w:val="single" w:sz="4" w:space="0" w:color="FFFFFF"/>
              <w:right w:val="single" w:sz="4" w:space="0" w:color="FFFFFF"/>
            </w:tcBorders>
            <w:shd w:val="clear" w:color="000000" w:fill="D9D9D9"/>
            <w:vAlign w:val="center"/>
            <w:hideMark/>
          </w:tcPr>
          <w:p w14:paraId="2BF8D0AB"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Одговоран</w:t>
            </w:r>
          </w:p>
        </w:tc>
        <w:tc>
          <w:tcPr>
            <w:tcW w:w="1560" w:type="dxa"/>
            <w:tcBorders>
              <w:top w:val="single" w:sz="4" w:space="0" w:color="FFFFFF"/>
              <w:left w:val="nil"/>
              <w:bottom w:val="single" w:sz="4" w:space="0" w:color="FFFFFF"/>
              <w:right w:val="single" w:sz="4" w:space="0" w:color="FFFFFF"/>
            </w:tcBorders>
            <w:shd w:val="clear" w:color="000000" w:fill="D9D9D9"/>
            <w:vAlign w:val="center"/>
            <w:hideMark/>
          </w:tcPr>
          <w:p w14:paraId="0369F057"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Потребни ресурси</w:t>
            </w:r>
          </w:p>
        </w:tc>
        <w:tc>
          <w:tcPr>
            <w:tcW w:w="1576" w:type="dxa"/>
            <w:tcBorders>
              <w:top w:val="single" w:sz="4" w:space="0" w:color="FFFFFF"/>
              <w:left w:val="nil"/>
              <w:bottom w:val="single" w:sz="4" w:space="0" w:color="FFFFFF"/>
              <w:right w:val="single" w:sz="4" w:space="0" w:color="FFFFFF"/>
            </w:tcBorders>
            <w:shd w:val="clear" w:color="000000" w:fill="D9D9D9"/>
            <w:vAlign w:val="center"/>
            <w:hideMark/>
          </w:tcPr>
          <w:p w14:paraId="1235E046" w14:textId="77777777" w:rsidR="00AB65B2" w:rsidRPr="00260DBF" w:rsidRDefault="00AB65B2" w:rsidP="00AB65B2">
            <w:pPr>
              <w:spacing w:after="0" w:line="240" w:lineRule="auto"/>
              <w:ind w:left="-93" w:right="-25"/>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Јавни водовод (реализовано)</w:t>
            </w:r>
          </w:p>
        </w:tc>
        <w:tc>
          <w:tcPr>
            <w:tcW w:w="1701" w:type="dxa"/>
            <w:gridSpan w:val="2"/>
            <w:tcBorders>
              <w:top w:val="single" w:sz="4" w:space="0" w:color="FFFFFF"/>
              <w:left w:val="nil"/>
              <w:bottom w:val="single" w:sz="4" w:space="0" w:color="FFFFFF"/>
              <w:right w:val="single" w:sz="4" w:space="0" w:color="FFFFFF"/>
            </w:tcBorders>
            <w:shd w:val="clear" w:color="000000" w:fill="D9D9D9"/>
            <w:vAlign w:val="center"/>
            <w:hideMark/>
          </w:tcPr>
          <w:p w14:paraId="37E9866B" w14:textId="77777777" w:rsidR="00AB65B2" w:rsidRPr="00260DBF"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260DBF">
              <w:rPr>
                <w:rFonts w:ascii="Times New Roman" w:eastAsia="Times New Roman" w:hAnsi="Times New Roman" w:cs="Times New Roman"/>
                <w:b/>
                <w:bCs/>
                <w:i/>
                <w:iCs/>
                <w:color w:val="1F4E78"/>
                <w:lang w:val="sr-Latn-RS" w:eastAsia="sr-Latn-RS"/>
              </w:rPr>
              <w:t>Локални водовод (реализовано)</w:t>
            </w:r>
          </w:p>
        </w:tc>
      </w:tr>
      <w:tr w:rsidR="00117914" w:rsidRPr="00260DBF" w14:paraId="21FD8E29" w14:textId="77777777" w:rsidTr="00260DBF">
        <w:trPr>
          <w:gridAfter w:val="1"/>
          <w:wAfter w:w="227" w:type="dxa"/>
          <w:trHeight w:val="630"/>
        </w:trPr>
        <w:tc>
          <w:tcPr>
            <w:tcW w:w="255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2C8B257"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xml:space="preserve">Систематско откривање и отклањање губитака у систему водоснабдијевања   </w:t>
            </w:r>
          </w:p>
        </w:tc>
        <w:tc>
          <w:tcPr>
            <w:tcW w:w="2268" w:type="dxa"/>
            <w:tcBorders>
              <w:top w:val="nil"/>
              <w:left w:val="nil"/>
              <w:bottom w:val="single" w:sz="4" w:space="0" w:color="FFFFFF"/>
              <w:right w:val="single" w:sz="4" w:space="0" w:color="FFFFFF"/>
            </w:tcBorders>
            <w:shd w:val="clear" w:color="000000" w:fill="D9D9D9"/>
            <w:vAlign w:val="center"/>
            <w:hideMark/>
          </w:tcPr>
          <w:p w14:paraId="686E73BE"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Дефинисање зона рада</w:t>
            </w:r>
          </w:p>
        </w:tc>
        <w:tc>
          <w:tcPr>
            <w:tcW w:w="1701" w:type="dxa"/>
            <w:tcBorders>
              <w:top w:val="nil"/>
              <w:left w:val="nil"/>
              <w:bottom w:val="single" w:sz="4" w:space="0" w:color="FFFFFF"/>
              <w:right w:val="single" w:sz="4" w:space="0" w:color="FFFFFF"/>
            </w:tcBorders>
            <w:shd w:val="clear" w:color="000000" w:fill="D9D9D9"/>
            <w:vAlign w:val="center"/>
            <w:hideMark/>
          </w:tcPr>
          <w:p w14:paraId="705B2C72"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3 зоне</w:t>
            </w:r>
          </w:p>
        </w:tc>
        <w:tc>
          <w:tcPr>
            <w:tcW w:w="1701" w:type="dxa"/>
            <w:tcBorders>
              <w:top w:val="nil"/>
              <w:left w:val="nil"/>
              <w:bottom w:val="single" w:sz="4" w:space="0" w:color="FFFFFF"/>
              <w:right w:val="single" w:sz="4" w:space="0" w:color="FFFFFF"/>
            </w:tcBorders>
            <w:shd w:val="clear" w:color="000000" w:fill="D9D9D9"/>
            <w:vAlign w:val="center"/>
            <w:hideMark/>
          </w:tcPr>
          <w:p w14:paraId="74C4FBE2"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 зоне</w:t>
            </w:r>
          </w:p>
        </w:tc>
        <w:tc>
          <w:tcPr>
            <w:tcW w:w="1701" w:type="dxa"/>
            <w:tcBorders>
              <w:top w:val="nil"/>
              <w:left w:val="nil"/>
              <w:bottom w:val="single" w:sz="4" w:space="0" w:color="FFFFFF"/>
              <w:right w:val="single" w:sz="4" w:space="0" w:color="FFFFFF"/>
            </w:tcBorders>
            <w:shd w:val="clear" w:color="000000" w:fill="D9D9D9"/>
            <w:vAlign w:val="center"/>
            <w:hideMark/>
          </w:tcPr>
          <w:p w14:paraId="440011A6"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зона</w:t>
            </w:r>
          </w:p>
        </w:tc>
        <w:tc>
          <w:tcPr>
            <w:tcW w:w="1418" w:type="dxa"/>
            <w:vMerge w:val="restart"/>
            <w:tcBorders>
              <w:top w:val="nil"/>
              <w:left w:val="nil"/>
              <w:right w:val="single" w:sz="4" w:space="0" w:color="FFFFFF"/>
            </w:tcBorders>
            <w:shd w:val="clear" w:color="000000" w:fill="D9D9D9"/>
            <w:vAlign w:val="center"/>
            <w:hideMark/>
          </w:tcPr>
          <w:p w14:paraId="51B1F395" w14:textId="2016E0B6" w:rsidR="00117914" w:rsidRPr="00260DBF" w:rsidRDefault="00117914" w:rsidP="00117914">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xml:space="preserve">Директор Сектора развојa  </w:t>
            </w:r>
          </w:p>
        </w:tc>
        <w:tc>
          <w:tcPr>
            <w:tcW w:w="1560" w:type="dxa"/>
            <w:tcBorders>
              <w:top w:val="nil"/>
              <w:left w:val="nil"/>
              <w:bottom w:val="single" w:sz="4" w:space="0" w:color="FFFFFF"/>
              <w:right w:val="single" w:sz="4" w:space="0" w:color="FFFFFF"/>
            </w:tcBorders>
            <w:shd w:val="clear" w:color="000000" w:fill="D9D9D9"/>
            <w:vAlign w:val="center"/>
            <w:hideMark/>
          </w:tcPr>
          <w:p w14:paraId="32DA72A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xml:space="preserve">Кадровски </w:t>
            </w:r>
          </w:p>
        </w:tc>
        <w:tc>
          <w:tcPr>
            <w:tcW w:w="1576" w:type="dxa"/>
            <w:tcBorders>
              <w:top w:val="nil"/>
              <w:left w:val="nil"/>
              <w:bottom w:val="single" w:sz="4" w:space="0" w:color="FFFFFF"/>
              <w:right w:val="single" w:sz="4" w:space="0" w:color="FFFFFF"/>
            </w:tcBorders>
            <w:shd w:val="clear" w:color="000000" w:fill="D9D9D9"/>
            <w:vAlign w:val="center"/>
            <w:hideMark/>
          </w:tcPr>
          <w:p w14:paraId="016D03C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зона</w:t>
            </w:r>
          </w:p>
        </w:tc>
        <w:tc>
          <w:tcPr>
            <w:tcW w:w="1701" w:type="dxa"/>
            <w:gridSpan w:val="2"/>
            <w:tcBorders>
              <w:top w:val="nil"/>
              <w:left w:val="nil"/>
              <w:bottom w:val="single" w:sz="4" w:space="0" w:color="FFFFFF"/>
              <w:right w:val="single" w:sz="4" w:space="0" w:color="FFFFFF"/>
            </w:tcBorders>
            <w:shd w:val="clear" w:color="000000" w:fill="D9D9D9"/>
            <w:noWrap/>
            <w:vAlign w:val="center"/>
            <w:hideMark/>
          </w:tcPr>
          <w:p w14:paraId="4E36A8F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зона</w:t>
            </w:r>
          </w:p>
        </w:tc>
      </w:tr>
      <w:tr w:rsidR="00117914" w:rsidRPr="00260DBF" w14:paraId="7FA08646" w14:textId="77777777" w:rsidTr="00260DBF">
        <w:trPr>
          <w:gridAfter w:val="1"/>
          <w:wAfter w:w="227" w:type="dxa"/>
          <w:trHeight w:val="568"/>
        </w:trPr>
        <w:tc>
          <w:tcPr>
            <w:tcW w:w="2552" w:type="dxa"/>
            <w:vMerge/>
            <w:tcBorders>
              <w:top w:val="nil"/>
              <w:left w:val="single" w:sz="4" w:space="0" w:color="FFFFFF"/>
              <w:bottom w:val="single" w:sz="4" w:space="0" w:color="FFFFFF"/>
              <w:right w:val="single" w:sz="4" w:space="0" w:color="FFFFFF"/>
            </w:tcBorders>
            <w:vAlign w:val="center"/>
            <w:hideMark/>
          </w:tcPr>
          <w:p w14:paraId="17438C32"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156610B7"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Мјерења на терену</w:t>
            </w:r>
          </w:p>
        </w:tc>
        <w:tc>
          <w:tcPr>
            <w:tcW w:w="1701" w:type="dxa"/>
            <w:tcBorders>
              <w:top w:val="nil"/>
              <w:left w:val="nil"/>
              <w:bottom w:val="single" w:sz="4" w:space="0" w:color="FFFFFF"/>
              <w:right w:val="single" w:sz="4" w:space="0" w:color="FFFFFF"/>
            </w:tcBorders>
            <w:shd w:val="clear" w:color="000000" w:fill="D9D9D9"/>
            <w:vAlign w:val="center"/>
            <w:hideMark/>
          </w:tcPr>
          <w:p w14:paraId="079BF8F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3 зоне</w:t>
            </w:r>
          </w:p>
        </w:tc>
        <w:tc>
          <w:tcPr>
            <w:tcW w:w="1701" w:type="dxa"/>
            <w:tcBorders>
              <w:top w:val="nil"/>
              <w:left w:val="nil"/>
              <w:bottom w:val="single" w:sz="4" w:space="0" w:color="FFFFFF"/>
              <w:right w:val="single" w:sz="4" w:space="0" w:color="FFFFFF"/>
            </w:tcBorders>
            <w:shd w:val="clear" w:color="000000" w:fill="D9D9D9"/>
            <w:vAlign w:val="center"/>
            <w:hideMark/>
          </w:tcPr>
          <w:p w14:paraId="05AA4C29"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 зоне</w:t>
            </w:r>
          </w:p>
        </w:tc>
        <w:tc>
          <w:tcPr>
            <w:tcW w:w="1701" w:type="dxa"/>
            <w:tcBorders>
              <w:top w:val="nil"/>
              <w:left w:val="nil"/>
              <w:bottom w:val="single" w:sz="4" w:space="0" w:color="FFFFFF"/>
              <w:right w:val="single" w:sz="4" w:space="0" w:color="FFFFFF"/>
            </w:tcBorders>
            <w:shd w:val="clear" w:color="000000" w:fill="D9D9D9"/>
            <w:vAlign w:val="center"/>
            <w:hideMark/>
          </w:tcPr>
          <w:p w14:paraId="7138781D"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зона</w:t>
            </w:r>
          </w:p>
        </w:tc>
        <w:tc>
          <w:tcPr>
            <w:tcW w:w="1418" w:type="dxa"/>
            <w:vMerge/>
            <w:tcBorders>
              <w:left w:val="nil"/>
              <w:right w:val="single" w:sz="4" w:space="0" w:color="FFFFFF"/>
            </w:tcBorders>
            <w:shd w:val="clear" w:color="000000" w:fill="D9D9D9"/>
            <w:vAlign w:val="center"/>
            <w:hideMark/>
          </w:tcPr>
          <w:p w14:paraId="1E64EBB8" w14:textId="17C368F9"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tcBorders>
              <w:top w:val="nil"/>
              <w:left w:val="nil"/>
              <w:bottom w:val="single" w:sz="4" w:space="0" w:color="FFFFFF"/>
              <w:right w:val="single" w:sz="4" w:space="0" w:color="FFFFFF"/>
            </w:tcBorders>
            <w:shd w:val="clear" w:color="000000" w:fill="D9D9D9"/>
            <w:vAlign w:val="center"/>
            <w:hideMark/>
          </w:tcPr>
          <w:p w14:paraId="20B3BD00" w14:textId="77777777" w:rsidR="00117914" w:rsidRPr="00260DBF" w:rsidRDefault="00117914" w:rsidP="009A42D0">
            <w:pPr>
              <w:spacing w:after="0" w:line="240" w:lineRule="auto"/>
              <w:ind w:left="-197" w:right="-168"/>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 материјални и финансијски</w:t>
            </w:r>
          </w:p>
        </w:tc>
        <w:tc>
          <w:tcPr>
            <w:tcW w:w="1576" w:type="dxa"/>
            <w:tcBorders>
              <w:top w:val="nil"/>
              <w:left w:val="nil"/>
              <w:bottom w:val="single" w:sz="4" w:space="0" w:color="FFFFFF"/>
              <w:right w:val="single" w:sz="4" w:space="0" w:color="FFFFFF"/>
            </w:tcBorders>
            <w:shd w:val="clear" w:color="000000" w:fill="D9D9D9"/>
            <w:vAlign w:val="center"/>
            <w:hideMark/>
          </w:tcPr>
          <w:p w14:paraId="2A666398"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зона</w:t>
            </w:r>
          </w:p>
        </w:tc>
        <w:tc>
          <w:tcPr>
            <w:tcW w:w="1701" w:type="dxa"/>
            <w:gridSpan w:val="2"/>
            <w:tcBorders>
              <w:top w:val="nil"/>
              <w:left w:val="nil"/>
              <w:bottom w:val="single" w:sz="4" w:space="0" w:color="FFFFFF"/>
              <w:right w:val="single" w:sz="4" w:space="0" w:color="FFFFFF"/>
            </w:tcBorders>
            <w:shd w:val="clear" w:color="000000" w:fill="D9D9D9"/>
            <w:noWrap/>
            <w:vAlign w:val="center"/>
            <w:hideMark/>
          </w:tcPr>
          <w:p w14:paraId="350799B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зона</w:t>
            </w:r>
          </w:p>
        </w:tc>
      </w:tr>
      <w:tr w:rsidR="00117914" w:rsidRPr="00260DBF" w14:paraId="3EDE0A18" w14:textId="77777777" w:rsidTr="00260DBF">
        <w:trPr>
          <w:gridAfter w:val="1"/>
          <w:wAfter w:w="227" w:type="dxa"/>
          <w:trHeight w:val="630"/>
        </w:trPr>
        <w:tc>
          <w:tcPr>
            <w:tcW w:w="2552" w:type="dxa"/>
            <w:vMerge/>
            <w:tcBorders>
              <w:top w:val="nil"/>
              <w:left w:val="single" w:sz="4" w:space="0" w:color="FFFFFF"/>
              <w:bottom w:val="single" w:sz="4" w:space="0" w:color="FFFFFF"/>
              <w:right w:val="single" w:sz="4" w:space="0" w:color="FFFFFF"/>
            </w:tcBorders>
            <w:vAlign w:val="center"/>
            <w:hideMark/>
          </w:tcPr>
          <w:p w14:paraId="4C4C1D3F"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1F0AD06E"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Анализа мјерења и потрошње становништва</w:t>
            </w:r>
          </w:p>
        </w:tc>
        <w:tc>
          <w:tcPr>
            <w:tcW w:w="1701" w:type="dxa"/>
            <w:tcBorders>
              <w:top w:val="nil"/>
              <w:left w:val="nil"/>
              <w:bottom w:val="single" w:sz="4" w:space="0" w:color="FFFFFF"/>
              <w:right w:val="single" w:sz="4" w:space="0" w:color="FFFFFF"/>
            </w:tcBorders>
            <w:shd w:val="clear" w:color="000000" w:fill="D9D9D9"/>
            <w:vAlign w:val="center"/>
            <w:hideMark/>
          </w:tcPr>
          <w:p w14:paraId="7CEADDEE"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3 зоне</w:t>
            </w:r>
          </w:p>
        </w:tc>
        <w:tc>
          <w:tcPr>
            <w:tcW w:w="1701" w:type="dxa"/>
            <w:tcBorders>
              <w:top w:val="nil"/>
              <w:left w:val="nil"/>
              <w:bottom w:val="single" w:sz="4" w:space="0" w:color="FFFFFF"/>
              <w:right w:val="single" w:sz="4" w:space="0" w:color="FFFFFF"/>
            </w:tcBorders>
            <w:shd w:val="clear" w:color="000000" w:fill="D9D9D9"/>
            <w:vAlign w:val="center"/>
            <w:hideMark/>
          </w:tcPr>
          <w:p w14:paraId="5950E8B9"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 зоне</w:t>
            </w:r>
          </w:p>
        </w:tc>
        <w:tc>
          <w:tcPr>
            <w:tcW w:w="1701" w:type="dxa"/>
            <w:tcBorders>
              <w:top w:val="nil"/>
              <w:left w:val="nil"/>
              <w:bottom w:val="single" w:sz="4" w:space="0" w:color="FFFFFF"/>
              <w:right w:val="single" w:sz="4" w:space="0" w:color="FFFFFF"/>
            </w:tcBorders>
            <w:shd w:val="clear" w:color="000000" w:fill="D9D9D9"/>
            <w:vAlign w:val="center"/>
            <w:hideMark/>
          </w:tcPr>
          <w:p w14:paraId="0FFCE56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зона</w:t>
            </w:r>
          </w:p>
        </w:tc>
        <w:tc>
          <w:tcPr>
            <w:tcW w:w="1418" w:type="dxa"/>
            <w:vMerge/>
            <w:tcBorders>
              <w:left w:val="nil"/>
              <w:right w:val="single" w:sz="4" w:space="0" w:color="FFFFFF"/>
            </w:tcBorders>
            <w:shd w:val="clear" w:color="000000" w:fill="D9D9D9"/>
            <w:vAlign w:val="center"/>
            <w:hideMark/>
          </w:tcPr>
          <w:p w14:paraId="73F8DB2E" w14:textId="49BC0FB1"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tcBorders>
              <w:top w:val="nil"/>
              <w:left w:val="nil"/>
              <w:bottom w:val="single" w:sz="4" w:space="0" w:color="FFFFFF"/>
              <w:right w:val="single" w:sz="4" w:space="0" w:color="FFFFFF"/>
            </w:tcBorders>
            <w:shd w:val="clear" w:color="000000" w:fill="D9D9D9"/>
            <w:vAlign w:val="center"/>
            <w:hideMark/>
          </w:tcPr>
          <w:p w14:paraId="2CFD7A3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w:t>
            </w:r>
          </w:p>
        </w:tc>
        <w:tc>
          <w:tcPr>
            <w:tcW w:w="1576" w:type="dxa"/>
            <w:tcBorders>
              <w:top w:val="nil"/>
              <w:left w:val="nil"/>
              <w:bottom w:val="single" w:sz="4" w:space="0" w:color="FFFFFF"/>
              <w:right w:val="single" w:sz="4" w:space="0" w:color="FFFFFF"/>
            </w:tcBorders>
            <w:shd w:val="clear" w:color="000000" w:fill="D9D9D9"/>
            <w:vAlign w:val="center"/>
            <w:hideMark/>
          </w:tcPr>
          <w:p w14:paraId="13461EE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зона</w:t>
            </w:r>
          </w:p>
        </w:tc>
        <w:tc>
          <w:tcPr>
            <w:tcW w:w="1701" w:type="dxa"/>
            <w:gridSpan w:val="2"/>
            <w:tcBorders>
              <w:top w:val="nil"/>
              <w:left w:val="nil"/>
              <w:bottom w:val="single" w:sz="4" w:space="0" w:color="FFFFFF"/>
              <w:right w:val="single" w:sz="4" w:space="0" w:color="FFFFFF"/>
            </w:tcBorders>
            <w:shd w:val="clear" w:color="000000" w:fill="D9D9D9"/>
            <w:noWrap/>
            <w:vAlign w:val="center"/>
            <w:hideMark/>
          </w:tcPr>
          <w:p w14:paraId="041BF04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зона</w:t>
            </w:r>
          </w:p>
        </w:tc>
      </w:tr>
      <w:tr w:rsidR="00117914" w:rsidRPr="00260DBF" w14:paraId="706561E1" w14:textId="77777777" w:rsidTr="00260DBF">
        <w:trPr>
          <w:gridAfter w:val="1"/>
          <w:wAfter w:w="227" w:type="dxa"/>
          <w:trHeight w:val="887"/>
        </w:trPr>
        <w:tc>
          <w:tcPr>
            <w:tcW w:w="2552" w:type="dxa"/>
            <w:vMerge/>
            <w:tcBorders>
              <w:top w:val="nil"/>
              <w:left w:val="single" w:sz="4" w:space="0" w:color="FFFFFF"/>
              <w:bottom w:val="single" w:sz="4" w:space="0" w:color="FFFFFF"/>
              <w:right w:val="single" w:sz="4" w:space="0" w:color="FFFFFF"/>
            </w:tcBorders>
            <w:vAlign w:val="center"/>
            <w:hideMark/>
          </w:tcPr>
          <w:p w14:paraId="673611EF"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205AE826"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Израда завршног извјештаја</w:t>
            </w:r>
          </w:p>
        </w:tc>
        <w:tc>
          <w:tcPr>
            <w:tcW w:w="1701" w:type="dxa"/>
            <w:tcBorders>
              <w:top w:val="nil"/>
              <w:left w:val="nil"/>
              <w:bottom w:val="single" w:sz="4" w:space="0" w:color="FFFFFF"/>
              <w:right w:val="single" w:sz="4" w:space="0" w:color="FFFFFF"/>
            </w:tcBorders>
            <w:shd w:val="clear" w:color="000000" w:fill="D9D9D9"/>
            <w:vAlign w:val="center"/>
            <w:hideMark/>
          </w:tcPr>
          <w:p w14:paraId="5A88C9F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извјештај</w:t>
            </w:r>
          </w:p>
        </w:tc>
        <w:tc>
          <w:tcPr>
            <w:tcW w:w="1701" w:type="dxa"/>
            <w:tcBorders>
              <w:top w:val="nil"/>
              <w:left w:val="nil"/>
              <w:bottom w:val="single" w:sz="4" w:space="0" w:color="FFFFFF"/>
              <w:right w:val="single" w:sz="4" w:space="0" w:color="FFFFFF"/>
            </w:tcBorders>
            <w:shd w:val="clear" w:color="000000" w:fill="D9D9D9"/>
            <w:vAlign w:val="center"/>
            <w:hideMark/>
          </w:tcPr>
          <w:p w14:paraId="4CB9634C"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извјештај</w:t>
            </w:r>
          </w:p>
        </w:tc>
        <w:tc>
          <w:tcPr>
            <w:tcW w:w="1701" w:type="dxa"/>
            <w:tcBorders>
              <w:top w:val="nil"/>
              <w:left w:val="nil"/>
              <w:bottom w:val="single" w:sz="4" w:space="0" w:color="FFFFFF"/>
              <w:right w:val="single" w:sz="4" w:space="0" w:color="FFFFFF"/>
            </w:tcBorders>
            <w:shd w:val="clear" w:color="000000" w:fill="D9D9D9"/>
            <w:vAlign w:val="center"/>
            <w:hideMark/>
          </w:tcPr>
          <w:p w14:paraId="7F232E8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извјештај</w:t>
            </w:r>
          </w:p>
        </w:tc>
        <w:tc>
          <w:tcPr>
            <w:tcW w:w="1418" w:type="dxa"/>
            <w:vMerge/>
            <w:tcBorders>
              <w:left w:val="nil"/>
              <w:bottom w:val="single" w:sz="4" w:space="0" w:color="FFFFFF"/>
              <w:right w:val="single" w:sz="4" w:space="0" w:color="FFFFFF"/>
            </w:tcBorders>
            <w:shd w:val="clear" w:color="000000" w:fill="D9D9D9"/>
            <w:vAlign w:val="center"/>
            <w:hideMark/>
          </w:tcPr>
          <w:p w14:paraId="03BCDBAC" w14:textId="2E21D745"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tcBorders>
              <w:top w:val="nil"/>
              <w:left w:val="nil"/>
              <w:bottom w:val="single" w:sz="4" w:space="0" w:color="FFFFFF"/>
              <w:right w:val="single" w:sz="4" w:space="0" w:color="FFFFFF"/>
            </w:tcBorders>
            <w:shd w:val="clear" w:color="000000" w:fill="D9D9D9"/>
            <w:vAlign w:val="center"/>
            <w:hideMark/>
          </w:tcPr>
          <w:p w14:paraId="7F43F4E0"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w:t>
            </w:r>
          </w:p>
        </w:tc>
        <w:tc>
          <w:tcPr>
            <w:tcW w:w="1576" w:type="dxa"/>
            <w:tcBorders>
              <w:top w:val="nil"/>
              <w:left w:val="nil"/>
              <w:bottom w:val="single" w:sz="4" w:space="0" w:color="FFFFFF"/>
              <w:right w:val="single" w:sz="4" w:space="0" w:color="FFFFFF"/>
            </w:tcBorders>
            <w:shd w:val="clear" w:color="000000" w:fill="D9D9D9"/>
            <w:vAlign w:val="center"/>
            <w:hideMark/>
          </w:tcPr>
          <w:p w14:paraId="6D1639B2"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извјештај</w:t>
            </w:r>
          </w:p>
        </w:tc>
        <w:tc>
          <w:tcPr>
            <w:tcW w:w="1701" w:type="dxa"/>
            <w:gridSpan w:val="2"/>
            <w:tcBorders>
              <w:top w:val="nil"/>
              <w:left w:val="nil"/>
              <w:bottom w:val="single" w:sz="4" w:space="0" w:color="FFFFFF"/>
              <w:right w:val="single" w:sz="4" w:space="0" w:color="FFFFFF"/>
            </w:tcBorders>
            <w:shd w:val="clear" w:color="000000" w:fill="D9D9D9"/>
            <w:vAlign w:val="center"/>
            <w:hideMark/>
          </w:tcPr>
          <w:p w14:paraId="08B0597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 извјештај</w:t>
            </w:r>
          </w:p>
        </w:tc>
      </w:tr>
      <w:tr w:rsidR="00117914" w:rsidRPr="00260DBF" w14:paraId="5487D06D" w14:textId="77777777" w:rsidTr="00260DBF">
        <w:trPr>
          <w:gridAfter w:val="1"/>
          <w:wAfter w:w="227" w:type="dxa"/>
          <w:trHeight w:val="133"/>
        </w:trPr>
        <w:tc>
          <w:tcPr>
            <w:tcW w:w="255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C68D64B"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Откривање нелегалних потрошача</w:t>
            </w:r>
          </w:p>
        </w:tc>
        <w:tc>
          <w:tcPr>
            <w:tcW w:w="2268" w:type="dxa"/>
            <w:tcBorders>
              <w:top w:val="nil"/>
              <w:left w:val="nil"/>
              <w:bottom w:val="single" w:sz="4" w:space="0" w:color="FFFFFF"/>
              <w:right w:val="single" w:sz="4" w:space="0" w:color="FFFFFF"/>
            </w:tcBorders>
            <w:shd w:val="clear" w:color="000000" w:fill="D9D9D9"/>
            <w:vAlign w:val="center"/>
            <w:hideMark/>
          </w:tcPr>
          <w:p w14:paraId="5CF1E844"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Дефинисање зоне рада</w:t>
            </w:r>
          </w:p>
        </w:tc>
        <w:tc>
          <w:tcPr>
            <w:tcW w:w="1701" w:type="dxa"/>
            <w:tcBorders>
              <w:top w:val="nil"/>
              <w:left w:val="nil"/>
              <w:bottom w:val="single" w:sz="4" w:space="0" w:color="FFFFFF"/>
              <w:right w:val="single" w:sz="4" w:space="0" w:color="FFFFFF"/>
            </w:tcBorders>
            <w:shd w:val="clear" w:color="000000" w:fill="D9D9D9"/>
            <w:vAlign w:val="center"/>
            <w:hideMark/>
          </w:tcPr>
          <w:p w14:paraId="47685DA2"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Рубна подручја</w:t>
            </w:r>
          </w:p>
        </w:tc>
        <w:tc>
          <w:tcPr>
            <w:tcW w:w="1701" w:type="dxa"/>
            <w:tcBorders>
              <w:top w:val="nil"/>
              <w:left w:val="nil"/>
              <w:bottom w:val="single" w:sz="4" w:space="0" w:color="FFFFFF"/>
              <w:right w:val="single" w:sz="4" w:space="0" w:color="FFFFFF"/>
            </w:tcBorders>
            <w:shd w:val="clear" w:color="000000" w:fill="D9D9D9"/>
            <w:vAlign w:val="center"/>
            <w:hideMark/>
          </w:tcPr>
          <w:p w14:paraId="09DCDD08"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Рубна подручја</w:t>
            </w:r>
          </w:p>
        </w:tc>
        <w:tc>
          <w:tcPr>
            <w:tcW w:w="1701" w:type="dxa"/>
            <w:tcBorders>
              <w:top w:val="nil"/>
              <w:left w:val="nil"/>
              <w:bottom w:val="single" w:sz="4" w:space="0" w:color="FFFFFF"/>
              <w:right w:val="single" w:sz="4" w:space="0" w:color="FFFFFF"/>
            </w:tcBorders>
            <w:shd w:val="clear" w:color="000000" w:fill="D9D9D9"/>
            <w:vAlign w:val="center"/>
            <w:hideMark/>
          </w:tcPr>
          <w:p w14:paraId="791832D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Рубна подручја</w:t>
            </w:r>
          </w:p>
        </w:tc>
        <w:tc>
          <w:tcPr>
            <w:tcW w:w="1418" w:type="dxa"/>
            <w:vMerge w:val="restart"/>
            <w:tcBorders>
              <w:top w:val="nil"/>
              <w:left w:val="nil"/>
              <w:right w:val="single" w:sz="4" w:space="0" w:color="FFFFFF"/>
            </w:tcBorders>
            <w:shd w:val="clear" w:color="000000" w:fill="D9D9D9"/>
            <w:vAlign w:val="center"/>
            <w:hideMark/>
          </w:tcPr>
          <w:p w14:paraId="3062CE53" w14:textId="44C89FAF" w:rsidR="00117914" w:rsidRPr="00260DBF" w:rsidRDefault="00117914" w:rsidP="00117914">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Директори сектора</w:t>
            </w:r>
          </w:p>
        </w:tc>
        <w:tc>
          <w:tcPr>
            <w:tcW w:w="1560" w:type="dxa"/>
            <w:tcBorders>
              <w:top w:val="nil"/>
              <w:left w:val="nil"/>
              <w:bottom w:val="single" w:sz="4" w:space="0" w:color="FFFFFF"/>
              <w:right w:val="single" w:sz="4" w:space="0" w:color="FFFFFF"/>
            </w:tcBorders>
            <w:shd w:val="clear" w:color="000000" w:fill="D9D9D9"/>
            <w:vAlign w:val="center"/>
            <w:hideMark/>
          </w:tcPr>
          <w:p w14:paraId="599221C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w:t>
            </w:r>
          </w:p>
        </w:tc>
        <w:tc>
          <w:tcPr>
            <w:tcW w:w="1576" w:type="dxa"/>
            <w:tcBorders>
              <w:top w:val="nil"/>
              <w:left w:val="nil"/>
              <w:bottom w:val="single" w:sz="4" w:space="0" w:color="FFFFFF"/>
              <w:right w:val="single" w:sz="4" w:space="0" w:color="FFFFFF"/>
            </w:tcBorders>
            <w:shd w:val="clear" w:color="000000" w:fill="D9D9D9"/>
            <w:vAlign w:val="center"/>
            <w:hideMark/>
          </w:tcPr>
          <w:p w14:paraId="562721D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w:t>
            </w:r>
          </w:p>
        </w:tc>
        <w:tc>
          <w:tcPr>
            <w:tcW w:w="1701" w:type="dxa"/>
            <w:gridSpan w:val="2"/>
            <w:tcBorders>
              <w:top w:val="nil"/>
              <w:left w:val="nil"/>
              <w:bottom w:val="single" w:sz="4" w:space="0" w:color="FFFFFF"/>
              <w:right w:val="single" w:sz="4" w:space="0" w:color="FFFFFF"/>
            </w:tcBorders>
            <w:shd w:val="clear" w:color="000000" w:fill="D9D9D9"/>
            <w:noWrap/>
            <w:vAlign w:val="center"/>
            <w:hideMark/>
          </w:tcPr>
          <w:p w14:paraId="364A1EAE"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w:t>
            </w:r>
          </w:p>
        </w:tc>
      </w:tr>
      <w:tr w:rsidR="00117914" w:rsidRPr="00260DBF" w14:paraId="086873B8" w14:textId="77777777" w:rsidTr="00260DBF">
        <w:trPr>
          <w:gridAfter w:val="1"/>
          <w:wAfter w:w="227" w:type="dxa"/>
          <w:trHeight w:val="779"/>
        </w:trPr>
        <w:tc>
          <w:tcPr>
            <w:tcW w:w="2552" w:type="dxa"/>
            <w:vMerge/>
            <w:tcBorders>
              <w:top w:val="nil"/>
              <w:left w:val="single" w:sz="4" w:space="0" w:color="FFFFFF"/>
              <w:bottom w:val="single" w:sz="4" w:space="0" w:color="FFFFFF"/>
              <w:right w:val="single" w:sz="4" w:space="0" w:color="FFFFFF"/>
            </w:tcBorders>
            <w:vAlign w:val="center"/>
            <w:hideMark/>
          </w:tcPr>
          <w:p w14:paraId="7953CFEB"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1F5C60E9"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Обилазак терене и лоцирање потрошача</w:t>
            </w:r>
          </w:p>
        </w:tc>
        <w:tc>
          <w:tcPr>
            <w:tcW w:w="1701" w:type="dxa"/>
            <w:tcBorders>
              <w:top w:val="nil"/>
              <w:left w:val="nil"/>
              <w:bottom w:val="single" w:sz="4" w:space="0" w:color="FFFFFF"/>
              <w:right w:val="single" w:sz="4" w:space="0" w:color="FFFFFF"/>
            </w:tcBorders>
            <w:shd w:val="clear" w:color="000000" w:fill="D9D9D9"/>
            <w:vAlign w:val="center"/>
            <w:hideMark/>
          </w:tcPr>
          <w:p w14:paraId="35FE8BE8"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минимално 400 домаћинстава</w:t>
            </w:r>
          </w:p>
        </w:tc>
        <w:tc>
          <w:tcPr>
            <w:tcW w:w="1701" w:type="dxa"/>
            <w:tcBorders>
              <w:top w:val="nil"/>
              <w:left w:val="nil"/>
              <w:bottom w:val="single" w:sz="4" w:space="0" w:color="FFFFFF"/>
              <w:right w:val="single" w:sz="4" w:space="0" w:color="FFFFFF"/>
            </w:tcBorders>
            <w:shd w:val="clear" w:color="000000" w:fill="D9D9D9"/>
            <w:vAlign w:val="center"/>
            <w:hideMark/>
          </w:tcPr>
          <w:p w14:paraId="014A252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минимално 400 домаћинстава</w:t>
            </w:r>
          </w:p>
        </w:tc>
        <w:tc>
          <w:tcPr>
            <w:tcW w:w="1701" w:type="dxa"/>
            <w:tcBorders>
              <w:top w:val="nil"/>
              <w:left w:val="nil"/>
              <w:bottom w:val="single" w:sz="4" w:space="0" w:color="FFFFFF"/>
              <w:right w:val="single" w:sz="4" w:space="0" w:color="FFFFFF"/>
            </w:tcBorders>
            <w:shd w:val="clear" w:color="000000" w:fill="D9D9D9"/>
            <w:vAlign w:val="center"/>
            <w:hideMark/>
          </w:tcPr>
          <w:p w14:paraId="147F9219"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минимално 400 домаћинстава</w:t>
            </w:r>
          </w:p>
        </w:tc>
        <w:tc>
          <w:tcPr>
            <w:tcW w:w="1418" w:type="dxa"/>
            <w:vMerge/>
            <w:tcBorders>
              <w:left w:val="nil"/>
              <w:right w:val="single" w:sz="4" w:space="0" w:color="FFFFFF"/>
            </w:tcBorders>
            <w:shd w:val="clear" w:color="000000" w:fill="D9D9D9"/>
            <w:vAlign w:val="center"/>
            <w:hideMark/>
          </w:tcPr>
          <w:p w14:paraId="7D148F83" w14:textId="4E4FAFBA"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tcBorders>
              <w:top w:val="nil"/>
              <w:left w:val="nil"/>
              <w:bottom w:val="single" w:sz="4" w:space="0" w:color="FFFFFF"/>
              <w:right w:val="single" w:sz="4" w:space="0" w:color="FFFFFF"/>
            </w:tcBorders>
            <w:shd w:val="clear" w:color="000000" w:fill="D9D9D9"/>
            <w:vAlign w:val="center"/>
            <w:hideMark/>
          </w:tcPr>
          <w:p w14:paraId="18D29668"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 и материјални</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61E0CEC0"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Због короне није рађено</w:t>
            </w:r>
          </w:p>
        </w:tc>
      </w:tr>
      <w:tr w:rsidR="00117914" w:rsidRPr="00260DBF" w14:paraId="749DB280" w14:textId="77777777" w:rsidTr="00260DBF">
        <w:trPr>
          <w:gridAfter w:val="1"/>
          <w:wAfter w:w="227" w:type="dxa"/>
          <w:trHeight w:val="564"/>
        </w:trPr>
        <w:tc>
          <w:tcPr>
            <w:tcW w:w="2552" w:type="dxa"/>
            <w:vMerge/>
            <w:tcBorders>
              <w:top w:val="nil"/>
              <w:left w:val="single" w:sz="4" w:space="0" w:color="FFFFFF"/>
              <w:bottom w:val="single" w:sz="4" w:space="0" w:color="FFFFFF"/>
              <w:right w:val="single" w:sz="4" w:space="0" w:color="FFFFFF"/>
            </w:tcBorders>
            <w:vAlign w:val="center"/>
            <w:hideMark/>
          </w:tcPr>
          <w:p w14:paraId="2A2C16C3"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7872042A"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Обавјештавање потрошача о активностима</w:t>
            </w:r>
          </w:p>
        </w:tc>
        <w:tc>
          <w:tcPr>
            <w:tcW w:w="1701" w:type="dxa"/>
            <w:tcBorders>
              <w:top w:val="nil"/>
              <w:left w:val="nil"/>
              <w:bottom w:val="single" w:sz="4" w:space="0" w:color="FFFFFF"/>
              <w:right w:val="single" w:sz="4" w:space="0" w:color="FFFFFF"/>
            </w:tcBorders>
            <w:shd w:val="clear" w:color="000000" w:fill="D9D9D9"/>
            <w:vAlign w:val="center"/>
            <w:hideMark/>
          </w:tcPr>
          <w:p w14:paraId="4916AA7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400</w:t>
            </w:r>
          </w:p>
        </w:tc>
        <w:tc>
          <w:tcPr>
            <w:tcW w:w="1701" w:type="dxa"/>
            <w:tcBorders>
              <w:top w:val="nil"/>
              <w:left w:val="nil"/>
              <w:bottom w:val="single" w:sz="4" w:space="0" w:color="FFFFFF"/>
              <w:right w:val="single" w:sz="4" w:space="0" w:color="FFFFFF"/>
            </w:tcBorders>
            <w:shd w:val="clear" w:color="000000" w:fill="D9D9D9"/>
            <w:vAlign w:val="center"/>
            <w:hideMark/>
          </w:tcPr>
          <w:p w14:paraId="059707D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300</w:t>
            </w:r>
          </w:p>
        </w:tc>
        <w:tc>
          <w:tcPr>
            <w:tcW w:w="1701" w:type="dxa"/>
            <w:tcBorders>
              <w:top w:val="nil"/>
              <w:left w:val="nil"/>
              <w:bottom w:val="single" w:sz="4" w:space="0" w:color="FFFFFF"/>
              <w:right w:val="single" w:sz="4" w:space="0" w:color="FFFFFF"/>
            </w:tcBorders>
            <w:shd w:val="clear" w:color="000000" w:fill="D9D9D9"/>
            <w:vAlign w:val="center"/>
            <w:hideMark/>
          </w:tcPr>
          <w:p w14:paraId="0E140D0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100</w:t>
            </w:r>
          </w:p>
        </w:tc>
        <w:tc>
          <w:tcPr>
            <w:tcW w:w="1418" w:type="dxa"/>
            <w:vMerge/>
            <w:tcBorders>
              <w:left w:val="nil"/>
              <w:bottom w:val="single" w:sz="4" w:space="0" w:color="FFFFFF"/>
              <w:right w:val="single" w:sz="4" w:space="0" w:color="FFFFFF"/>
            </w:tcBorders>
            <w:shd w:val="clear" w:color="000000" w:fill="D9D9D9"/>
            <w:vAlign w:val="center"/>
            <w:hideMark/>
          </w:tcPr>
          <w:p w14:paraId="3243DA06" w14:textId="57CCBABE"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tcBorders>
              <w:top w:val="nil"/>
              <w:left w:val="nil"/>
              <w:bottom w:val="single" w:sz="4" w:space="0" w:color="FFFFFF"/>
              <w:right w:val="single" w:sz="4" w:space="0" w:color="FFFFFF"/>
            </w:tcBorders>
            <w:shd w:val="clear" w:color="000000" w:fill="D9D9D9"/>
            <w:vAlign w:val="center"/>
            <w:hideMark/>
          </w:tcPr>
          <w:p w14:paraId="700FD8E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2B0186D0"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Због короне није рађено</w:t>
            </w:r>
          </w:p>
        </w:tc>
      </w:tr>
      <w:tr w:rsidR="00117914" w:rsidRPr="00260DBF" w14:paraId="5B22DA1C" w14:textId="77777777" w:rsidTr="00260DBF">
        <w:trPr>
          <w:gridAfter w:val="1"/>
          <w:wAfter w:w="227" w:type="dxa"/>
          <w:trHeight w:val="348"/>
        </w:trPr>
        <w:tc>
          <w:tcPr>
            <w:tcW w:w="2552" w:type="dxa"/>
            <w:vMerge/>
            <w:tcBorders>
              <w:top w:val="nil"/>
              <w:left w:val="single" w:sz="4" w:space="0" w:color="FFFFFF"/>
              <w:bottom w:val="single" w:sz="4" w:space="0" w:color="FFFFFF"/>
              <w:right w:val="single" w:sz="4" w:space="0" w:color="FFFFFF"/>
            </w:tcBorders>
            <w:vAlign w:val="center"/>
            <w:hideMark/>
          </w:tcPr>
          <w:p w14:paraId="60D5C9A4"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04A57D36"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Подношење захтјева</w:t>
            </w:r>
          </w:p>
        </w:tc>
        <w:tc>
          <w:tcPr>
            <w:tcW w:w="1701" w:type="dxa"/>
            <w:tcBorders>
              <w:top w:val="nil"/>
              <w:left w:val="nil"/>
              <w:bottom w:val="single" w:sz="4" w:space="0" w:color="FFFFFF"/>
              <w:right w:val="single" w:sz="4" w:space="0" w:color="FFFFFF"/>
            </w:tcBorders>
            <w:shd w:val="clear" w:color="000000" w:fill="D9D9D9"/>
            <w:vAlign w:val="center"/>
            <w:hideMark/>
          </w:tcPr>
          <w:p w14:paraId="5BC131E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400</w:t>
            </w:r>
          </w:p>
        </w:tc>
        <w:tc>
          <w:tcPr>
            <w:tcW w:w="1701" w:type="dxa"/>
            <w:tcBorders>
              <w:top w:val="nil"/>
              <w:left w:val="nil"/>
              <w:bottom w:val="single" w:sz="4" w:space="0" w:color="FFFFFF"/>
              <w:right w:val="single" w:sz="4" w:space="0" w:color="FFFFFF"/>
            </w:tcBorders>
            <w:shd w:val="clear" w:color="000000" w:fill="D9D9D9"/>
            <w:vAlign w:val="center"/>
            <w:hideMark/>
          </w:tcPr>
          <w:p w14:paraId="1DA4F22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300</w:t>
            </w:r>
          </w:p>
        </w:tc>
        <w:tc>
          <w:tcPr>
            <w:tcW w:w="1701" w:type="dxa"/>
            <w:tcBorders>
              <w:top w:val="nil"/>
              <w:left w:val="nil"/>
              <w:bottom w:val="single" w:sz="4" w:space="0" w:color="FFFFFF"/>
              <w:right w:val="single" w:sz="4" w:space="0" w:color="FFFFFF"/>
            </w:tcBorders>
            <w:shd w:val="clear" w:color="000000" w:fill="D9D9D9"/>
            <w:vAlign w:val="center"/>
            <w:hideMark/>
          </w:tcPr>
          <w:p w14:paraId="5BEA2CE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100</w:t>
            </w:r>
          </w:p>
        </w:tc>
        <w:tc>
          <w:tcPr>
            <w:tcW w:w="1418" w:type="dxa"/>
            <w:vMerge w:val="restart"/>
            <w:tcBorders>
              <w:top w:val="nil"/>
              <w:left w:val="nil"/>
              <w:right w:val="single" w:sz="4" w:space="0" w:color="FFFFFF"/>
            </w:tcBorders>
            <w:shd w:val="clear" w:color="000000" w:fill="D9D9D9"/>
            <w:vAlign w:val="center"/>
            <w:hideMark/>
          </w:tcPr>
          <w:p w14:paraId="41C8EA30" w14:textId="7DAC131F" w:rsidR="00117914" w:rsidRPr="00260DBF" w:rsidRDefault="00117914" w:rsidP="00117914">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Директор Сектора развојa и директор Сектора одржавање</w:t>
            </w:r>
          </w:p>
        </w:tc>
        <w:tc>
          <w:tcPr>
            <w:tcW w:w="1560" w:type="dxa"/>
            <w:tcBorders>
              <w:top w:val="nil"/>
              <w:left w:val="nil"/>
              <w:bottom w:val="single" w:sz="4" w:space="0" w:color="FFFFFF"/>
              <w:right w:val="single" w:sz="4" w:space="0" w:color="FFFFFF"/>
            </w:tcBorders>
            <w:shd w:val="clear" w:color="000000" w:fill="D9D9D9"/>
            <w:vAlign w:val="center"/>
            <w:hideMark/>
          </w:tcPr>
          <w:p w14:paraId="53CD189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7E353AEF"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Због короне није рађено</w:t>
            </w:r>
          </w:p>
        </w:tc>
      </w:tr>
      <w:tr w:rsidR="00117914" w:rsidRPr="00260DBF" w14:paraId="4F544A85" w14:textId="77777777" w:rsidTr="00260DBF">
        <w:trPr>
          <w:gridAfter w:val="1"/>
          <w:wAfter w:w="227" w:type="dxa"/>
          <w:trHeight w:val="342"/>
        </w:trPr>
        <w:tc>
          <w:tcPr>
            <w:tcW w:w="2552" w:type="dxa"/>
            <w:vMerge/>
            <w:tcBorders>
              <w:top w:val="nil"/>
              <w:left w:val="single" w:sz="4" w:space="0" w:color="FFFFFF"/>
              <w:bottom w:val="single" w:sz="4" w:space="0" w:color="FFFFFF"/>
              <w:right w:val="single" w:sz="4" w:space="0" w:color="FFFFFF"/>
            </w:tcBorders>
            <w:vAlign w:val="center"/>
            <w:hideMark/>
          </w:tcPr>
          <w:p w14:paraId="6316449A"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6852BF61"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Реализација прикључка</w:t>
            </w:r>
          </w:p>
        </w:tc>
        <w:tc>
          <w:tcPr>
            <w:tcW w:w="1701" w:type="dxa"/>
            <w:tcBorders>
              <w:top w:val="nil"/>
              <w:left w:val="nil"/>
              <w:bottom w:val="single" w:sz="4" w:space="0" w:color="FFFFFF"/>
              <w:right w:val="single" w:sz="4" w:space="0" w:color="FFFFFF"/>
            </w:tcBorders>
            <w:shd w:val="clear" w:color="000000" w:fill="D9D9D9"/>
            <w:vAlign w:val="center"/>
            <w:hideMark/>
          </w:tcPr>
          <w:p w14:paraId="4984DA9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350</w:t>
            </w:r>
          </w:p>
        </w:tc>
        <w:tc>
          <w:tcPr>
            <w:tcW w:w="1701" w:type="dxa"/>
            <w:tcBorders>
              <w:top w:val="nil"/>
              <w:left w:val="nil"/>
              <w:bottom w:val="single" w:sz="4" w:space="0" w:color="FFFFFF"/>
              <w:right w:val="single" w:sz="4" w:space="0" w:color="FFFFFF"/>
            </w:tcBorders>
            <w:shd w:val="clear" w:color="000000" w:fill="D9D9D9"/>
            <w:vAlign w:val="center"/>
            <w:hideMark/>
          </w:tcPr>
          <w:p w14:paraId="08C35B82"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280</w:t>
            </w:r>
          </w:p>
        </w:tc>
        <w:tc>
          <w:tcPr>
            <w:tcW w:w="1701" w:type="dxa"/>
            <w:tcBorders>
              <w:top w:val="nil"/>
              <w:left w:val="nil"/>
              <w:bottom w:val="single" w:sz="4" w:space="0" w:color="FFFFFF"/>
              <w:right w:val="single" w:sz="4" w:space="0" w:color="FFFFFF"/>
            </w:tcBorders>
            <w:shd w:val="clear" w:color="000000" w:fill="D9D9D9"/>
            <w:vAlign w:val="center"/>
            <w:hideMark/>
          </w:tcPr>
          <w:p w14:paraId="499A2C9E"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70</w:t>
            </w:r>
          </w:p>
        </w:tc>
        <w:tc>
          <w:tcPr>
            <w:tcW w:w="1418" w:type="dxa"/>
            <w:vMerge/>
            <w:tcBorders>
              <w:left w:val="nil"/>
              <w:bottom w:val="single" w:sz="4" w:space="0" w:color="FFFFFF"/>
              <w:right w:val="single" w:sz="4" w:space="0" w:color="FFFFFF"/>
            </w:tcBorders>
            <w:shd w:val="clear" w:color="000000" w:fill="D9D9D9"/>
            <w:vAlign w:val="center"/>
            <w:hideMark/>
          </w:tcPr>
          <w:p w14:paraId="3AAE918D" w14:textId="5E3C3309"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tcBorders>
              <w:top w:val="nil"/>
              <w:left w:val="nil"/>
              <w:bottom w:val="single" w:sz="4" w:space="0" w:color="FFFFFF"/>
              <w:right w:val="single" w:sz="4" w:space="0" w:color="FFFFFF"/>
            </w:tcBorders>
            <w:shd w:val="clear" w:color="000000" w:fill="D9D9D9"/>
            <w:vAlign w:val="center"/>
            <w:hideMark/>
          </w:tcPr>
          <w:p w14:paraId="56129421"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 и материјални</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21C9A1E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Због короне није рађено</w:t>
            </w:r>
          </w:p>
        </w:tc>
      </w:tr>
      <w:tr w:rsidR="00117914" w:rsidRPr="00260DBF" w14:paraId="60210F6C" w14:textId="77777777" w:rsidTr="00260DBF">
        <w:trPr>
          <w:gridAfter w:val="1"/>
          <w:wAfter w:w="227" w:type="dxa"/>
          <w:trHeight w:val="630"/>
        </w:trPr>
        <w:tc>
          <w:tcPr>
            <w:tcW w:w="255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FBBADF9"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Подјела мреже на зоне билансирања са израдом и опремањем мјериних мјеста</w:t>
            </w:r>
          </w:p>
        </w:tc>
        <w:tc>
          <w:tcPr>
            <w:tcW w:w="2268" w:type="dxa"/>
            <w:tcBorders>
              <w:top w:val="nil"/>
              <w:left w:val="nil"/>
              <w:bottom w:val="single" w:sz="4" w:space="0" w:color="FFFFFF"/>
              <w:right w:val="single" w:sz="4" w:space="0" w:color="FFFFFF"/>
            </w:tcBorders>
            <w:shd w:val="clear" w:color="000000" w:fill="D9D9D9"/>
            <w:vAlign w:val="center"/>
            <w:hideMark/>
          </w:tcPr>
          <w:p w14:paraId="0E0E2B9C"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Дефинисање нових зона мјерења</w:t>
            </w:r>
          </w:p>
        </w:tc>
        <w:tc>
          <w:tcPr>
            <w:tcW w:w="1701" w:type="dxa"/>
            <w:tcBorders>
              <w:top w:val="nil"/>
              <w:left w:val="nil"/>
              <w:bottom w:val="single" w:sz="4" w:space="0" w:color="FFFFFF"/>
              <w:right w:val="single" w:sz="4" w:space="0" w:color="FFFFFF"/>
            </w:tcBorders>
            <w:shd w:val="clear" w:color="000000" w:fill="D9D9D9"/>
            <w:vAlign w:val="center"/>
            <w:hideMark/>
          </w:tcPr>
          <w:p w14:paraId="50ABC6C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7 комада</w:t>
            </w:r>
          </w:p>
        </w:tc>
        <w:tc>
          <w:tcPr>
            <w:tcW w:w="1701" w:type="dxa"/>
            <w:tcBorders>
              <w:top w:val="nil"/>
              <w:left w:val="nil"/>
              <w:bottom w:val="single" w:sz="4" w:space="0" w:color="FFFFFF"/>
              <w:right w:val="single" w:sz="4" w:space="0" w:color="FFFFFF"/>
            </w:tcBorders>
            <w:shd w:val="clear" w:color="000000" w:fill="D9D9D9"/>
            <w:vAlign w:val="center"/>
            <w:hideMark/>
          </w:tcPr>
          <w:p w14:paraId="68F5A89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 комада</w:t>
            </w:r>
          </w:p>
        </w:tc>
        <w:tc>
          <w:tcPr>
            <w:tcW w:w="1701" w:type="dxa"/>
            <w:tcBorders>
              <w:top w:val="nil"/>
              <w:left w:val="nil"/>
              <w:bottom w:val="single" w:sz="4" w:space="0" w:color="FFFFFF"/>
              <w:right w:val="single" w:sz="4" w:space="0" w:color="FFFFFF"/>
            </w:tcBorders>
            <w:shd w:val="clear" w:color="000000" w:fill="D9D9D9"/>
            <w:vAlign w:val="center"/>
            <w:hideMark/>
          </w:tcPr>
          <w:p w14:paraId="3351A311"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 комада</w:t>
            </w:r>
          </w:p>
        </w:tc>
        <w:tc>
          <w:tcPr>
            <w:tcW w:w="1418" w:type="dxa"/>
            <w:vMerge w:val="restart"/>
            <w:tcBorders>
              <w:top w:val="nil"/>
              <w:left w:val="nil"/>
              <w:right w:val="single" w:sz="4" w:space="0" w:color="FFFFFF"/>
            </w:tcBorders>
            <w:shd w:val="clear" w:color="000000" w:fill="D9D9D9"/>
            <w:vAlign w:val="center"/>
            <w:hideMark/>
          </w:tcPr>
          <w:p w14:paraId="5DE98077" w14:textId="57ED778A" w:rsidR="00117914" w:rsidRPr="00260DBF" w:rsidRDefault="00117914" w:rsidP="00117914">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Директор Сектора развојa</w:t>
            </w:r>
          </w:p>
        </w:tc>
        <w:tc>
          <w:tcPr>
            <w:tcW w:w="1560" w:type="dxa"/>
            <w:tcBorders>
              <w:top w:val="nil"/>
              <w:left w:val="nil"/>
              <w:bottom w:val="single" w:sz="4" w:space="0" w:color="FFFFFF"/>
              <w:right w:val="single" w:sz="4" w:space="0" w:color="FFFFFF"/>
            </w:tcBorders>
            <w:shd w:val="clear" w:color="000000" w:fill="D9D9D9"/>
            <w:vAlign w:val="center"/>
            <w:hideMark/>
          </w:tcPr>
          <w:p w14:paraId="61F2456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265D30AC"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Због короне није рађено</w:t>
            </w:r>
          </w:p>
        </w:tc>
      </w:tr>
      <w:tr w:rsidR="00117914" w:rsidRPr="00260DBF" w14:paraId="798CBFA6" w14:textId="77777777" w:rsidTr="00260DBF">
        <w:trPr>
          <w:gridAfter w:val="1"/>
          <w:wAfter w:w="227" w:type="dxa"/>
          <w:trHeight w:val="450"/>
        </w:trPr>
        <w:tc>
          <w:tcPr>
            <w:tcW w:w="2552" w:type="dxa"/>
            <w:vMerge/>
            <w:tcBorders>
              <w:top w:val="nil"/>
              <w:left w:val="single" w:sz="4" w:space="0" w:color="FFFFFF"/>
              <w:bottom w:val="single" w:sz="4" w:space="0" w:color="FFFFFF"/>
              <w:right w:val="single" w:sz="4" w:space="0" w:color="FFFFFF"/>
            </w:tcBorders>
            <w:vAlign w:val="center"/>
            <w:hideMark/>
          </w:tcPr>
          <w:p w14:paraId="6F599360"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5A77AE5A"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Израда мјерних мјеста</w:t>
            </w:r>
          </w:p>
        </w:tc>
        <w:tc>
          <w:tcPr>
            <w:tcW w:w="1701" w:type="dxa"/>
            <w:tcBorders>
              <w:top w:val="nil"/>
              <w:left w:val="nil"/>
              <w:bottom w:val="single" w:sz="4" w:space="0" w:color="FFFFFF"/>
              <w:right w:val="single" w:sz="4" w:space="0" w:color="FFFFFF"/>
            </w:tcBorders>
            <w:shd w:val="clear" w:color="000000" w:fill="D9D9D9"/>
            <w:vAlign w:val="center"/>
            <w:hideMark/>
          </w:tcPr>
          <w:p w14:paraId="3C68A2DD"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7 комада</w:t>
            </w:r>
          </w:p>
        </w:tc>
        <w:tc>
          <w:tcPr>
            <w:tcW w:w="1701" w:type="dxa"/>
            <w:tcBorders>
              <w:top w:val="nil"/>
              <w:left w:val="nil"/>
              <w:bottom w:val="single" w:sz="4" w:space="0" w:color="FFFFFF"/>
              <w:right w:val="single" w:sz="4" w:space="0" w:color="FFFFFF"/>
            </w:tcBorders>
            <w:shd w:val="clear" w:color="000000" w:fill="D9D9D9"/>
            <w:vAlign w:val="center"/>
            <w:hideMark/>
          </w:tcPr>
          <w:p w14:paraId="153CCEE8"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 комада</w:t>
            </w:r>
          </w:p>
        </w:tc>
        <w:tc>
          <w:tcPr>
            <w:tcW w:w="1701" w:type="dxa"/>
            <w:tcBorders>
              <w:top w:val="nil"/>
              <w:left w:val="nil"/>
              <w:bottom w:val="single" w:sz="4" w:space="0" w:color="FFFFFF"/>
              <w:right w:val="single" w:sz="4" w:space="0" w:color="FFFFFF"/>
            </w:tcBorders>
            <w:shd w:val="clear" w:color="000000" w:fill="D9D9D9"/>
            <w:vAlign w:val="center"/>
            <w:hideMark/>
          </w:tcPr>
          <w:p w14:paraId="58DA4CD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 комада</w:t>
            </w:r>
          </w:p>
        </w:tc>
        <w:tc>
          <w:tcPr>
            <w:tcW w:w="1418" w:type="dxa"/>
            <w:vMerge/>
            <w:tcBorders>
              <w:left w:val="nil"/>
              <w:right w:val="single" w:sz="4" w:space="0" w:color="FFFFFF"/>
            </w:tcBorders>
            <w:shd w:val="clear" w:color="000000" w:fill="D9D9D9"/>
            <w:vAlign w:val="center"/>
            <w:hideMark/>
          </w:tcPr>
          <w:p w14:paraId="49C35EB3" w14:textId="1A1F2EAF"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tcBorders>
              <w:top w:val="nil"/>
              <w:left w:val="nil"/>
              <w:bottom w:val="single" w:sz="4" w:space="0" w:color="FFFFFF"/>
              <w:right w:val="single" w:sz="4" w:space="0" w:color="FFFFFF"/>
            </w:tcBorders>
            <w:shd w:val="clear" w:color="000000" w:fill="D9D9D9"/>
            <w:vAlign w:val="center"/>
            <w:hideMark/>
          </w:tcPr>
          <w:p w14:paraId="6714DD81" w14:textId="77777777" w:rsidR="00117914" w:rsidRPr="00260DBF" w:rsidRDefault="00117914" w:rsidP="00934E7F">
            <w:pPr>
              <w:spacing w:after="0" w:line="240" w:lineRule="auto"/>
              <w:ind w:left="-197" w:right="-168"/>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 материјални и финансијски</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26828DF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Због короне није рађено</w:t>
            </w:r>
          </w:p>
        </w:tc>
      </w:tr>
      <w:tr w:rsidR="00117914" w:rsidRPr="00260DBF" w14:paraId="66C81976" w14:textId="77777777" w:rsidTr="00260DBF">
        <w:trPr>
          <w:gridAfter w:val="1"/>
          <w:wAfter w:w="227" w:type="dxa"/>
          <w:trHeight w:val="390"/>
        </w:trPr>
        <w:tc>
          <w:tcPr>
            <w:tcW w:w="2552" w:type="dxa"/>
            <w:vMerge/>
            <w:tcBorders>
              <w:top w:val="nil"/>
              <w:left w:val="single" w:sz="4" w:space="0" w:color="FFFFFF"/>
              <w:bottom w:val="single" w:sz="4" w:space="0" w:color="FFFFFF"/>
              <w:right w:val="single" w:sz="4" w:space="0" w:color="FFFFFF"/>
            </w:tcBorders>
            <w:vAlign w:val="center"/>
            <w:hideMark/>
          </w:tcPr>
          <w:p w14:paraId="27A146BB"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71233E7C"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Набавка опреме</w:t>
            </w:r>
          </w:p>
        </w:tc>
        <w:tc>
          <w:tcPr>
            <w:tcW w:w="1701" w:type="dxa"/>
            <w:tcBorders>
              <w:top w:val="nil"/>
              <w:left w:val="nil"/>
              <w:bottom w:val="single" w:sz="4" w:space="0" w:color="FFFFFF"/>
              <w:right w:val="single" w:sz="4" w:space="0" w:color="FFFFFF"/>
            </w:tcBorders>
            <w:shd w:val="clear" w:color="000000" w:fill="D9D9D9"/>
            <w:vAlign w:val="center"/>
            <w:hideMark/>
          </w:tcPr>
          <w:p w14:paraId="702110F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7 комада</w:t>
            </w:r>
          </w:p>
        </w:tc>
        <w:tc>
          <w:tcPr>
            <w:tcW w:w="1701" w:type="dxa"/>
            <w:tcBorders>
              <w:top w:val="nil"/>
              <w:left w:val="nil"/>
              <w:bottom w:val="single" w:sz="4" w:space="0" w:color="FFFFFF"/>
              <w:right w:val="single" w:sz="4" w:space="0" w:color="FFFFFF"/>
            </w:tcBorders>
            <w:shd w:val="clear" w:color="000000" w:fill="D9D9D9"/>
            <w:vAlign w:val="center"/>
            <w:hideMark/>
          </w:tcPr>
          <w:p w14:paraId="3F9569C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 комада</w:t>
            </w:r>
          </w:p>
        </w:tc>
        <w:tc>
          <w:tcPr>
            <w:tcW w:w="1701" w:type="dxa"/>
            <w:tcBorders>
              <w:top w:val="nil"/>
              <w:left w:val="nil"/>
              <w:bottom w:val="single" w:sz="4" w:space="0" w:color="FFFFFF"/>
              <w:right w:val="single" w:sz="4" w:space="0" w:color="FFFFFF"/>
            </w:tcBorders>
            <w:shd w:val="clear" w:color="000000" w:fill="D9D9D9"/>
            <w:vAlign w:val="center"/>
            <w:hideMark/>
          </w:tcPr>
          <w:p w14:paraId="620846E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 комада</w:t>
            </w:r>
          </w:p>
        </w:tc>
        <w:tc>
          <w:tcPr>
            <w:tcW w:w="1418" w:type="dxa"/>
            <w:vMerge/>
            <w:tcBorders>
              <w:left w:val="nil"/>
              <w:right w:val="single" w:sz="4" w:space="0" w:color="FFFFFF"/>
            </w:tcBorders>
            <w:shd w:val="clear" w:color="000000" w:fill="D9D9D9"/>
            <w:vAlign w:val="center"/>
            <w:hideMark/>
          </w:tcPr>
          <w:p w14:paraId="72958BB8" w14:textId="2A06D324"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tcBorders>
              <w:top w:val="nil"/>
              <w:left w:val="nil"/>
              <w:bottom w:val="single" w:sz="4" w:space="0" w:color="FFFFFF"/>
              <w:right w:val="single" w:sz="4" w:space="0" w:color="FFFFFF"/>
            </w:tcBorders>
            <w:shd w:val="clear" w:color="000000" w:fill="D9D9D9"/>
            <w:vAlign w:val="center"/>
            <w:hideMark/>
          </w:tcPr>
          <w:p w14:paraId="6E1E16B0" w14:textId="77777777" w:rsidR="00117914" w:rsidRPr="00260DBF" w:rsidRDefault="00117914" w:rsidP="00155415">
            <w:pPr>
              <w:spacing w:after="0" w:line="240" w:lineRule="auto"/>
              <w:ind w:left="-109" w:right="-129"/>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Финансијски</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1359601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Због короне није рађено</w:t>
            </w:r>
          </w:p>
        </w:tc>
      </w:tr>
      <w:tr w:rsidR="00117914" w:rsidRPr="00260DBF" w14:paraId="611FA9FA" w14:textId="77777777" w:rsidTr="00260DBF">
        <w:trPr>
          <w:gridAfter w:val="1"/>
          <w:wAfter w:w="227" w:type="dxa"/>
          <w:trHeight w:val="268"/>
        </w:trPr>
        <w:tc>
          <w:tcPr>
            <w:tcW w:w="2552" w:type="dxa"/>
            <w:vMerge/>
            <w:tcBorders>
              <w:top w:val="nil"/>
              <w:left w:val="single" w:sz="4" w:space="0" w:color="FFFFFF"/>
              <w:bottom w:val="single" w:sz="4" w:space="0" w:color="FFFFFF"/>
              <w:right w:val="single" w:sz="4" w:space="0" w:color="FFFFFF"/>
            </w:tcBorders>
            <w:vAlign w:val="center"/>
            <w:hideMark/>
          </w:tcPr>
          <w:p w14:paraId="2585AC2B"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142AC178"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Монтажа опреме</w:t>
            </w:r>
          </w:p>
        </w:tc>
        <w:tc>
          <w:tcPr>
            <w:tcW w:w="1701" w:type="dxa"/>
            <w:tcBorders>
              <w:top w:val="nil"/>
              <w:left w:val="nil"/>
              <w:bottom w:val="single" w:sz="4" w:space="0" w:color="FFFFFF"/>
              <w:right w:val="single" w:sz="4" w:space="0" w:color="FFFFFF"/>
            </w:tcBorders>
            <w:shd w:val="clear" w:color="000000" w:fill="D9D9D9"/>
            <w:vAlign w:val="center"/>
            <w:hideMark/>
          </w:tcPr>
          <w:p w14:paraId="474CD5E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7 комада</w:t>
            </w:r>
          </w:p>
        </w:tc>
        <w:tc>
          <w:tcPr>
            <w:tcW w:w="1701" w:type="dxa"/>
            <w:tcBorders>
              <w:top w:val="nil"/>
              <w:left w:val="nil"/>
              <w:bottom w:val="single" w:sz="4" w:space="0" w:color="FFFFFF"/>
              <w:right w:val="single" w:sz="4" w:space="0" w:color="FFFFFF"/>
            </w:tcBorders>
            <w:shd w:val="clear" w:color="000000" w:fill="D9D9D9"/>
            <w:vAlign w:val="center"/>
            <w:hideMark/>
          </w:tcPr>
          <w:p w14:paraId="69B62F44"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5 комада</w:t>
            </w:r>
          </w:p>
        </w:tc>
        <w:tc>
          <w:tcPr>
            <w:tcW w:w="1701" w:type="dxa"/>
            <w:tcBorders>
              <w:top w:val="nil"/>
              <w:left w:val="nil"/>
              <w:bottom w:val="single" w:sz="4" w:space="0" w:color="FFFFFF"/>
              <w:right w:val="single" w:sz="4" w:space="0" w:color="FFFFFF"/>
            </w:tcBorders>
            <w:shd w:val="clear" w:color="000000" w:fill="D9D9D9"/>
            <w:vAlign w:val="center"/>
            <w:hideMark/>
          </w:tcPr>
          <w:p w14:paraId="0D4040B0"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2 комада</w:t>
            </w:r>
          </w:p>
        </w:tc>
        <w:tc>
          <w:tcPr>
            <w:tcW w:w="1418" w:type="dxa"/>
            <w:vMerge/>
            <w:tcBorders>
              <w:left w:val="nil"/>
              <w:bottom w:val="single" w:sz="4" w:space="0" w:color="FFFFFF"/>
              <w:right w:val="single" w:sz="4" w:space="0" w:color="FFFFFF"/>
            </w:tcBorders>
            <w:shd w:val="clear" w:color="000000" w:fill="D9D9D9"/>
            <w:vAlign w:val="center"/>
            <w:hideMark/>
          </w:tcPr>
          <w:p w14:paraId="74FE5283" w14:textId="72671A13"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tcBorders>
              <w:top w:val="nil"/>
              <w:left w:val="nil"/>
              <w:bottom w:val="single" w:sz="4" w:space="0" w:color="FFFFFF"/>
              <w:right w:val="single" w:sz="4" w:space="0" w:color="FFFFFF"/>
            </w:tcBorders>
            <w:shd w:val="clear" w:color="000000" w:fill="D9D9D9"/>
            <w:vAlign w:val="center"/>
            <w:hideMark/>
          </w:tcPr>
          <w:p w14:paraId="5BB05CB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xml:space="preserve">Кадровски и  материјални </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17E25691"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Због короне није рађено</w:t>
            </w:r>
          </w:p>
        </w:tc>
      </w:tr>
      <w:tr w:rsidR="00117914" w:rsidRPr="00260DBF" w14:paraId="0AD641CE" w14:textId="77777777" w:rsidTr="00260DBF">
        <w:trPr>
          <w:gridAfter w:val="1"/>
          <w:wAfter w:w="227" w:type="dxa"/>
          <w:trHeight w:val="476"/>
        </w:trPr>
        <w:tc>
          <w:tcPr>
            <w:tcW w:w="255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6C8C998"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Израда хидрауличког модела водоводне мреже</w:t>
            </w:r>
          </w:p>
        </w:tc>
        <w:tc>
          <w:tcPr>
            <w:tcW w:w="2268" w:type="dxa"/>
            <w:tcBorders>
              <w:top w:val="nil"/>
              <w:left w:val="nil"/>
              <w:bottom w:val="single" w:sz="4" w:space="0" w:color="FFFFFF"/>
              <w:right w:val="single" w:sz="4" w:space="0" w:color="FFFFFF"/>
            </w:tcBorders>
            <w:shd w:val="clear" w:color="000000" w:fill="D9D9D9"/>
            <w:vAlign w:val="center"/>
            <w:hideMark/>
          </w:tcPr>
          <w:p w14:paraId="2FEA83AB"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Уговарење и почетак реализације</w:t>
            </w:r>
          </w:p>
        </w:tc>
        <w:tc>
          <w:tcPr>
            <w:tcW w:w="1701" w:type="dxa"/>
            <w:tcBorders>
              <w:top w:val="nil"/>
              <w:left w:val="nil"/>
              <w:bottom w:val="single" w:sz="4" w:space="0" w:color="FFFFFF"/>
              <w:right w:val="single" w:sz="4" w:space="0" w:color="FFFFFF"/>
            </w:tcBorders>
            <w:shd w:val="clear" w:color="000000" w:fill="D9D9D9"/>
            <w:vAlign w:val="center"/>
            <w:hideMark/>
          </w:tcPr>
          <w:p w14:paraId="52C9FA7B"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w:t>
            </w:r>
          </w:p>
        </w:tc>
        <w:tc>
          <w:tcPr>
            <w:tcW w:w="1701" w:type="dxa"/>
            <w:tcBorders>
              <w:top w:val="nil"/>
              <w:left w:val="nil"/>
              <w:bottom w:val="single" w:sz="4" w:space="0" w:color="FFFFFF"/>
              <w:right w:val="single" w:sz="4" w:space="0" w:color="FFFFFF"/>
            </w:tcBorders>
            <w:shd w:val="clear" w:color="000000" w:fill="D9D9D9"/>
            <w:vAlign w:val="center"/>
            <w:hideMark/>
          </w:tcPr>
          <w:p w14:paraId="299B25D7"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701" w:type="dxa"/>
            <w:tcBorders>
              <w:top w:val="nil"/>
              <w:left w:val="nil"/>
              <w:bottom w:val="single" w:sz="4" w:space="0" w:color="FFFFFF"/>
              <w:right w:val="single" w:sz="4" w:space="0" w:color="FFFFFF"/>
            </w:tcBorders>
            <w:shd w:val="clear" w:color="000000" w:fill="D9D9D9"/>
            <w:vAlign w:val="center"/>
            <w:hideMark/>
          </w:tcPr>
          <w:p w14:paraId="400764D3"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418" w:type="dxa"/>
            <w:vMerge w:val="restart"/>
            <w:tcBorders>
              <w:top w:val="nil"/>
              <w:left w:val="nil"/>
              <w:right w:val="single" w:sz="4" w:space="0" w:color="FFFFFF"/>
            </w:tcBorders>
            <w:shd w:val="clear" w:color="000000" w:fill="D9D9D9"/>
            <w:vAlign w:val="center"/>
            <w:hideMark/>
          </w:tcPr>
          <w:p w14:paraId="76B3C392" w14:textId="773D3814" w:rsidR="00117914" w:rsidRPr="00260DBF" w:rsidRDefault="00117914" w:rsidP="00117914">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 xml:space="preserve">Директор Сектора развојa  </w:t>
            </w:r>
          </w:p>
        </w:tc>
        <w:tc>
          <w:tcPr>
            <w:tcW w:w="1560" w:type="dxa"/>
            <w:vMerge w:val="restart"/>
            <w:tcBorders>
              <w:top w:val="nil"/>
              <w:left w:val="nil"/>
              <w:right w:val="single" w:sz="4" w:space="0" w:color="FFFFFF"/>
            </w:tcBorders>
            <w:shd w:val="clear" w:color="000000" w:fill="D9D9D9"/>
            <w:vAlign w:val="center"/>
            <w:hideMark/>
          </w:tcPr>
          <w:p w14:paraId="6962BED5" w14:textId="4BAFA2B8" w:rsidR="00117914" w:rsidRPr="00260DBF" w:rsidRDefault="00117914" w:rsidP="00117914">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 и материјални</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0C3FE8E5"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Није уговорено</w:t>
            </w:r>
          </w:p>
        </w:tc>
      </w:tr>
      <w:tr w:rsidR="00117914" w:rsidRPr="00260DBF" w14:paraId="45617B3D" w14:textId="77777777" w:rsidTr="00260DBF">
        <w:trPr>
          <w:gridAfter w:val="1"/>
          <w:wAfter w:w="227" w:type="dxa"/>
          <w:trHeight w:val="550"/>
        </w:trPr>
        <w:tc>
          <w:tcPr>
            <w:tcW w:w="2552" w:type="dxa"/>
            <w:vMerge/>
            <w:tcBorders>
              <w:top w:val="nil"/>
              <w:left w:val="single" w:sz="4" w:space="0" w:color="FFFFFF"/>
              <w:bottom w:val="single" w:sz="4" w:space="0" w:color="FFFFFF"/>
              <w:right w:val="single" w:sz="4" w:space="0" w:color="FFFFFF"/>
            </w:tcBorders>
            <w:vAlign w:val="center"/>
            <w:hideMark/>
          </w:tcPr>
          <w:p w14:paraId="58A7408B"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236403FE"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Обука запослених</w:t>
            </w:r>
          </w:p>
        </w:tc>
        <w:tc>
          <w:tcPr>
            <w:tcW w:w="1701" w:type="dxa"/>
            <w:tcBorders>
              <w:top w:val="nil"/>
              <w:left w:val="nil"/>
              <w:bottom w:val="single" w:sz="4" w:space="0" w:color="FFFFFF"/>
              <w:right w:val="single" w:sz="4" w:space="0" w:color="FFFFFF"/>
            </w:tcBorders>
            <w:shd w:val="clear" w:color="000000" w:fill="D9D9D9"/>
            <w:vAlign w:val="center"/>
            <w:hideMark/>
          </w:tcPr>
          <w:p w14:paraId="4EF9E58A"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Извјештај о извршеној обуци</w:t>
            </w:r>
          </w:p>
        </w:tc>
        <w:tc>
          <w:tcPr>
            <w:tcW w:w="1701" w:type="dxa"/>
            <w:tcBorders>
              <w:top w:val="nil"/>
              <w:left w:val="nil"/>
              <w:bottom w:val="single" w:sz="4" w:space="0" w:color="FFFFFF"/>
              <w:right w:val="single" w:sz="4" w:space="0" w:color="FFFFFF"/>
            </w:tcBorders>
            <w:shd w:val="clear" w:color="000000" w:fill="D9D9D9"/>
            <w:vAlign w:val="center"/>
            <w:hideMark/>
          </w:tcPr>
          <w:p w14:paraId="63E7B6CC"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701" w:type="dxa"/>
            <w:tcBorders>
              <w:top w:val="nil"/>
              <w:left w:val="nil"/>
              <w:bottom w:val="single" w:sz="4" w:space="0" w:color="FFFFFF"/>
              <w:right w:val="single" w:sz="4" w:space="0" w:color="FFFFFF"/>
            </w:tcBorders>
            <w:shd w:val="clear" w:color="000000" w:fill="D9D9D9"/>
            <w:vAlign w:val="center"/>
            <w:hideMark/>
          </w:tcPr>
          <w:p w14:paraId="4B5C9DE1"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418" w:type="dxa"/>
            <w:vMerge/>
            <w:tcBorders>
              <w:left w:val="nil"/>
              <w:right w:val="single" w:sz="4" w:space="0" w:color="FFFFFF"/>
            </w:tcBorders>
            <w:shd w:val="clear" w:color="000000" w:fill="D9D9D9"/>
            <w:vAlign w:val="center"/>
            <w:hideMark/>
          </w:tcPr>
          <w:p w14:paraId="3B219E8D" w14:textId="7E4CFB6A"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vMerge/>
            <w:tcBorders>
              <w:left w:val="nil"/>
              <w:right w:val="single" w:sz="4" w:space="0" w:color="FFFFFF"/>
            </w:tcBorders>
            <w:shd w:val="clear" w:color="000000" w:fill="D9D9D9"/>
            <w:vAlign w:val="center"/>
            <w:hideMark/>
          </w:tcPr>
          <w:p w14:paraId="13CC4A96" w14:textId="0598D4BC"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1F561B49"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Није уговорено</w:t>
            </w:r>
          </w:p>
        </w:tc>
      </w:tr>
      <w:tr w:rsidR="00117914" w:rsidRPr="00260DBF" w14:paraId="514576B9" w14:textId="77777777" w:rsidTr="00260DBF">
        <w:trPr>
          <w:gridAfter w:val="1"/>
          <w:wAfter w:w="227" w:type="dxa"/>
          <w:trHeight w:val="369"/>
        </w:trPr>
        <w:tc>
          <w:tcPr>
            <w:tcW w:w="2552" w:type="dxa"/>
            <w:vMerge/>
            <w:tcBorders>
              <w:top w:val="nil"/>
              <w:left w:val="single" w:sz="4" w:space="0" w:color="FFFFFF"/>
              <w:bottom w:val="single" w:sz="4" w:space="0" w:color="FFFFFF"/>
              <w:right w:val="single" w:sz="4" w:space="0" w:color="FFFFFF"/>
            </w:tcBorders>
            <w:vAlign w:val="center"/>
            <w:hideMark/>
          </w:tcPr>
          <w:p w14:paraId="47C1A415"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6AC09A0F" w14:textId="77777777" w:rsidR="00117914" w:rsidRPr="00260DBF" w:rsidRDefault="00117914"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Завршетак израде</w:t>
            </w:r>
          </w:p>
        </w:tc>
        <w:tc>
          <w:tcPr>
            <w:tcW w:w="1701" w:type="dxa"/>
            <w:tcBorders>
              <w:top w:val="nil"/>
              <w:left w:val="nil"/>
              <w:bottom w:val="single" w:sz="4" w:space="0" w:color="FFFFFF"/>
              <w:right w:val="single" w:sz="4" w:space="0" w:color="FFFFFF"/>
            </w:tcBorders>
            <w:shd w:val="clear" w:color="000000" w:fill="D9D9D9"/>
            <w:vAlign w:val="center"/>
            <w:hideMark/>
          </w:tcPr>
          <w:p w14:paraId="79E328E2"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Елаборат и израђен модел</w:t>
            </w:r>
          </w:p>
        </w:tc>
        <w:tc>
          <w:tcPr>
            <w:tcW w:w="1701" w:type="dxa"/>
            <w:tcBorders>
              <w:top w:val="nil"/>
              <w:left w:val="nil"/>
              <w:bottom w:val="single" w:sz="4" w:space="0" w:color="FFFFFF"/>
              <w:right w:val="single" w:sz="4" w:space="0" w:color="FFFFFF"/>
            </w:tcBorders>
            <w:shd w:val="clear" w:color="000000" w:fill="D9D9D9"/>
            <w:vAlign w:val="center"/>
            <w:hideMark/>
          </w:tcPr>
          <w:p w14:paraId="1AA45479"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701" w:type="dxa"/>
            <w:tcBorders>
              <w:top w:val="nil"/>
              <w:left w:val="nil"/>
              <w:bottom w:val="single" w:sz="4" w:space="0" w:color="FFFFFF"/>
              <w:right w:val="single" w:sz="4" w:space="0" w:color="FFFFFF"/>
            </w:tcBorders>
            <w:shd w:val="clear" w:color="000000" w:fill="D9D9D9"/>
            <w:vAlign w:val="center"/>
            <w:hideMark/>
          </w:tcPr>
          <w:p w14:paraId="2D496EDD"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418" w:type="dxa"/>
            <w:vMerge/>
            <w:tcBorders>
              <w:left w:val="nil"/>
              <w:bottom w:val="single" w:sz="4" w:space="0" w:color="FFFFFF"/>
              <w:right w:val="single" w:sz="4" w:space="0" w:color="FFFFFF"/>
            </w:tcBorders>
            <w:shd w:val="clear" w:color="000000" w:fill="D9D9D9"/>
            <w:vAlign w:val="center"/>
            <w:hideMark/>
          </w:tcPr>
          <w:p w14:paraId="752EE402" w14:textId="6461EBDE"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1560" w:type="dxa"/>
            <w:vMerge/>
            <w:tcBorders>
              <w:left w:val="nil"/>
              <w:bottom w:val="single" w:sz="4" w:space="0" w:color="FFFFFF"/>
              <w:right w:val="single" w:sz="4" w:space="0" w:color="FFFFFF"/>
            </w:tcBorders>
            <w:shd w:val="clear" w:color="000000" w:fill="D9D9D9"/>
            <w:vAlign w:val="center"/>
            <w:hideMark/>
          </w:tcPr>
          <w:p w14:paraId="22EE04C2" w14:textId="5ACAC07D"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20394CD6" w14:textId="77777777" w:rsidR="00117914" w:rsidRPr="00260DBF" w:rsidRDefault="00117914"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Није уговорено</w:t>
            </w:r>
          </w:p>
        </w:tc>
      </w:tr>
      <w:tr w:rsidR="00AB65B2" w:rsidRPr="00260DBF" w14:paraId="518A4976" w14:textId="77777777" w:rsidTr="00260DBF">
        <w:trPr>
          <w:gridAfter w:val="1"/>
          <w:wAfter w:w="227" w:type="dxa"/>
          <w:trHeight w:val="559"/>
        </w:trPr>
        <w:tc>
          <w:tcPr>
            <w:tcW w:w="255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0E86DE5" w14:textId="77777777" w:rsidR="00AB65B2" w:rsidRPr="00260DBF" w:rsidRDefault="00AB65B2"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Контрола исправности водомјера са замјеном предимензионисаних водомјера</w:t>
            </w:r>
          </w:p>
        </w:tc>
        <w:tc>
          <w:tcPr>
            <w:tcW w:w="2268" w:type="dxa"/>
            <w:tcBorders>
              <w:top w:val="nil"/>
              <w:left w:val="nil"/>
              <w:bottom w:val="single" w:sz="4" w:space="0" w:color="FFFFFF"/>
              <w:right w:val="single" w:sz="4" w:space="0" w:color="FFFFFF"/>
            </w:tcBorders>
            <w:shd w:val="clear" w:color="000000" w:fill="D9D9D9"/>
            <w:vAlign w:val="center"/>
            <w:hideMark/>
          </w:tcPr>
          <w:p w14:paraId="1FCCF077" w14:textId="77777777" w:rsidR="00AB65B2" w:rsidRPr="00260DBF" w:rsidRDefault="00AB65B2" w:rsidP="00AB65B2">
            <w:pPr>
              <w:spacing w:after="0" w:line="240" w:lineRule="auto"/>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Анализа комерцијалне базе података</w:t>
            </w:r>
          </w:p>
        </w:tc>
        <w:tc>
          <w:tcPr>
            <w:tcW w:w="1701" w:type="dxa"/>
            <w:tcBorders>
              <w:top w:val="nil"/>
              <w:left w:val="nil"/>
              <w:bottom w:val="single" w:sz="4" w:space="0" w:color="FFFFFF"/>
              <w:right w:val="single" w:sz="4" w:space="0" w:color="FFFFFF"/>
            </w:tcBorders>
            <w:shd w:val="clear" w:color="000000" w:fill="D9D9D9"/>
            <w:vAlign w:val="center"/>
            <w:hideMark/>
          </w:tcPr>
          <w:p w14:paraId="1431CBE4" w14:textId="68C755FE"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15% анализе</w:t>
            </w:r>
          </w:p>
        </w:tc>
        <w:tc>
          <w:tcPr>
            <w:tcW w:w="1701" w:type="dxa"/>
            <w:tcBorders>
              <w:top w:val="nil"/>
              <w:left w:val="nil"/>
              <w:bottom w:val="single" w:sz="4" w:space="0" w:color="FFFFFF"/>
              <w:right w:val="single" w:sz="4" w:space="0" w:color="FFFFFF"/>
            </w:tcBorders>
            <w:shd w:val="clear" w:color="000000" w:fill="D9D9D9"/>
            <w:vAlign w:val="center"/>
            <w:hideMark/>
          </w:tcPr>
          <w:p w14:paraId="5567A851"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701" w:type="dxa"/>
            <w:tcBorders>
              <w:top w:val="nil"/>
              <w:left w:val="nil"/>
              <w:bottom w:val="single" w:sz="4" w:space="0" w:color="FFFFFF"/>
              <w:right w:val="single" w:sz="4" w:space="0" w:color="FFFFFF"/>
            </w:tcBorders>
            <w:shd w:val="clear" w:color="000000" w:fill="D9D9D9"/>
            <w:vAlign w:val="center"/>
            <w:hideMark/>
          </w:tcPr>
          <w:p w14:paraId="04B11800"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418" w:type="dxa"/>
            <w:tcBorders>
              <w:top w:val="nil"/>
              <w:left w:val="nil"/>
              <w:bottom w:val="single" w:sz="4" w:space="0" w:color="FFFFFF"/>
              <w:right w:val="single" w:sz="4" w:space="0" w:color="FFFFFF"/>
            </w:tcBorders>
            <w:shd w:val="clear" w:color="000000" w:fill="D9D9D9"/>
            <w:vAlign w:val="center"/>
            <w:hideMark/>
          </w:tcPr>
          <w:p w14:paraId="18F2730C"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Директори сектора</w:t>
            </w:r>
          </w:p>
        </w:tc>
        <w:tc>
          <w:tcPr>
            <w:tcW w:w="1560" w:type="dxa"/>
            <w:tcBorders>
              <w:top w:val="nil"/>
              <w:left w:val="nil"/>
              <w:bottom w:val="single" w:sz="4" w:space="0" w:color="FFFFFF"/>
              <w:right w:val="single" w:sz="4" w:space="0" w:color="FFFFFF"/>
            </w:tcBorders>
            <w:shd w:val="clear" w:color="000000" w:fill="D9D9D9"/>
            <w:vAlign w:val="center"/>
            <w:hideMark/>
          </w:tcPr>
          <w:p w14:paraId="28344BEF" w14:textId="1C29ADE4"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w:t>
            </w:r>
            <w:r w:rsidR="00155415" w:rsidRPr="00260DBF">
              <w:rPr>
                <w:rFonts w:ascii="Times New Roman" w:eastAsia="Times New Roman" w:hAnsi="Times New Roman" w:cs="Times New Roman"/>
                <w:color w:val="1F4E78"/>
                <w:lang w:val="sr-Cyrl-RS" w:eastAsia="sr-Latn-RS"/>
              </w:rPr>
              <w:t>к</w:t>
            </w:r>
            <w:r w:rsidRPr="00260DBF">
              <w:rPr>
                <w:rFonts w:ascii="Times New Roman" w:eastAsia="Times New Roman" w:hAnsi="Times New Roman" w:cs="Times New Roman"/>
                <w:color w:val="1F4E78"/>
                <w:lang w:val="sr-Latn-RS" w:eastAsia="sr-Latn-RS"/>
              </w:rPr>
              <w:t>и</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7951C89E"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Није рађено због короне</w:t>
            </w:r>
          </w:p>
        </w:tc>
      </w:tr>
      <w:tr w:rsidR="00AB65B2" w:rsidRPr="00260DBF" w14:paraId="33E111A7" w14:textId="77777777" w:rsidTr="00260DBF">
        <w:trPr>
          <w:gridAfter w:val="1"/>
          <w:wAfter w:w="227" w:type="dxa"/>
          <w:trHeight w:val="358"/>
        </w:trPr>
        <w:tc>
          <w:tcPr>
            <w:tcW w:w="2552" w:type="dxa"/>
            <w:vMerge/>
            <w:tcBorders>
              <w:top w:val="nil"/>
              <w:left w:val="single" w:sz="4" w:space="0" w:color="FFFFFF"/>
              <w:bottom w:val="single" w:sz="4" w:space="0" w:color="FFFFFF"/>
              <w:right w:val="single" w:sz="4" w:space="0" w:color="FFFFFF"/>
            </w:tcBorders>
            <w:vAlign w:val="center"/>
            <w:hideMark/>
          </w:tcPr>
          <w:p w14:paraId="41311BA5" w14:textId="77777777" w:rsidR="00AB65B2" w:rsidRPr="00260DBF" w:rsidRDefault="00AB65B2" w:rsidP="00AB65B2">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13FE5260" w14:textId="77777777" w:rsidR="00AB65B2" w:rsidRPr="00260DBF" w:rsidRDefault="00AB65B2" w:rsidP="00260DBF">
            <w:pPr>
              <w:spacing w:after="0" w:line="240" w:lineRule="auto"/>
              <w:ind w:left="-110" w:right="-107"/>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Замјена водомјера по техничким рјешењима</w:t>
            </w:r>
          </w:p>
        </w:tc>
        <w:tc>
          <w:tcPr>
            <w:tcW w:w="1701" w:type="dxa"/>
            <w:tcBorders>
              <w:top w:val="nil"/>
              <w:left w:val="nil"/>
              <w:bottom w:val="single" w:sz="4" w:space="0" w:color="FFFFFF"/>
              <w:right w:val="single" w:sz="4" w:space="0" w:color="FFFFFF"/>
            </w:tcBorders>
            <w:shd w:val="clear" w:color="000000" w:fill="D9D9D9"/>
            <w:vAlign w:val="center"/>
            <w:hideMark/>
          </w:tcPr>
          <w:p w14:paraId="1EAAE0A7"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19 комада</w:t>
            </w:r>
          </w:p>
        </w:tc>
        <w:tc>
          <w:tcPr>
            <w:tcW w:w="1701" w:type="dxa"/>
            <w:tcBorders>
              <w:top w:val="nil"/>
              <w:left w:val="nil"/>
              <w:bottom w:val="single" w:sz="4" w:space="0" w:color="FFFFFF"/>
              <w:right w:val="single" w:sz="4" w:space="0" w:color="FFFFFF"/>
            </w:tcBorders>
            <w:shd w:val="clear" w:color="000000" w:fill="D9D9D9"/>
            <w:vAlign w:val="center"/>
            <w:hideMark/>
          </w:tcPr>
          <w:p w14:paraId="1C792DDA"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701" w:type="dxa"/>
            <w:tcBorders>
              <w:top w:val="nil"/>
              <w:left w:val="nil"/>
              <w:bottom w:val="single" w:sz="4" w:space="0" w:color="FFFFFF"/>
              <w:right w:val="single" w:sz="4" w:space="0" w:color="FFFFFF"/>
            </w:tcBorders>
            <w:shd w:val="clear" w:color="000000" w:fill="D9D9D9"/>
            <w:vAlign w:val="center"/>
            <w:hideMark/>
          </w:tcPr>
          <w:p w14:paraId="6FE0CD19"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w:t>
            </w:r>
          </w:p>
        </w:tc>
        <w:tc>
          <w:tcPr>
            <w:tcW w:w="1418" w:type="dxa"/>
            <w:tcBorders>
              <w:top w:val="nil"/>
              <w:left w:val="nil"/>
              <w:bottom w:val="single" w:sz="4" w:space="0" w:color="FFFFFF"/>
              <w:right w:val="single" w:sz="4" w:space="0" w:color="FFFFFF"/>
            </w:tcBorders>
            <w:shd w:val="clear" w:color="000000" w:fill="D9D9D9"/>
            <w:vAlign w:val="center"/>
            <w:hideMark/>
          </w:tcPr>
          <w:p w14:paraId="1E292E2C" w14:textId="77777777" w:rsidR="00AB65B2" w:rsidRPr="00260DBF" w:rsidRDefault="00AB65B2" w:rsidP="00260DBF">
            <w:pPr>
              <w:spacing w:after="0" w:line="240" w:lineRule="auto"/>
              <w:ind w:left="-102" w:right="-107"/>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Директор Сектора за комерцијалне послове</w:t>
            </w:r>
          </w:p>
        </w:tc>
        <w:tc>
          <w:tcPr>
            <w:tcW w:w="1560" w:type="dxa"/>
            <w:tcBorders>
              <w:top w:val="nil"/>
              <w:left w:val="nil"/>
              <w:bottom w:val="single" w:sz="4" w:space="0" w:color="FFFFFF"/>
              <w:right w:val="single" w:sz="4" w:space="0" w:color="FFFFFF"/>
            </w:tcBorders>
            <w:shd w:val="clear" w:color="000000" w:fill="D9D9D9"/>
            <w:vAlign w:val="center"/>
            <w:hideMark/>
          </w:tcPr>
          <w:p w14:paraId="2CDD0BA7"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Кадровски, материјални и финансијски</w:t>
            </w:r>
          </w:p>
        </w:tc>
        <w:tc>
          <w:tcPr>
            <w:tcW w:w="3277" w:type="dxa"/>
            <w:gridSpan w:val="3"/>
            <w:tcBorders>
              <w:top w:val="single" w:sz="4" w:space="0" w:color="FFFFFF"/>
              <w:left w:val="nil"/>
              <w:bottom w:val="single" w:sz="4" w:space="0" w:color="FFFFFF"/>
              <w:right w:val="single" w:sz="4" w:space="0" w:color="FFFFFF"/>
            </w:tcBorders>
            <w:shd w:val="clear" w:color="000000" w:fill="D9D9D9"/>
            <w:vAlign w:val="center"/>
            <w:hideMark/>
          </w:tcPr>
          <w:p w14:paraId="3714CBF4" w14:textId="77777777" w:rsidR="00AB65B2" w:rsidRPr="00260DBF" w:rsidRDefault="00AB65B2" w:rsidP="00AB65B2">
            <w:pPr>
              <w:spacing w:after="0" w:line="240" w:lineRule="auto"/>
              <w:jc w:val="center"/>
              <w:rPr>
                <w:rFonts w:ascii="Times New Roman" w:eastAsia="Times New Roman" w:hAnsi="Times New Roman" w:cs="Times New Roman"/>
                <w:color w:val="1F4E78"/>
                <w:lang w:val="sr-Latn-RS" w:eastAsia="sr-Latn-RS"/>
              </w:rPr>
            </w:pPr>
            <w:r w:rsidRPr="00260DBF">
              <w:rPr>
                <w:rFonts w:ascii="Times New Roman" w:eastAsia="Times New Roman" w:hAnsi="Times New Roman" w:cs="Times New Roman"/>
                <w:color w:val="1F4E78"/>
                <w:lang w:val="sr-Latn-RS" w:eastAsia="sr-Latn-RS"/>
              </w:rPr>
              <w:t>Није рађено због короне</w:t>
            </w:r>
          </w:p>
        </w:tc>
      </w:tr>
    </w:tbl>
    <w:p w14:paraId="0CD1808F" w14:textId="77777777" w:rsidR="00AB65B2" w:rsidRDefault="00AB65B2" w:rsidP="00305073">
      <w:pPr>
        <w:spacing w:after="0" w:line="240" w:lineRule="auto"/>
        <w:jc w:val="both"/>
        <w:rPr>
          <w:rFonts w:ascii="Times New Roman" w:eastAsia="Times New Roman" w:hAnsi="Times New Roman" w:cs="Times New Roman"/>
          <w:b/>
          <w:bCs/>
          <w:color w:val="FF0000"/>
          <w:sz w:val="24"/>
          <w:szCs w:val="24"/>
          <w:lang w:val="sr-Cyrl-BA"/>
        </w:rPr>
      </w:pPr>
    </w:p>
    <w:p w14:paraId="09037051" w14:textId="77777777" w:rsidR="00260DBF" w:rsidRDefault="00260DBF" w:rsidP="00AE6040">
      <w:pPr>
        <w:pStyle w:val="Heading2"/>
        <w:pBdr>
          <w:bottom w:val="single" w:sz="4" w:space="1" w:color="1F497D" w:themeColor="text2"/>
        </w:pBdr>
        <w:rPr>
          <w:rFonts w:ascii="Times New Roman" w:hAnsi="Times New Roman" w:cs="Times New Roman"/>
          <w:color w:val="auto"/>
          <w:sz w:val="28"/>
          <w:szCs w:val="28"/>
          <w:lang w:val="ru-RU"/>
        </w:rPr>
        <w:sectPr w:rsidR="00260DBF" w:rsidSect="00260DBF">
          <w:pgSz w:w="16839" w:h="11907" w:orient="landscape" w:code="9"/>
          <w:pgMar w:top="720" w:right="720" w:bottom="720" w:left="720" w:header="720" w:footer="720" w:gutter="0"/>
          <w:cols w:space="720"/>
          <w:docGrid w:linePitch="360"/>
        </w:sectPr>
      </w:pPr>
    </w:p>
    <w:p w14:paraId="3E1E6288" w14:textId="70BC75E3" w:rsidR="00305073" w:rsidRPr="00AB65B2" w:rsidRDefault="00305073" w:rsidP="00AE6040">
      <w:pPr>
        <w:pStyle w:val="Heading2"/>
        <w:pBdr>
          <w:bottom w:val="single" w:sz="4" w:space="1" w:color="1F497D" w:themeColor="text2"/>
        </w:pBdr>
        <w:rPr>
          <w:rFonts w:ascii="Times New Roman" w:hAnsi="Times New Roman" w:cs="Times New Roman"/>
          <w:color w:val="auto"/>
          <w:sz w:val="28"/>
          <w:szCs w:val="28"/>
          <w:lang w:val="ru-RU"/>
        </w:rPr>
      </w:pPr>
      <w:bookmarkStart w:id="12" w:name="_Toc66881560"/>
      <w:r w:rsidRPr="00AB65B2">
        <w:rPr>
          <w:rFonts w:ascii="Times New Roman" w:hAnsi="Times New Roman" w:cs="Times New Roman"/>
          <w:color w:val="auto"/>
          <w:sz w:val="28"/>
          <w:szCs w:val="28"/>
          <w:lang w:val="ru-RU"/>
        </w:rPr>
        <w:t>ИНФОРМАЦИОНЕ ТЕХНОЛОГИЈЕ</w:t>
      </w:r>
      <w:bookmarkEnd w:id="12"/>
    </w:p>
    <w:tbl>
      <w:tblPr>
        <w:tblW w:w="11354" w:type="dxa"/>
        <w:tblInd w:w="-176" w:type="dxa"/>
        <w:tblLayout w:type="fixed"/>
        <w:tblLook w:val="04A0" w:firstRow="1" w:lastRow="0" w:firstColumn="1" w:lastColumn="0" w:noHBand="0" w:noVBand="1"/>
      </w:tblPr>
      <w:tblGrid>
        <w:gridCol w:w="1844"/>
        <w:gridCol w:w="2835"/>
        <w:gridCol w:w="1984"/>
        <w:gridCol w:w="1616"/>
        <w:gridCol w:w="1611"/>
        <w:gridCol w:w="1452"/>
        <w:gridCol w:w="12"/>
      </w:tblGrid>
      <w:tr w:rsidR="00AB65B2" w:rsidRPr="00C049AC" w14:paraId="35482136" w14:textId="77777777" w:rsidTr="000108F9">
        <w:trPr>
          <w:trHeight w:val="315"/>
        </w:trPr>
        <w:tc>
          <w:tcPr>
            <w:tcW w:w="11354" w:type="dxa"/>
            <w:gridSpan w:val="7"/>
            <w:tcBorders>
              <w:top w:val="nil"/>
              <w:left w:val="nil"/>
              <w:bottom w:val="nil"/>
              <w:right w:val="nil"/>
            </w:tcBorders>
            <w:shd w:val="clear" w:color="auto" w:fill="auto"/>
            <w:vAlign w:val="center"/>
            <w:hideMark/>
          </w:tcPr>
          <w:p w14:paraId="604CA887" w14:textId="4738C037" w:rsidR="00117914" w:rsidRDefault="00117914" w:rsidP="00AB65B2">
            <w:pPr>
              <w:spacing w:after="0" w:line="240" w:lineRule="auto"/>
              <w:rPr>
                <w:rFonts w:ascii="Times New Roman" w:eastAsia="Times New Roman" w:hAnsi="Times New Roman" w:cs="Times New Roman"/>
                <w:b/>
                <w:bCs/>
                <w:color w:val="000000"/>
                <w:sz w:val="24"/>
                <w:szCs w:val="24"/>
                <w:lang w:val="sr-Latn-RS" w:eastAsia="sr-Latn-RS"/>
              </w:rPr>
            </w:pPr>
          </w:p>
          <w:p w14:paraId="6732D0C6" w14:textId="0E719A5B" w:rsidR="00117914" w:rsidRPr="00117914" w:rsidRDefault="00117914" w:rsidP="000108F9">
            <w:pPr>
              <w:tabs>
                <w:tab w:val="left" w:pos="0"/>
              </w:tabs>
              <w:autoSpaceDE w:val="0"/>
              <w:autoSpaceDN w:val="0"/>
              <w:adjustRightInd w:val="0"/>
              <w:spacing w:line="360" w:lineRule="auto"/>
              <w:ind w:firstLine="743"/>
              <w:jc w:val="both"/>
              <w:rPr>
                <w:rFonts w:ascii="Times New Roman" w:hAnsi="Times New Roman" w:cs="Times New Roman"/>
                <w:sz w:val="24"/>
                <w:szCs w:val="24"/>
                <w:lang w:val="sr-Cyrl-BA"/>
              </w:rPr>
            </w:pPr>
            <w:r w:rsidRPr="003874C8">
              <w:rPr>
                <w:rFonts w:ascii="Times New Roman" w:hAnsi="Times New Roman" w:cs="Times New Roman"/>
                <w:sz w:val="24"/>
                <w:szCs w:val="24"/>
                <w:lang w:val="ru-RU"/>
              </w:rPr>
              <w:t xml:space="preserve">Одјељење за информационе технологије проводи и планира све информатичке активности Друштва. </w:t>
            </w:r>
            <w:r w:rsidRPr="00117914">
              <w:rPr>
                <w:rFonts w:ascii="Times New Roman" w:hAnsi="Times New Roman" w:cs="Times New Roman"/>
                <w:sz w:val="24"/>
                <w:szCs w:val="24"/>
                <w:lang w:val="ru-RU"/>
              </w:rPr>
              <w:t>Рад се базира на константном пружању системске и апликативне подршке свим секторима Друштва, доношењу нових системско-апликативних рјешења, корекције постојећих, планирању и реализацији информатичких рјешења за превазилажење проблема који се јављају у свакодневном раду.</w:t>
            </w:r>
          </w:p>
          <w:p w14:paraId="5A52CB25" w14:textId="037DDC1B" w:rsidR="00AB65B2" w:rsidRPr="00AB65B2" w:rsidRDefault="00AB65B2" w:rsidP="00AB65B2">
            <w:pPr>
              <w:spacing w:after="0" w:line="240" w:lineRule="auto"/>
              <w:rPr>
                <w:rFonts w:ascii="Times New Roman" w:eastAsia="Times New Roman" w:hAnsi="Times New Roman" w:cs="Times New Roman"/>
                <w:b/>
                <w:bCs/>
                <w:color w:val="000000"/>
                <w:sz w:val="24"/>
                <w:szCs w:val="24"/>
                <w:lang w:val="sr-Latn-RS" w:eastAsia="sr-Latn-RS"/>
              </w:rPr>
            </w:pPr>
            <w:r w:rsidRPr="00AB65B2">
              <w:rPr>
                <w:rFonts w:ascii="Times New Roman" w:eastAsia="Times New Roman" w:hAnsi="Times New Roman" w:cs="Times New Roman"/>
                <w:b/>
                <w:bCs/>
                <w:color w:val="000000"/>
                <w:sz w:val="24"/>
                <w:szCs w:val="24"/>
                <w:lang w:val="sr-Latn-RS" w:eastAsia="sr-Latn-RS"/>
              </w:rPr>
              <w:t>Стратешки циљ бр.1: Константна системска и апликативна подршка свим секторима Друштва</w:t>
            </w:r>
          </w:p>
        </w:tc>
      </w:tr>
      <w:tr w:rsidR="00AB65B2" w:rsidRPr="00AB65B2" w14:paraId="7F17813E" w14:textId="77777777" w:rsidTr="000108F9">
        <w:trPr>
          <w:gridAfter w:val="1"/>
          <w:wAfter w:w="12" w:type="dxa"/>
          <w:trHeight w:val="280"/>
        </w:trPr>
        <w:tc>
          <w:tcPr>
            <w:tcW w:w="1844"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2B2ED522"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Оперативни циљеви</w:t>
            </w:r>
          </w:p>
        </w:tc>
        <w:tc>
          <w:tcPr>
            <w:tcW w:w="2835" w:type="dxa"/>
            <w:tcBorders>
              <w:top w:val="single" w:sz="4" w:space="0" w:color="FFFFFF"/>
              <w:left w:val="nil"/>
              <w:bottom w:val="single" w:sz="4" w:space="0" w:color="FFFFFF"/>
              <w:right w:val="single" w:sz="4" w:space="0" w:color="FFFFFF"/>
            </w:tcBorders>
            <w:shd w:val="clear" w:color="000000" w:fill="D9D9D9"/>
            <w:vAlign w:val="center"/>
            <w:hideMark/>
          </w:tcPr>
          <w:p w14:paraId="3EB33BE3"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Активности</w:t>
            </w:r>
          </w:p>
        </w:tc>
        <w:tc>
          <w:tcPr>
            <w:tcW w:w="1984" w:type="dxa"/>
            <w:tcBorders>
              <w:top w:val="single" w:sz="4" w:space="0" w:color="FFFFFF"/>
              <w:left w:val="nil"/>
              <w:bottom w:val="single" w:sz="4" w:space="0" w:color="FFFFFF"/>
              <w:right w:val="single" w:sz="4" w:space="0" w:color="FFFFFF"/>
            </w:tcBorders>
            <w:shd w:val="clear" w:color="000000" w:fill="D9D9D9"/>
            <w:vAlign w:val="center"/>
            <w:hideMark/>
          </w:tcPr>
          <w:p w14:paraId="7D0D58B1"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Мјера реализације</w:t>
            </w:r>
          </w:p>
        </w:tc>
        <w:tc>
          <w:tcPr>
            <w:tcW w:w="1616" w:type="dxa"/>
            <w:tcBorders>
              <w:top w:val="single" w:sz="4" w:space="0" w:color="FFFFFF"/>
              <w:left w:val="nil"/>
              <w:bottom w:val="single" w:sz="4" w:space="0" w:color="FFFFFF"/>
              <w:right w:val="single" w:sz="4" w:space="0" w:color="FFFFFF"/>
            </w:tcBorders>
            <w:shd w:val="clear" w:color="000000" w:fill="D9D9D9"/>
            <w:vAlign w:val="center"/>
            <w:hideMark/>
          </w:tcPr>
          <w:p w14:paraId="0410675B"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Одговоран</w:t>
            </w:r>
          </w:p>
        </w:tc>
        <w:tc>
          <w:tcPr>
            <w:tcW w:w="1611" w:type="dxa"/>
            <w:tcBorders>
              <w:top w:val="single" w:sz="4" w:space="0" w:color="FFFFFF"/>
              <w:left w:val="nil"/>
              <w:bottom w:val="single" w:sz="4" w:space="0" w:color="FFFFFF"/>
              <w:right w:val="single" w:sz="4" w:space="0" w:color="FFFFFF"/>
            </w:tcBorders>
            <w:shd w:val="clear" w:color="000000" w:fill="D9D9D9"/>
            <w:vAlign w:val="center"/>
            <w:hideMark/>
          </w:tcPr>
          <w:p w14:paraId="0459B4A7"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Потребни ресурси</w:t>
            </w:r>
          </w:p>
        </w:tc>
        <w:tc>
          <w:tcPr>
            <w:tcW w:w="1452" w:type="dxa"/>
            <w:tcBorders>
              <w:top w:val="single" w:sz="4" w:space="0" w:color="FFFFFF"/>
              <w:left w:val="nil"/>
              <w:bottom w:val="single" w:sz="4" w:space="0" w:color="FFFFFF"/>
              <w:right w:val="single" w:sz="4" w:space="0" w:color="FFFFFF"/>
            </w:tcBorders>
            <w:shd w:val="clear" w:color="000000" w:fill="D9D9D9"/>
            <w:vAlign w:val="center"/>
            <w:hideMark/>
          </w:tcPr>
          <w:p w14:paraId="00740CB1"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Реализовано до 31.12.2020.</w:t>
            </w:r>
          </w:p>
        </w:tc>
      </w:tr>
      <w:tr w:rsidR="001F1C10" w:rsidRPr="00AB65B2" w14:paraId="759B7448" w14:textId="77777777" w:rsidTr="000108F9">
        <w:trPr>
          <w:gridAfter w:val="1"/>
          <w:wAfter w:w="12" w:type="dxa"/>
          <w:trHeight w:val="630"/>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3C62867"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Хардверско одржавање и развој</w:t>
            </w:r>
          </w:p>
        </w:tc>
        <w:tc>
          <w:tcPr>
            <w:tcW w:w="2835" w:type="dxa"/>
            <w:tcBorders>
              <w:top w:val="nil"/>
              <w:left w:val="nil"/>
              <w:bottom w:val="single" w:sz="4" w:space="0" w:color="FFFFFF"/>
              <w:right w:val="single" w:sz="4" w:space="0" w:color="FFFFFF"/>
            </w:tcBorders>
            <w:shd w:val="clear" w:color="000000" w:fill="D9D9D9"/>
            <w:vAlign w:val="center"/>
            <w:hideMark/>
          </w:tcPr>
          <w:p w14:paraId="2408C69F"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Текући сервиси рачунарске опреме</w:t>
            </w:r>
          </w:p>
        </w:tc>
        <w:tc>
          <w:tcPr>
            <w:tcW w:w="1984" w:type="dxa"/>
            <w:tcBorders>
              <w:top w:val="nil"/>
              <w:left w:val="nil"/>
              <w:bottom w:val="single" w:sz="4" w:space="0" w:color="FFFFFF"/>
              <w:right w:val="single" w:sz="4" w:space="0" w:color="FFFFFF"/>
            </w:tcBorders>
            <w:shd w:val="clear" w:color="000000" w:fill="D9D9D9"/>
            <w:vAlign w:val="center"/>
            <w:hideMark/>
          </w:tcPr>
          <w:p w14:paraId="7FB87502"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Непрекидност рада</w:t>
            </w:r>
          </w:p>
        </w:tc>
        <w:tc>
          <w:tcPr>
            <w:tcW w:w="1616" w:type="dxa"/>
            <w:vMerge w:val="restart"/>
            <w:tcBorders>
              <w:top w:val="nil"/>
              <w:left w:val="nil"/>
              <w:right w:val="single" w:sz="4" w:space="0" w:color="FFFFFF"/>
            </w:tcBorders>
            <w:shd w:val="clear" w:color="000000" w:fill="D9D9D9"/>
            <w:vAlign w:val="center"/>
            <w:hideMark/>
          </w:tcPr>
          <w:p w14:paraId="626DD738" w14:textId="683A5C45" w:rsidR="001F1C10" w:rsidRPr="000108F9" w:rsidRDefault="001F1C10" w:rsidP="001F1C10">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Шеф одјељења за ИТ</w:t>
            </w:r>
          </w:p>
        </w:tc>
        <w:tc>
          <w:tcPr>
            <w:tcW w:w="1611" w:type="dxa"/>
            <w:tcBorders>
              <w:top w:val="nil"/>
              <w:left w:val="nil"/>
              <w:bottom w:val="single" w:sz="4" w:space="0" w:color="FFFFFF"/>
              <w:right w:val="single" w:sz="4" w:space="0" w:color="FFFFFF"/>
            </w:tcBorders>
            <w:shd w:val="clear" w:color="000000" w:fill="D9D9D9"/>
            <w:vAlign w:val="center"/>
            <w:hideMark/>
          </w:tcPr>
          <w:p w14:paraId="2AE6652C"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 Финансијски</w:t>
            </w:r>
          </w:p>
        </w:tc>
        <w:tc>
          <w:tcPr>
            <w:tcW w:w="1452" w:type="dxa"/>
            <w:tcBorders>
              <w:top w:val="nil"/>
              <w:left w:val="nil"/>
              <w:bottom w:val="single" w:sz="4" w:space="0" w:color="FFFFFF"/>
              <w:right w:val="single" w:sz="4" w:space="0" w:color="FFFFFF"/>
            </w:tcBorders>
            <w:shd w:val="clear" w:color="000000" w:fill="D9D9D9"/>
            <w:vAlign w:val="center"/>
            <w:hideMark/>
          </w:tcPr>
          <w:p w14:paraId="63C41D0D"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7E3094C3" w14:textId="77777777" w:rsidTr="000108F9">
        <w:trPr>
          <w:gridAfter w:val="1"/>
          <w:wAfter w:w="12" w:type="dxa"/>
          <w:trHeight w:val="630"/>
        </w:trPr>
        <w:tc>
          <w:tcPr>
            <w:tcW w:w="1844" w:type="dxa"/>
            <w:vMerge/>
            <w:tcBorders>
              <w:top w:val="nil"/>
              <w:left w:val="single" w:sz="4" w:space="0" w:color="FFFFFF"/>
              <w:bottom w:val="single" w:sz="4" w:space="0" w:color="FFFFFF"/>
              <w:right w:val="single" w:sz="4" w:space="0" w:color="FFFFFF"/>
            </w:tcBorders>
            <w:vAlign w:val="center"/>
            <w:hideMark/>
          </w:tcPr>
          <w:p w14:paraId="67C8D1F5"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1E2BA21C"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Спецификације и набавке персоналних рачунара</w:t>
            </w:r>
          </w:p>
        </w:tc>
        <w:tc>
          <w:tcPr>
            <w:tcW w:w="1984" w:type="dxa"/>
            <w:tcBorders>
              <w:top w:val="nil"/>
              <w:left w:val="nil"/>
              <w:bottom w:val="single" w:sz="4" w:space="0" w:color="FFFFFF"/>
              <w:right w:val="single" w:sz="4" w:space="0" w:color="FFFFFF"/>
            </w:tcBorders>
            <w:shd w:val="clear" w:color="000000" w:fill="D9D9D9"/>
            <w:vAlign w:val="center"/>
            <w:hideMark/>
          </w:tcPr>
          <w:p w14:paraId="0AF6DA8D"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Функционалност</w:t>
            </w:r>
          </w:p>
        </w:tc>
        <w:tc>
          <w:tcPr>
            <w:tcW w:w="1616" w:type="dxa"/>
            <w:vMerge/>
            <w:tcBorders>
              <w:left w:val="nil"/>
              <w:right w:val="single" w:sz="4" w:space="0" w:color="FFFFFF"/>
            </w:tcBorders>
            <w:shd w:val="clear" w:color="000000" w:fill="D9D9D9"/>
            <w:vAlign w:val="center"/>
            <w:hideMark/>
          </w:tcPr>
          <w:p w14:paraId="3B2B068D" w14:textId="7D2DEB6F"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tcBorders>
              <w:top w:val="nil"/>
              <w:left w:val="nil"/>
              <w:bottom w:val="single" w:sz="4" w:space="0" w:color="FFFFFF"/>
              <w:right w:val="single" w:sz="4" w:space="0" w:color="FFFFFF"/>
            </w:tcBorders>
            <w:shd w:val="clear" w:color="000000" w:fill="D9D9D9"/>
            <w:vAlign w:val="center"/>
            <w:hideMark/>
          </w:tcPr>
          <w:p w14:paraId="7CA712F4"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Финансијски</w:t>
            </w:r>
          </w:p>
        </w:tc>
        <w:tc>
          <w:tcPr>
            <w:tcW w:w="1452" w:type="dxa"/>
            <w:tcBorders>
              <w:top w:val="nil"/>
              <w:left w:val="nil"/>
              <w:bottom w:val="single" w:sz="4" w:space="0" w:color="FFFFFF"/>
              <w:right w:val="single" w:sz="4" w:space="0" w:color="FFFFFF"/>
            </w:tcBorders>
            <w:shd w:val="clear" w:color="000000" w:fill="D9D9D9"/>
            <w:vAlign w:val="center"/>
            <w:hideMark/>
          </w:tcPr>
          <w:p w14:paraId="308F22A3"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756273FA" w14:textId="77777777" w:rsidTr="000108F9">
        <w:trPr>
          <w:gridAfter w:val="1"/>
          <w:wAfter w:w="12" w:type="dxa"/>
          <w:trHeight w:val="630"/>
        </w:trPr>
        <w:tc>
          <w:tcPr>
            <w:tcW w:w="1844" w:type="dxa"/>
            <w:vMerge/>
            <w:tcBorders>
              <w:top w:val="nil"/>
              <w:left w:val="single" w:sz="4" w:space="0" w:color="FFFFFF"/>
              <w:bottom w:val="single" w:sz="4" w:space="0" w:color="FFFFFF"/>
              <w:right w:val="single" w:sz="4" w:space="0" w:color="FFFFFF"/>
            </w:tcBorders>
            <w:vAlign w:val="center"/>
            <w:hideMark/>
          </w:tcPr>
          <w:p w14:paraId="28C7FCF8"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1B4080F3"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Инсталација и одржавање мрежног антивирус рјешења</w:t>
            </w:r>
          </w:p>
        </w:tc>
        <w:tc>
          <w:tcPr>
            <w:tcW w:w="1984" w:type="dxa"/>
            <w:tcBorders>
              <w:top w:val="nil"/>
              <w:left w:val="nil"/>
              <w:bottom w:val="single" w:sz="4" w:space="0" w:color="FFFFFF"/>
              <w:right w:val="single" w:sz="4" w:space="0" w:color="FFFFFF"/>
            </w:tcBorders>
            <w:shd w:val="clear" w:color="000000" w:fill="D9D9D9"/>
            <w:vAlign w:val="center"/>
            <w:hideMark/>
          </w:tcPr>
          <w:p w14:paraId="149FAF5D"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Сигурност</w:t>
            </w:r>
          </w:p>
        </w:tc>
        <w:tc>
          <w:tcPr>
            <w:tcW w:w="1616" w:type="dxa"/>
            <w:vMerge/>
            <w:tcBorders>
              <w:left w:val="nil"/>
              <w:right w:val="single" w:sz="4" w:space="0" w:color="FFFFFF"/>
            </w:tcBorders>
            <w:shd w:val="clear" w:color="000000" w:fill="D9D9D9"/>
            <w:vAlign w:val="center"/>
            <w:hideMark/>
          </w:tcPr>
          <w:p w14:paraId="4D174865" w14:textId="5A22484B"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tcBorders>
              <w:top w:val="nil"/>
              <w:left w:val="nil"/>
              <w:bottom w:val="single" w:sz="4" w:space="0" w:color="FFFFFF"/>
              <w:right w:val="single" w:sz="4" w:space="0" w:color="FFFFFF"/>
            </w:tcBorders>
            <w:shd w:val="clear" w:color="000000" w:fill="D9D9D9"/>
            <w:vAlign w:val="center"/>
            <w:hideMark/>
          </w:tcPr>
          <w:p w14:paraId="11411AB8"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 Финансијски</w:t>
            </w:r>
          </w:p>
        </w:tc>
        <w:tc>
          <w:tcPr>
            <w:tcW w:w="1452" w:type="dxa"/>
            <w:tcBorders>
              <w:top w:val="nil"/>
              <w:left w:val="nil"/>
              <w:bottom w:val="single" w:sz="4" w:space="0" w:color="FFFFFF"/>
              <w:right w:val="single" w:sz="4" w:space="0" w:color="FFFFFF"/>
            </w:tcBorders>
            <w:shd w:val="clear" w:color="000000" w:fill="D9D9D9"/>
            <w:vAlign w:val="center"/>
            <w:hideMark/>
          </w:tcPr>
          <w:p w14:paraId="09AAB806"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65A8F599" w14:textId="77777777" w:rsidTr="000108F9">
        <w:trPr>
          <w:gridAfter w:val="1"/>
          <w:wAfter w:w="12" w:type="dxa"/>
          <w:trHeight w:val="630"/>
        </w:trPr>
        <w:tc>
          <w:tcPr>
            <w:tcW w:w="1844" w:type="dxa"/>
            <w:vMerge/>
            <w:tcBorders>
              <w:top w:val="nil"/>
              <w:left w:val="single" w:sz="4" w:space="0" w:color="FFFFFF"/>
              <w:bottom w:val="single" w:sz="4" w:space="0" w:color="FFFFFF"/>
              <w:right w:val="single" w:sz="4" w:space="0" w:color="FFFFFF"/>
            </w:tcBorders>
            <w:vAlign w:val="center"/>
            <w:hideMark/>
          </w:tcPr>
          <w:p w14:paraId="5D0827B1"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1CE7A478"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Помоћ осталим корисницима по позиву</w:t>
            </w:r>
          </w:p>
        </w:tc>
        <w:tc>
          <w:tcPr>
            <w:tcW w:w="1984" w:type="dxa"/>
            <w:tcBorders>
              <w:top w:val="nil"/>
              <w:left w:val="nil"/>
              <w:bottom w:val="single" w:sz="4" w:space="0" w:color="FFFFFF"/>
              <w:right w:val="single" w:sz="4" w:space="0" w:color="FFFFFF"/>
            </w:tcBorders>
            <w:shd w:val="clear" w:color="000000" w:fill="D9D9D9"/>
            <w:vAlign w:val="center"/>
            <w:hideMark/>
          </w:tcPr>
          <w:p w14:paraId="7D9D4A09"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Непрекидност рада</w:t>
            </w:r>
          </w:p>
        </w:tc>
        <w:tc>
          <w:tcPr>
            <w:tcW w:w="1616" w:type="dxa"/>
            <w:vMerge/>
            <w:tcBorders>
              <w:left w:val="nil"/>
              <w:bottom w:val="single" w:sz="4" w:space="0" w:color="FFFFFF"/>
              <w:right w:val="single" w:sz="4" w:space="0" w:color="FFFFFF"/>
            </w:tcBorders>
            <w:shd w:val="clear" w:color="000000" w:fill="D9D9D9"/>
            <w:vAlign w:val="center"/>
            <w:hideMark/>
          </w:tcPr>
          <w:p w14:paraId="162E2F30" w14:textId="28791E96"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tcBorders>
              <w:top w:val="nil"/>
              <w:left w:val="nil"/>
              <w:bottom w:val="single" w:sz="4" w:space="0" w:color="FFFFFF"/>
              <w:right w:val="single" w:sz="4" w:space="0" w:color="FFFFFF"/>
            </w:tcBorders>
            <w:shd w:val="clear" w:color="000000" w:fill="D9D9D9"/>
            <w:vAlign w:val="center"/>
            <w:hideMark/>
          </w:tcPr>
          <w:p w14:paraId="04D4F7EB"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79379DAD"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28F3F209" w14:textId="77777777" w:rsidTr="000108F9">
        <w:trPr>
          <w:gridAfter w:val="1"/>
          <w:wAfter w:w="12" w:type="dxa"/>
          <w:trHeight w:val="630"/>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DE2E33F"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Мрежно одржавање и развој</w:t>
            </w:r>
          </w:p>
        </w:tc>
        <w:tc>
          <w:tcPr>
            <w:tcW w:w="2835" w:type="dxa"/>
            <w:tcBorders>
              <w:top w:val="nil"/>
              <w:left w:val="nil"/>
              <w:bottom w:val="single" w:sz="4" w:space="0" w:color="FFFFFF"/>
              <w:right w:val="single" w:sz="4" w:space="0" w:color="FFFFFF"/>
            </w:tcBorders>
            <w:shd w:val="clear" w:color="000000" w:fill="D9D9D9"/>
            <w:vAlign w:val="center"/>
            <w:hideMark/>
          </w:tcPr>
          <w:p w14:paraId="2434BA9C"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Реконфигурација дијела активне мреже</w:t>
            </w:r>
          </w:p>
        </w:tc>
        <w:tc>
          <w:tcPr>
            <w:tcW w:w="1984" w:type="dxa"/>
            <w:tcBorders>
              <w:top w:val="nil"/>
              <w:left w:val="nil"/>
              <w:bottom w:val="single" w:sz="4" w:space="0" w:color="FFFFFF"/>
              <w:right w:val="single" w:sz="4" w:space="0" w:color="FFFFFF"/>
            </w:tcBorders>
            <w:shd w:val="clear" w:color="000000" w:fill="D9D9D9"/>
            <w:vAlign w:val="center"/>
            <w:hideMark/>
          </w:tcPr>
          <w:p w14:paraId="15E7BA88"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Функционалност</w:t>
            </w:r>
          </w:p>
        </w:tc>
        <w:tc>
          <w:tcPr>
            <w:tcW w:w="1616" w:type="dxa"/>
            <w:vMerge w:val="restart"/>
            <w:tcBorders>
              <w:top w:val="nil"/>
              <w:left w:val="nil"/>
              <w:right w:val="single" w:sz="4" w:space="0" w:color="FFFFFF"/>
            </w:tcBorders>
            <w:shd w:val="clear" w:color="000000" w:fill="D9D9D9"/>
            <w:vAlign w:val="center"/>
            <w:hideMark/>
          </w:tcPr>
          <w:p w14:paraId="75EBAE4C" w14:textId="1DCD91F3" w:rsidR="001F1C10" w:rsidRPr="000108F9" w:rsidRDefault="001F1C10" w:rsidP="001F1C10">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Шеф одјељења за ИТ</w:t>
            </w:r>
          </w:p>
        </w:tc>
        <w:tc>
          <w:tcPr>
            <w:tcW w:w="1611" w:type="dxa"/>
            <w:tcBorders>
              <w:top w:val="nil"/>
              <w:left w:val="nil"/>
              <w:bottom w:val="single" w:sz="4" w:space="0" w:color="FFFFFF"/>
              <w:right w:val="single" w:sz="4" w:space="0" w:color="FFFFFF"/>
            </w:tcBorders>
            <w:shd w:val="clear" w:color="000000" w:fill="D9D9D9"/>
            <w:vAlign w:val="center"/>
            <w:hideMark/>
          </w:tcPr>
          <w:p w14:paraId="6D8A90F8"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77E86191"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15400205" w14:textId="77777777" w:rsidTr="000108F9">
        <w:trPr>
          <w:gridAfter w:val="1"/>
          <w:wAfter w:w="12" w:type="dxa"/>
          <w:trHeight w:val="1624"/>
        </w:trPr>
        <w:tc>
          <w:tcPr>
            <w:tcW w:w="1844" w:type="dxa"/>
            <w:vMerge/>
            <w:tcBorders>
              <w:top w:val="nil"/>
              <w:left w:val="single" w:sz="4" w:space="0" w:color="FFFFFF"/>
              <w:bottom w:val="single" w:sz="4" w:space="0" w:color="FFFFFF"/>
              <w:right w:val="single" w:sz="4" w:space="0" w:color="FFFFFF"/>
            </w:tcBorders>
            <w:vAlign w:val="center"/>
            <w:hideMark/>
          </w:tcPr>
          <w:p w14:paraId="31990E93"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57D0E5EF"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Одржавање „ВПН“ мреже са Сектором одржавања на мрежном и апликативном нивоу (материјално књиговодство, ГИС ажурирање)</w:t>
            </w:r>
          </w:p>
        </w:tc>
        <w:tc>
          <w:tcPr>
            <w:tcW w:w="1984" w:type="dxa"/>
            <w:tcBorders>
              <w:top w:val="nil"/>
              <w:left w:val="nil"/>
              <w:bottom w:val="single" w:sz="4" w:space="0" w:color="FFFFFF"/>
              <w:right w:val="single" w:sz="4" w:space="0" w:color="FFFFFF"/>
            </w:tcBorders>
            <w:shd w:val="clear" w:color="000000" w:fill="D9D9D9"/>
            <w:vAlign w:val="center"/>
            <w:hideMark/>
          </w:tcPr>
          <w:p w14:paraId="0411D513"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Непрекидност рада</w:t>
            </w:r>
          </w:p>
        </w:tc>
        <w:tc>
          <w:tcPr>
            <w:tcW w:w="1616" w:type="dxa"/>
            <w:vMerge/>
            <w:tcBorders>
              <w:left w:val="nil"/>
              <w:right w:val="single" w:sz="4" w:space="0" w:color="FFFFFF"/>
            </w:tcBorders>
            <w:shd w:val="clear" w:color="000000" w:fill="D9D9D9"/>
            <w:vAlign w:val="center"/>
            <w:hideMark/>
          </w:tcPr>
          <w:p w14:paraId="3B27E5D0" w14:textId="14A0592D"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tcBorders>
              <w:top w:val="nil"/>
              <w:left w:val="nil"/>
              <w:bottom w:val="single" w:sz="4" w:space="0" w:color="FFFFFF"/>
              <w:right w:val="single" w:sz="4" w:space="0" w:color="FFFFFF"/>
            </w:tcBorders>
            <w:shd w:val="clear" w:color="000000" w:fill="D9D9D9"/>
            <w:vAlign w:val="center"/>
            <w:hideMark/>
          </w:tcPr>
          <w:p w14:paraId="04A820FA"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 Финансијски</w:t>
            </w:r>
          </w:p>
        </w:tc>
        <w:tc>
          <w:tcPr>
            <w:tcW w:w="1452" w:type="dxa"/>
            <w:tcBorders>
              <w:top w:val="nil"/>
              <w:left w:val="nil"/>
              <w:bottom w:val="single" w:sz="4" w:space="0" w:color="FFFFFF"/>
              <w:right w:val="single" w:sz="4" w:space="0" w:color="FFFFFF"/>
            </w:tcBorders>
            <w:shd w:val="clear" w:color="000000" w:fill="D9D9D9"/>
            <w:vAlign w:val="center"/>
            <w:hideMark/>
          </w:tcPr>
          <w:p w14:paraId="4105C414"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45F3070B" w14:textId="77777777" w:rsidTr="000108F9">
        <w:trPr>
          <w:gridAfter w:val="1"/>
          <w:wAfter w:w="12" w:type="dxa"/>
          <w:trHeight w:val="1627"/>
        </w:trPr>
        <w:tc>
          <w:tcPr>
            <w:tcW w:w="1844" w:type="dxa"/>
            <w:vMerge/>
            <w:tcBorders>
              <w:top w:val="nil"/>
              <w:left w:val="single" w:sz="4" w:space="0" w:color="FFFFFF"/>
              <w:bottom w:val="single" w:sz="4" w:space="0" w:color="FFFFFF"/>
              <w:right w:val="single" w:sz="4" w:space="0" w:color="FFFFFF"/>
            </w:tcBorders>
            <w:vAlign w:val="center"/>
            <w:hideMark/>
          </w:tcPr>
          <w:p w14:paraId="539A299F"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5C3B8E41"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Одржавање  система  који  омогућава  обраду  и  издавање  сагласности  у електронском облику</w:t>
            </w:r>
          </w:p>
        </w:tc>
        <w:tc>
          <w:tcPr>
            <w:tcW w:w="1984" w:type="dxa"/>
            <w:tcBorders>
              <w:top w:val="nil"/>
              <w:left w:val="nil"/>
              <w:bottom w:val="single" w:sz="4" w:space="0" w:color="FFFFFF"/>
              <w:right w:val="single" w:sz="4" w:space="0" w:color="FFFFFF"/>
            </w:tcBorders>
            <w:shd w:val="clear" w:color="000000" w:fill="D9D9D9"/>
            <w:vAlign w:val="center"/>
            <w:hideMark/>
          </w:tcPr>
          <w:p w14:paraId="73CD371D"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Функционалност</w:t>
            </w:r>
          </w:p>
        </w:tc>
        <w:tc>
          <w:tcPr>
            <w:tcW w:w="1616" w:type="dxa"/>
            <w:vMerge/>
            <w:tcBorders>
              <w:left w:val="nil"/>
              <w:bottom w:val="single" w:sz="4" w:space="0" w:color="FFFFFF"/>
              <w:right w:val="single" w:sz="4" w:space="0" w:color="FFFFFF"/>
            </w:tcBorders>
            <w:shd w:val="clear" w:color="000000" w:fill="D9D9D9"/>
            <w:vAlign w:val="center"/>
            <w:hideMark/>
          </w:tcPr>
          <w:p w14:paraId="22C85C22" w14:textId="5827F72C"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tcBorders>
              <w:top w:val="nil"/>
              <w:left w:val="nil"/>
              <w:bottom w:val="single" w:sz="4" w:space="0" w:color="FFFFFF"/>
              <w:right w:val="single" w:sz="4" w:space="0" w:color="FFFFFF"/>
            </w:tcBorders>
            <w:shd w:val="clear" w:color="000000" w:fill="D9D9D9"/>
            <w:vAlign w:val="center"/>
            <w:hideMark/>
          </w:tcPr>
          <w:p w14:paraId="7B833CEB"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74C508E4"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7708E184" w14:textId="77777777" w:rsidTr="000108F9">
        <w:trPr>
          <w:gridAfter w:val="1"/>
          <w:wAfter w:w="12" w:type="dxa"/>
          <w:trHeight w:val="70"/>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7620059"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Апликативна подршка</w:t>
            </w:r>
          </w:p>
        </w:tc>
        <w:tc>
          <w:tcPr>
            <w:tcW w:w="2835" w:type="dxa"/>
            <w:tcBorders>
              <w:top w:val="nil"/>
              <w:left w:val="nil"/>
              <w:bottom w:val="single" w:sz="4" w:space="0" w:color="FFFFFF"/>
              <w:right w:val="single" w:sz="4" w:space="0" w:color="FFFFFF"/>
            </w:tcBorders>
            <w:shd w:val="clear" w:color="000000" w:fill="D9D9D9"/>
            <w:vAlign w:val="center"/>
            <w:hideMark/>
          </w:tcPr>
          <w:p w14:paraId="25B41786"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Програмска израда уговора и обавјештења</w:t>
            </w:r>
          </w:p>
        </w:tc>
        <w:tc>
          <w:tcPr>
            <w:tcW w:w="1984" w:type="dxa"/>
            <w:tcBorders>
              <w:top w:val="nil"/>
              <w:left w:val="nil"/>
              <w:bottom w:val="single" w:sz="4" w:space="0" w:color="FFFFFF"/>
              <w:right w:val="single" w:sz="4" w:space="0" w:color="FFFFFF"/>
            </w:tcBorders>
            <w:shd w:val="clear" w:color="000000" w:fill="D9D9D9"/>
            <w:vAlign w:val="center"/>
            <w:hideMark/>
          </w:tcPr>
          <w:p w14:paraId="08F72435"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Функционалност</w:t>
            </w:r>
          </w:p>
        </w:tc>
        <w:tc>
          <w:tcPr>
            <w:tcW w:w="1616" w:type="dxa"/>
            <w:vMerge w:val="restart"/>
            <w:tcBorders>
              <w:top w:val="nil"/>
              <w:left w:val="nil"/>
              <w:right w:val="single" w:sz="4" w:space="0" w:color="FFFFFF"/>
            </w:tcBorders>
            <w:shd w:val="clear" w:color="000000" w:fill="D9D9D9"/>
            <w:vAlign w:val="center"/>
            <w:hideMark/>
          </w:tcPr>
          <w:p w14:paraId="0C34C565" w14:textId="0F7AEDAC" w:rsidR="001F1C10" w:rsidRPr="000108F9" w:rsidRDefault="001F1C10" w:rsidP="001F1C10">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Шеф одјељења за ИТ</w:t>
            </w:r>
          </w:p>
        </w:tc>
        <w:tc>
          <w:tcPr>
            <w:tcW w:w="1611" w:type="dxa"/>
            <w:tcBorders>
              <w:top w:val="nil"/>
              <w:left w:val="nil"/>
              <w:bottom w:val="single" w:sz="4" w:space="0" w:color="FFFFFF"/>
              <w:right w:val="single" w:sz="4" w:space="0" w:color="FFFFFF"/>
            </w:tcBorders>
            <w:shd w:val="clear" w:color="000000" w:fill="D9D9D9"/>
            <w:vAlign w:val="center"/>
            <w:hideMark/>
          </w:tcPr>
          <w:p w14:paraId="5F8579BF"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1E9C8E39"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14D39C57" w14:textId="77777777" w:rsidTr="000108F9">
        <w:trPr>
          <w:gridAfter w:val="1"/>
          <w:wAfter w:w="12" w:type="dxa"/>
          <w:trHeight w:val="984"/>
        </w:trPr>
        <w:tc>
          <w:tcPr>
            <w:tcW w:w="1844" w:type="dxa"/>
            <w:vMerge/>
            <w:tcBorders>
              <w:top w:val="nil"/>
              <w:left w:val="single" w:sz="4" w:space="0" w:color="FFFFFF"/>
              <w:bottom w:val="single" w:sz="4" w:space="0" w:color="FFFFFF"/>
              <w:right w:val="single" w:sz="4" w:space="0" w:color="FFFFFF"/>
            </w:tcBorders>
            <w:vAlign w:val="center"/>
            <w:hideMark/>
          </w:tcPr>
          <w:p w14:paraId="2AC089BA"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37707951"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Аутоматска књижења и обрачуни, пренос података у базу са система за даљинско очитавање потрошње воде</w:t>
            </w:r>
          </w:p>
        </w:tc>
        <w:tc>
          <w:tcPr>
            <w:tcW w:w="1984" w:type="dxa"/>
            <w:tcBorders>
              <w:top w:val="nil"/>
              <w:left w:val="nil"/>
              <w:bottom w:val="single" w:sz="4" w:space="0" w:color="FFFFFF"/>
              <w:right w:val="single" w:sz="4" w:space="0" w:color="FFFFFF"/>
            </w:tcBorders>
            <w:shd w:val="clear" w:color="000000" w:fill="D9D9D9"/>
            <w:vAlign w:val="center"/>
            <w:hideMark/>
          </w:tcPr>
          <w:p w14:paraId="70EADC9C"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Функционалност</w:t>
            </w:r>
          </w:p>
        </w:tc>
        <w:tc>
          <w:tcPr>
            <w:tcW w:w="1616" w:type="dxa"/>
            <w:vMerge/>
            <w:tcBorders>
              <w:left w:val="nil"/>
              <w:right w:val="single" w:sz="4" w:space="0" w:color="FFFFFF"/>
            </w:tcBorders>
            <w:shd w:val="clear" w:color="000000" w:fill="D9D9D9"/>
            <w:vAlign w:val="center"/>
            <w:hideMark/>
          </w:tcPr>
          <w:p w14:paraId="7D1E31BF" w14:textId="53F1B542"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tcBorders>
              <w:top w:val="nil"/>
              <w:left w:val="nil"/>
              <w:bottom w:val="single" w:sz="4" w:space="0" w:color="FFFFFF"/>
              <w:right w:val="single" w:sz="4" w:space="0" w:color="FFFFFF"/>
            </w:tcBorders>
            <w:shd w:val="clear" w:color="000000" w:fill="D9D9D9"/>
            <w:vAlign w:val="center"/>
            <w:hideMark/>
          </w:tcPr>
          <w:p w14:paraId="0A676DF1"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3CF16C46"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03A648C4" w14:textId="77777777" w:rsidTr="000108F9">
        <w:trPr>
          <w:gridAfter w:val="1"/>
          <w:wAfter w:w="12" w:type="dxa"/>
          <w:trHeight w:val="300"/>
        </w:trPr>
        <w:tc>
          <w:tcPr>
            <w:tcW w:w="1844" w:type="dxa"/>
            <w:vMerge/>
            <w:tcBorders>
              <w:top w:val="nil"/>
              <w:left w:val="single" w:sz="4" w:space="0" w:color="FFFFFF"/>
              <w:bottom w:val="single" w:sz="4" w:space="0" w:color="FFFFFF"/>
              <w:right w:val="single" w:sz="4" w:space="0" w:color="FFFFFF"/>
            </w:tcBorders>
            <w:vAlign w:val="center"/>
            <w:hideMark/>
          </w:tcPr>
          <w:p w14:paraId="15216018"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3C702BD2"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Остале корекције и прилагођавања информационог система Друштва</w:t>
            </w:r>
          </w:p>
        </w:tc>
        <w:tc>
          <w:tcPr>
            <w:tcW w:w="1984" w:type="dxa"/>
            <w:tcBorders>
              <w:top w:val="nil"/>
              <w:left w:val="nil"/>
              <w:bottom w:val="single" w:sz="4" w:space="0" w:color="FFFFFF"/>
              <w:right w:val="single" w:sz="4" w:space="0" w:color="FFFFFF"/>
            </w:tcBorders>
            <w:shd w:val="clear" w:color="000000" w:fill="D9D9D9"/>
            <w:vAlign w:val="center"/>
            <w:hideMark/>
          </w:tcPr>
          <w:p w14:paraId="364DEC7C"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Функционалност</w:t>
            </w:r>
          </w:p>
        </w:tc>
        <w:tc>
          <w:tcPr>
            <w:tcW w:w="1616" w:type="dxa"/>
            <w:vMerge/>
            <w:tcBorders>
              <w:left w:val="nil"/>
              <w:right w:val="single" w:sz="4" w:space="0" w:color="FFFFFF"/>
            </w:tcBorders>
            <w:shd w:val="clear" w:color="000000" w:fill="D9D9D9"/>
            <w:vAlign w:val="center"/>
            <w:hideMark/>
          </w:tcPr>
          <w:p w14:paraId="667618AD" w14:textId="6C13AF4E"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tcBorders>
              <w:top w:val="nil"/>
              <w:left w:val="nil"/>
              <w:bottom w:val="single" w:sz="4" w:space="0" w:color="FFFFFF"/>
              <w:right w:val="single" w:sz="4" w:space="0" w:color="FFFFFF"/>
            </w:tcBorders>
            <w:shd w:val="clear" w:color="000000" w:fill="D9D9D9"/>
            <w:vAlign w:val="center"/>
            <w:hideMark/>
          </w:tcPr>
          <w:p w14:paraId="5B9D9790"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 Финансијски</w:t>
            </w:r>
          </w:p>
        </w:tc>
        <w:tc>
          <w:tcPr>
            <w:tcW w:w="1452" w:type="dxa"/>
            <w:tcBorders>
              <w:top w:val="nil"/>
              <w:left w:val="nil"/>
              <w:bottom w:val="single" w:sz="4" w:space="0" w:color="FFFFFF"/>
              <w:right w:val="single" w:sz="4" w:space="0" w:color="FFFFFF"/>
            </w:tcBorders>
            <w:shd w:val="clear" w:color="000000" w:fill="D9D9D9"/>
            <w:vAlign w:val="center"/>
            <w:hideMark/>
          </w:tcPr>
          <w:p w14:paraId="47CC4CAC"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90%</w:t>
            </w:r>
          </w:p>
        </w:tc>
      </w:tr>
      <w:tr w:rsidR="001F1C10" w:rsidRPr="00AB65B2" w14:paraId="13DADE74" w14:textId="77777777" w:rsidTr="000108F9">
        <w:trPr>
          <w:gridAfter w:val="1"/>
          <w:wAfter w:w="12" w:type="dxa"/>
          <w:trHeight w:val="945"/>
        </w:trPr>
        <w:tc>
          <w:tcPr>
            <w:tcW w:w="1844" w:type="dxa"/>
            <w:vMerge/>
            <w:tcBorders>
              <w:top w:val="nil"/>
              <w:left w:val="single" w:sz="4" w:space="0" w:color="FFFFFF"/>
              <w:bottom w:val="single" w:sz="4" w:space="0" w:color="FFFFFF"/>
              <w:right w:val="single" w:sz="4" w:space="0" w:color="FFFFFF"/>
            </w:tcBorders>
            <w:vAlign w:val="center"/>
            <w:hideMark/>
          </w:tcPr>
          <w:p w14:paraId="1D42385C"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1078DAE5"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Одржавање„backup“</w:t>
            </w:r>
            <w:r w:rsidRPr="000108F9">
              <w:rPr>
                <w:rFonts w:ascii="Times New Roman" w:eastAsia="Times New Roman" w:hAnsi="Times New Roman" w:cs="Times New Roman"/>
                <w:color w:val="1F4E78"/>
                <w:lang w:val="sr-Latn-RS" w:eastAsia="sr-Latn-RS"/>
              </w:rPr>
              <w:br/>
              <w:t>сервера, интранета и интерног портала Друштва</w:t>
            </w:r>
          </w:p>
        </w:tc>
        <w:tc>
          <w:tcPr>
            <w:tcW w:w="1984" w:type="dxa"/>
            <w:tcBorders>
              <w:top w:val="nil"/>
              <w:left w:val="nil"/>
              <w:bottom w:val="single" w:sz="4" w:space="0" w:color="FFFFFF"/>
              <w:right w:val="single" w:sz="4" w:space="0" w:color="FFFFFF"/>
            </w:tcBorders>
            <w:shd w:val="clear" w:color="000000" w:fill="D9D9D9"/>
            <w:vAlign w:val="center"/>
            <w:hideMark/>
          </w:tcPr>
          <w:p w14:paraId="077242E2"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Заштита података и информисање</w:t>
            </w:r>
          </w:p>
        </w:tc>
        <w:tc>
          <w:tcPr>
            <w:tcW w:w="1616" w:type="dxa"/>
            <w:vMerge/>
            <w:tcBorders>
              <w:left w:val="nil"/>
              <w:bottom w:val="single" w:sz="4" w:space="0" w:color="FFFFFF"/>
              <w:right w:val="single" w:sz="4" w:space="0" w:color="FFFFFF"/>
            </w:tcBorders>
            <w:shd w:val="clear" w:color="000000" w:fill="D9D9D9"/>
            <w:vAlign w:val="center"/>
            <w:hideMark/>
          </w:tcPr>
          <w:p w14:paraId="457C9AB6" w14:textId="04CE3FC8"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tcBorders>
              <w:top w:val="nil"/>
              <w:left w:val="nil"/>
              <w:bottom w:val="single" w:sz="4" w:space="0" w:color="FFFFFF"/>
              <w:right w:val="single" w:sz="4" w:space="0" w:color="FFFFFF"/>
            </w:tcBorders>
            <w:shd w:val="clear" w:color="000000" w:fill="D9D9D9"/>
            <w:vAlign w:val="center"/>
            <w:hideMark/>
          </w:tcPr>
          <w:p w14:paraId="58482450"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 Финансијски</w:t>
            </w:r>
          </w:p>
        </w:tc>
        <w:tc>
          <w:tcPr>
            <w:tcW w:w="1452" w:type="dxa"/>
            <w:tcBorders>
              <w:top w:val="nil"/>
              <w:left w:val="nil"/>
              <w:bottom w:val="single" w:sz="4" w:space="0" w:color="FFFFFF"/>
              <w:right w:val="single" w:sz="4" w:space="0" w:color="FFFFFF"/>
            </w:tcBorders>
            <w:shd w:val="clear" w:color="000000" w:fill="D9D9D9"/>
            <w:vAlign w:val="center"/>
            <w:hideMark/>
          </w:tcPr>
          <w:p w14:paraId="62A5F5FD"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2F9A41C8" w14:textId="77777777" w:rsidTr="000108F9">
        <w:trPr>
          <w:gridAfter w:val="1"/>
          <w:wAfter w:w="12" w:type="dxa"/>
          <w:trHeight w:val="630"/>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E94BF10"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Текући послови и одржавања</w:t>
            </w:r>
          </w:p>
        </w:tc>
        <w:tc>
          <w:tcPr>
            <w:tcW w:w="2835" w:type="dxa"/>
            <w:tcBorders>
              <w:top w:val="nil"/>
              <w:left w:val="nil"/>
              <w:bottom w:val="single" w:sz="4" w:space="0" w:color="FFFFFF"/>
              <w:right w:val="single" w:sz="4" w:space="0" w:color="FFFFFF"/>
            </w:tcBorders>
            <w:shd w:val="clear" w:color="000000" w:fill="D9D9D9"/>
            <w:vAlign w:val="center"/>
            <w:hideMark/>
          </w:tcPr>
          <w:p w14:paraId="3B72A81F"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Помоћ корисницима софтвера</w:t>
            </w:r>
          </w:p>
        </w:tc>
        <w:tc>
          <w:tcPr>
            <w:tcW w:w="1984" w:type="dxa"/>
            <w:tcBorders>
              <w:top w:val="nil"/>
              <w:left w:val="nil"/>
              <w:bottom w:val="single" w:sz="4" w:space="0" w:color="FFFFFF"/>
              <w:right w:val="single" w:sz="4" w:space="0" w:color="FFFFFF"/>
            </w:tcBorders>
            <w:shd w:val="clear" w:color="000000" w:fill="D9D9D9"/>
            <w:vAlign w:val="center"/>
            <w:hideMark/>
          </w:tcPr>
          <w:p w14:paraId="38A888E6"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Непрекидност рада</w:t>
            </w:r>
          </w:p>
        </w:tc>
        <w:tc>
          <w:tcPr>
            <w:tcW w:w="1616" w:type="dxa"/>
            <w:vMerge w:val="restart"/>
            <w:tcBorders>
              <w:top w:val="nil"/>
              <w:left w:val="nil"/>
              <w:right w:val="single" w:sz="4" w:space="0" w:color="FFFFFF"/>
            </w:tcBorders>
            <w:shd w:val="clear" w:color="000000" w:fill="D9D9D9"/>
            <w:vAlign w:val="center"/>
            <w:hideMark/>
          </w:tcPr>
          <w:p w14:paraId="3498BF04" w14:textId="734481E6" w:rsidR="001F1C10" w:rsidRPr="000108F9" w:rsidRDefault="001F1C10" w:rsidP="001F1C10">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Шеф одјељења за ИТ</w:t>
            </w:r>
          </w:p>
        </w:tc>
        <w:tc>
          <w:tcPr>
            <w:tcW w:w="1611" w:type="dxa"/>
            <w:vMerge w:val="restart"/>
            <w:tcBorders>
              <w:top w:val="nil"/>
              <w:left w:val="nil"/>
              <w:right w:val="single" w:sz="4" w:space="0" w:color="FFFFFF"/>
            </w:tcBorders>
            <w:shd w:val="clear" w:color="000000" w:fill="D9D9D9"/>
            <w:vAlign w:val="center"/>
            <w:hideMark/>
          </w:tcPr>
          <w:p w14:paraId="62E4BFA9" w14:textId="5BEB1C04" w:rsidR="001F1C10" w:rsidRPr="000108F9" w:rsidRDefault="001F1C10" w:rsidP="001F1C10">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7C99B3F9"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255A07E1" w14:textId="77777777" w:rsidTr="000108F9">
        <w:trPr>
          <w:gridAfter w:val="1"/>
          <w:wAfter w:w="12" w:type="dxa"/>
          <w:trHeight w:val="630"/>
        </w:trPr>
        <w:tc>
          <w:tcPr>
            <w:tcW w:w="1844" w:type="dxa"/>
            <w:vMerge/>
            <w:tcBorders>
              <w:top w:val="nil"/>
              <w:left w:val="single" w:sz="4" w:space="0" w:color="FFFFFF"/>
              <w:bottom w:val="single" w:sz="4" w:space="0" w:color="FFFFFF"/>
              <w:right w:val="single" w:sz="4" w:space="0" w:color="FFFFFF"/>
            </w:tcBorders>
            <w:vAlign w:val="center"/>
            <w:hideMark/>
          </w:tcPr>
          <w:p w14:paraId="4BDA65E7"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14843D5E"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Припрема и генерисање комплетног обрачуна у електронском облику</w:t>
            </w:r>
          </w:p>
        </w:tc>
        <w:tc>
          <w:tcPr>
            <w:tcW w:w="1984" w:type="dxa"/>
            <w:tcBorders>
              <w:top w:val="nil"/>
              <w:left w:val="nil"/>
              <w:bottom w:val="single" w:sz="4" w:space="0" w:color="FFFFFF"/>
              <w:right w:val="single" w:sz="4" w:space="0" w:color="FFFFFF"/>
            </w:tcBorders>
            <w:shd w:val="clear" w:color="000000" w:fill="D9D9D9"/>
            <w:vAlign w:val="center"/>
            <w:hideMark/>
          </w:tcPr>
          <w:p w14:paraId="3032E896"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Заштита и чување података</w:t>
            </w:r>
          </w:p>
        </w:tc>
        <w:tc>
          <w:tcPr>
            <w:tcW w:w="1616" w:type="dxa"/>
            <w:vMerge/>
            <w:tcBorders>
              <w:left w:val="nil"/>
              <w:bottom w:val="single" w:sz="4" w:space="0" w:color="FFFFFF"/>
              <w:right w:val="single" w:sz="4" w:space="0" w:color="FFFFFF"/>
            </w:tcBorders>
            <w:shd w:val="clear" w:color="000000" w:fill="D9D9D9"/>
            <w:vAlign w:val="center"/>
            <w:hideMark/>
          </w:tcPr>
          <w:p w14:paraId="2C118721" w14:textId="31D97838"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vMerge/>
            <w:tcBorders>
              <w:left w:val="nil"/>
              <w:bottom w:val="single" w:sz="4" w:space="0" w:color="FFFFFF"/>
              <w:right w:val="single" w:sz="4" w:space="0" w:color="FFFFFF"/>
            </w:tcBorders>
            <w:shd w:val="clear" w:color="000000" w:fill="D9D9D9"/>
            <w:vAlign w:val="center"/>
            <w:hideMark/>
          </w:tcPr>
          <w:p w14:paraId="3779BF27" w14:textId="11C43486"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452" w:type="dxa"/>
            <w:tcBorders>
              <w:top w:val="nil"/>
              <w:left w:val="nil"/>
              <w:bottom w:val="single" w:sz="4" w:space="0" w:color="FFFFFF"/>
              <w:right w:val="single" w:sz="4" w:space="0" w:color="FFFFFF"/>
            </w:tcBorders>
            <w:shd w:val="clear" w:color="000000" w:fill="D9D9D9"/>
            <w:vAlign w:val="center"/>
            <w:hideMark/>
          </w:tcPr>
          <w:p w14:paraId="54A6FD8E"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AB65B2" w:rsidRPr="00AB65B2" w14:paraId="66F5B3F6" w14:textId="77777777" w:rsidTr="000108F9">
        <w:trPr>
          <w:gridAfter w:val="1"/>
          <w:wAfter w:w="12" w:type="dxa"/>
          <w:trHeight w:val="420"/>
        </w:trPr>
        <w:tc>
          <w:tcPr>
            <w:tcW w:w="1844" w:type="dxa"/>
            <w:tcBorders>
              <w:top w:val="nil"/>
              <w:left w:val="nil"/>
              <w:bottom w:val="nil"/>
              <w:right w:val="nil"/>
            </w:tcBorders>
            <w:shd w:val="clear" w:color="auto" w:fill="auto"/>
            <w:noWrap/>
            <w:vAlign w:val="center"/>
            <w:hideMark/>
          </w:tcPr>
          <w:p w14:paraId="09ED0DAC"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p>
        </w:tc>
        <w:tc>
          <w:tcPr>
            <w:tcW w:w="2835" w:type="dxa"/>
            <w:tcBorders>
              <w:top w:val="nil"/>
              <w:left w:val="nil"/>
              <w:bottom w:val="nil"/>
              <w:right w:val="nil"/>
            </w:tcBorders>
            <w:shd w:val="clear" w:color="auto" w:fill="auto"/>
            <w:vAlign w:val="bottom"/>
            <w:hideMark/>
          </w:tcPr>
          <w:p w14:paraId="6632252C" w14:textId="77777777" w:rsidR="00AB65B2" w:rsidRPr="00AB65B2" w:rsidRDefault="00AB65B2" w:rsidP="00AB65B2">
            <w:pPr>
              <w:spacing w:after="0" w:line="240" w:lineRule="auto"/>
              <w:jc w:val="center"/>
              <w:rPr>
                <w:rFonts w:ascii="Times New Roman" w:eastAsia="Times New Roman" w:hAnsi="Times New Roman" w:cs="Times New Roman"/>
                <w:sz w:val="20"/>
                <w:szCs w:val="20"/>
                <w:lang w:val="sr-Latn-RS" w:eastAsia="sr-Latn-RS"/>
              </w:rPr>
            </w:pPr>
          </w:p>
        </w:tc>
        <w:tc>
          <w:tcPr>
            <w:tcW w:w="1984" w:type="dxa"/>
            <w:tcBorders>
              <w:top w:val="nil"/>
              <w:left w:val="nil"/>
              <w:bottom w:val="nil"/>
              <w:right w:val="nil"/>
            </w:tcBorders>
            <w:shd w:val="clear" w:color="auto" w:fill="auto"/>
            <w:noWrap/>
            <w:vAlign w:val="center"/>
            <w:hideMark/>
          </w:tcPr>
          <w:p w14:paraId="2CC8F0D6"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1616" w:type="dxa"/>
            <w:tcBorders>
              <w:top w:val="nil"/>
              <w:left w:val="nil"/>
              <w:bottom w:val="nil"/>
              <w:right w:val="nil"/>
            </w:tcBorders>
            <w:shd w:val="clear" w:color="auto" w:fill="auto"/>
            <w:noWrap/>
            <w:vAlign w:val="center"/>
            <w:hideMark/>
          </w:tcPr>
          <w:p w14:paraId="33CC1224" w14:textId="77777777" w:rsidR="00AB65B2" w:rsidRPr="00AB65B2" w:rsidRDefault="00AB65B2" w:rsidP="00AB65B2">
            <w:pPr>
              <w:spacing w:after="0" w:line="240" w:lineRule="auto"/>
              <w:jc w:val="center"/>
              <w:rPr>
                <w:rFonts w:ascii="Times New Roman" w:eastAsia="Times New Roman" w:hAnsi="Times New Roman" w:cs="Times New Roman"/>
                <w:sz w:val="20"/>
                <w:szCs w:val="20"/>
                <w:lang w:val="sr-Latn-RS" w:eastAsia="sr-Latn-RS"/>
              </w:rPr>
            </w:pPr>
          </w:p>
        </w:tc>
        <w:tc>
          <w:tcPr>
            <w:tcW w:w="1611" w:type="dxa"/>
            <w:tcBorders>
              <w:top w:val="nil"/>
              <w:left w:val="nil"/>
              <w:bottom w:val="nil"/>
              <w:right w:val="nil"/>
            </w:tcBorders>
            <w:shd w:val="clear" w:color="auto" w:fill="auto"/>
            <w:noWrap/>
            <w:vAlign w:val="center"/>
            <w:hideMark/>
          </w:tcPr>
          <w:p w14:paraId="36E0C519" w14:textId="77777777" w:rsidR="00AB65B2" w:rsidRPr="00AB65B2" w:rsidRDefault="00AB65B2" w:rsidP="00AB65B2">
            <w:pPr>
              <w:spacing w:after="0" w:line="240" w:lineRule="auto"/>
              <w:jc w:val="center"/>
              <w:rPr>
                <w:rFonts w:ascii="Times New Roman" w:eastAsia="Times New Roman" w:hAnsi="Times New Roman" w:cs="Times New Roman"/>
                <w:sz w:val="20"/>
                <w:szCs w:val="20"/>
                <w:lang w:val="sr-Latn-RS" w:eastAsia="sr-Latn-RS"/>
              </w:rPr>
            </w:pPr>
          </w:p>
        </w:tc>
        <w:tc>
          <w:tcPr>
            <w:tcW w:w="1452" w:type="dxa"/>
            <w:tcBorders>
              <w:top w:val="nil"/>
              <w:left w:val="nil"/>
              <w:bottom w:val="nil"/>
              <w:right w:val="nil"/>
            </w:tcBorders>
            <w:shd w:val="clear" w:color="auto" w:fill="auto"/>
            <w:noWrap/>
            <w:vAlign w:val="center"/>
            <w:hideMark/>
          </w:tcPr>
          <w:p w14:paraId="67F617A3" w14:textId="77777777" w:rsidR="00AB65B2" w:rsidRPr="00AB65B2" w:rsidRDefault="00AB65B2" w:rsidP="00AB65B2">
            <w:pPr>
              <w:spacing w:after="0" w:line="240" w:lineRule="auto"/>
              <w:jc w:val="center"/>
              <w:rPr>
                <w:rFonts w:ascii="Times New Roman" w:eastAsia="Times New Roman" w:hAnsi="Times New Roman" w:cs="Times New Roman"/>
                <w:sz w:val="20"/>
                <w:szCs w:val="20"/>
                <w:lang w:val="sr-Latn-RS" w:eastAsia="sr-Latn-RS"/>
              </w:rPr>
            </w:pPr>
          </w:p>
        </w:tc>
      </w:tr>
      <w:tr w:rsidR="00AB65B2" w:rsidRPr="00AB65B2" w14:paraId="71BB3B2C" w14:textId="77777777" w:rsidTr="000108F9">
        <w:trPr>
          <w:gridAfter w:val="1"/>
          <w:wAfter w:w="12" w:type="dxa"/>
          <w:trHeight w:val="315"/>
        </w:trPr>
        <w:tc>
          <w:tcPr>
            <w:tcW w:w="1844" w:type="dxa"/>
            <w:tcBorders>
              <w:top w:val="nil"/>
              <w:left w:val="nil"/>
              <w:bottom w:val="nil"/>
              <w:right w:val="nil"/>
            </w:tcBorders>
            <w:shd w:val="clear" w:color="auto" w:fill="auto"/>
            <w:noWrap/>
            <w:vAlign w:val="center"/>
            <w:hideMark/>
          </w:tcPr>
          <w:p w14:paraId="7B05C5D8" w14:textId="77777777" w:rsidR="00AB65B2" w:rsidRPr="000108F9" w:rsidRDefault="00AB65B2" w:rsidP="00155415">
            <w:pPr>
              <w:spacing w:after="0" w:line="240" w:lineRule="auto"/>
              <w:rPr>
                <w:rFonts w:ascii="Times New Roman" w:eastAsia="Times New Roman" w:hAnsi="Times New Roman" w:cs="Times New Roman"/>
                <w:lang w:val="sr-Latn-RS" w:eastAsia="sr-Latn-RS"/>
              </w:rPr>
            </w:pPr>
          </w:p>
        </w:tc>
        <w:tc>
          <w:tcPr>
            <w:tcW w:w="2835" w:type="dxa"/>
            <w:tcBorders>
              <w:top w:val="nil"/>
              <w:left w:val="nil"/>
              <w:bottom w:val="nil"/>
              <w:right w:val="nil"/>
            </w:tcBorders>
            <w:shd w:val="clear" w:color="auto" w:fill="auto"/>
            <w:noWrap/>
            <w:vAlign w:val="bottom"/>
            <w:hideMark/>
          </w:tcPr>
          <w:p w14:paraId="2783FBBC" w14:textId="77777777" w:rsidR="00AB65B2" w:rsidRPr="00AB65B2" w:rsidRDefault="00AB65B2" w:rsidP="00AB65B2">
            <w:pPr>
              <w:spacing w:after="0" w:line="240" w:lineRule="auto"/>
              <w:jc w:val="center"/>
              <w:rPr>
                <w:rFonts w:ascii="Times New Roman" w:eastAsia="Times New Roman" w:hAnsi="Times New Roman" w:cs="Times New Roman"/>
                <w:sz w:val="20"/>
                <w:szCs w:val="20"/>
                <w:lang w:val="sr-Latn-RS" w:eastAsia="sr-Latn-RS"/>
              </w:rPr>
            </w:pPr>
          </w:p>
        </w:tc>
        <w:tc>
          <w:tcPr>
            <w:tcW w:w="1984" w:type="dxa"/>
            <w:tcBorders>
              <w:top w:val="nil"/>
              <w:left w:val="nil"/>
              <w:bottom w:val="nil"/>
              <w:right w:val="nil"/>
            </w:tcBorders>
            <w:shd w:val="clear" w:color="auto" w:fill="auto"/>
            <w:noWrap/>
            <w:vAlign w:val="center"/>
            <w:hideMark/>
          </w:tcPr>
          <w:p w14:paraId="0D5D3657"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1616" w:type="dxa"/>
            <w:tcBorders>
              <w:top w:val="nil"/>
              <w:left w:val="nil"/>
              <w:bottom w:val="nil"/>
              <w:right w:val="nil"/>
            </w:tcBorders>
            <w:shd w:val="clear" w:color="auto" w:fill="auto"/>
            <w:noWrap/>
            <w:vAlign w:val="center"/>
            <w:hideMark/>
          </w:tcPr>
          <w:p w14:paraId="4BFA4F51" w14:textId="77777777" w:rsidR="00AB65B2" w:rsidRPr="00AB65B2" w:rsidRDefault="00AB65B2" w:rsidP="00AB65B2">
            <w:pPr>
              <w:spacing w:after="0" w:line="240" w:lineRule="auto"/>
              <w:jc w:val="center"/>
              <w:rPr>
                <w:rFonts w:ascii="Times New Roman" w:eastAsia="Times New Roman" w:hAnsi="Times New Roman" w:cs="Times New Roman"/>
                <w:sz w:val="20"/>
                <w:szCs w:val="20"/>
                <w:lang w:val="sr-Latn-RS" w:eastAsia="sr-Latn-RS"/>
              </w:rPr>
            </w:pPr>
          </w:p>
        </w:tc>
        <w:tc>
          <w:tcPr>
            <w:tcW w:w="1611" w:type="dxa"/>
            <w:tcBorders>
              <w:top w:val="nil"/>
              <w:left w:val="nil"/>
              <w:bottom w:val="nil"/>
              <w:right w:val="nil"/>
            </w:tcBorders>
            <w:shd w:val="clear" w:color="auto" w:fill="auto"/>
            <w:noWrap/>
            <w:vAlign w:val="center"/>
            <w:hideMark/>
          </w:tcPr>
          <w:p w14:paraId="5CC1BA9A" w14:textId="77777777" w:rsidR="00AB65B2" w:rsidRPr="00AB65B2" w:rsidRDefault="00AB65B2" w:rsidP="00AB65B2">
            <w:pPr>
              <w:spacing w:after="0" w:line="240" w:lineRule="auto"/>
              <w:jc w:val="center"/>
              <w:rPr>
                <w:rFonts w:ascii="Times New Roman" w:eastAsia="Times New Roman" w:hAnsi="Times New Roman" w:cs="Times New Roman"/>
                <w:sz w:val="20"/>
                <w:szCs w:val="20"/>
                <w:lang w:val="sr-Latn-RS" w:eastAsia="sr-Latn-RS"/>
              </w:rPr>
            </w:pPr>
          </w:p>
        </w:tc>
        <w:tc>
          <w:tcPr>
            <w:tcW w:w="1452" w:type="dxa"/>
            <w:tcBorders>
              <w:top w:val="nil"/>
              <w:left w:val="nil"/>
              <w:bottom w:val="nil"/>
              <w:right w:val="nil"/>
            </w:tcBorders>
            <w:shd w:val="clear" w:color="auto" w:fill="auto"/>
            <w:noWrap/>
            <w:vAlign w:val="center"/>
            <w:hideMark/>
          </w:tcPr>
          <w:p w14:paraId="0F20A088" w14:textId="77777777" w:rsidR="00AB65B2" w:rsidRPr="00AB65B2" w:rsidRDefault="00AB65B2" w:rsidP="00AB65B2">
            <w:pPr>
              <w:spacing w:after="0" w:line="240" w:lineRule="auto"/>
              <w:jc w:val="center"/>
              <w:rPr>
                <w:rFonts w:ascii="Times New Roman" w:eastAsia="Times New Roman" w:hAnsi="Times New Roman" w:cs="Times New Roman"/>
                <w:sz w:val="20"/>
                <w:szCs w:val="20"/>
                <w:lang w:val="sr-Latn-RS" w:eastAsia="sr-Latn-RS"/>
              </w:rPr>
            </w:pPr>
          </w:p>
        </w:tc>
      </w:tr>
      <w:tr w:rsidR="00AB65B2" w:rsidRPr="00C049AC" w14:paraId="6594AB48" w14:textId="77777777" w:rsidTr="000108F9">
        <w:trPr>
          <w:trHeight w:val="315"/>
        </w:trPr>
        <w:tc>
          <w:tcPr>
            <w:tcW w:w="11354" w:type="dxa"/>
            <w:gridSpan w:val="7"/>
            <w:tcBorders>
              <w:top w:val="nil"/>
              <w:left w:val="nil"/>
              <w:bottom w:val="nil"/>
              <w:right w:val="nil"/>
            </w:tcBorders>
            <w:shd w:val="clear" w:color="auto" w:fill="auto"/>
            <w:vAlign w:val="center"/>
            <w:hideMark/>
          </w:tcPr>
          <w:p w14:paraId="36DA08E9" w14:textId="77777777" w:rsidR="00AB65B2" w:rsidRPr="00D60763" w:rsidRDefault="00AB65B2" w:rsidP="00AB65B2">
            <w:pPr>
              <w:spacing w:after="0" w:line="240" w:lineRule="auto"/>
              <w:rPr>
                <w:rFonts w:ascii="Times New Roman" w:eastAsia="Times New Roman" w:hAnsi="Times New Roman" w:cs="Times New Roman"/>
                <w:b/>
                <w:bCs/>
                <w:color w:val="000000"/>
                <w:sz w:val="24"/>
                <w:szCs w:val="24"/>
                <w:lang w:val="sr-Latn-RS" w:eastAsia="sr-Latn-RS"/>
              </w:rPr>
            </w:pPr>
            <w:r w:rsidRPr="00D60763">
              <w:rPr>
                <w:rFonts w:ascii="Times New Roman" w:eastAsia="Times New Roman" w:hAnsi="Times New Roman" w:cs="Times New Roman"/>
                <w:b/>
                <w:bCs/>
                <w:color w:val="000000"/>
                <w:sz w:val="24"/>
                <w:szCs w:val="24"/>
                <w:lang w:val="sr-Latn-RS" w:eastAsia="sr-Latn-RS"/>
              </w:rPr>
              <w:t>Стратешки циљ бр.2: Анализа и реализација информатичке и телекомуникационе инфраструктуре у новој пословној згради</w:t>
            </w:r>
          </w:p>
        </w:tc>
      </w:tr>
      <w:tr w:rsidR="00AB65B2" w:rsidRPr="00AB65B2" w14:paraId="7961C8CE" w14:textId="77777777" w:rsidTr="000108F9">
        <w:trPr>
          <w:gridAfter w:val="1"/>
          <w:wAfter w:w="12" w:type="dxa"/>
          <w:trHeight w:val="340"/>
        </w:trPr>
        <w:tc>
          <w:tcPr>
            <w:tcW w:w="1844"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137BE4CA"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Оперативни циљеви</w:t>
            </w:r>
          </w:p>
        </w:tc>
        <w:tc>
          <w:tcPr>
            <w:tcW w:w="2835" w:type="dxa"/>
            <w:tcBorders>
              <w:top w:val="single" w:sz="4" w:space="0" w:color="FFFFFF"/>
              <w:left w:val="nil"/>
              <w:bottom w:val="single" w:sz="4" w:space="0" w:color="FFFFFF"/>
              <w:right w:val="single" w:sz="4" w:space="0" w:color="FFFFFF"/>
            </w:tcBorders>
            <w:shd w:val="clear" w:color="000000" w:fill="D9D9D9"/>
            <w:vAlign w:val="center"/>
            <w:hideMark/>
          </w:tcPr>
          <w:p w14:paraId="1304E7FC"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Активности</w:t>
            </w:r>
          </w:p>
        </w:tc>
        <w:tc>
          <w:tcPr>
            <w:tcW w:w="1984" w:type="dxa"/>
            <w:tcBorders>
              <w:top w:val="single" w:sz="4" w:space="0" w:color="FFFFFF"/>
              <w:left w:val="nil"/>
              <w:bottom w:val="single" w:sz="4" w:space="0" w:color="FFFFFF"/>
              <w:right w:val="single" w:sz="4" w:space="0" w:color="FFFFFF"/>
            </w:tcBorders>
            <w:shd w:val="clear" w:color="000000" w:fill="D9D9D9"/>
            <w:vAlign w:val="center"/>
            <w:hideMark/>
          </w:tcPr>
          <w:p w14:paraId="3E4476C7"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Мјера реализације</w:t>
            </w:r>
          </w:p>
        </w:tc>
        <w:tc>
          <w:tcPr>
            <w:tcW w:w="1616" w:type="dxa"/>
            <w:tcBorders>
              <w:top w:val="single" w:sz="4" w:space="0" w:color="FFFFFF"/>
              <w:left w:val="nil"/>
              <w:bottom w:val="single" w:sz="4" w:space="0" w:color="FFFFFF"/>
              <w:right w:val="single" w:sz="4" w:space="0" w:color="FFFFFF"/>
            </w:tcBorders>
            <w:shd w:val="clear" w:color="000000" w:fill="D9D9D9"/>
            <w:vAlign w:val="center"/>
            <w:hideMark/>
          </w:tcPr>
          <w:p w14:paraId="638D8E07"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Одговоран</w:t>
            </w:r>
          </w:p>
        </w:tc>
        <w:tc>
          <w:tcPr>
            <w:tcW w:w="1611" w:type="dxa"/>
            <w:tcBorders>
              <w:top w:val="single" w:sz="4" w:space="0" w:color="FFFFFF"/>
              <w:left w:val="nil"/>
              <w:bottom w:val="single" w:sz="4" w:space="0" w:color="FFFFFF"/>
              <w:right w:val="single" w:sz="4" w:space="0" w:color="FFFFFF"/>
            </w:tcBorders>
            <w:shd w:val="clear" w:color="000000" w:fill="D9D9D9"/>
            <w:vAlign w:val="center"/>
            <w:hideMark/>
          </w:tcPr>
          <w:p w14:paraId="488E854C"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Потребни ресурси</w:t>
            </w:r>
          </w:p>
        </w:tc>
        <w:tc>
          <w:tcPr>
            <w:tcW w:w="1452" w:type="dxa"/>
            <w:tcBorders>
              <w:top w:val="single" w:sz="4" w:space="0" w:color="FFFFFF"/>
              <w:left w:val="nil"/>
              <w:bottom w:val="single" w:sz="4" w:space="0" w:color="FFFFFF"/>
              <w:right w:val="single" w:sz="4" w:space="0" w:color="FFFFFF"/>
            </w:tcBorders>
            <w:shd w:val="clear" w:color="000000" w:fill="D9D9D9"/>
            <w:vAlign w:val="center"/>
            <w:hideMark/>
          </w:tcPr>
          <w:p w14:paraId="1E9C9DE3" w14:textId="77777777" w:rsidR="00AB65B2" w:rsidRPr="000108F9"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0108F9">
              <w:rPr>
                <w:rFonts w:ascii="Times New Roman" w:eastAsia="Times New Roman" w:hAnsi="Times New Roman" w:cs="Times New Roman"/>
                <w:b/>
                <w:bCs/>
                <w:i/>
                <w:iCs/>
                <w:color w:val="1F4E78"/>
                <w:lang w:val="sr-Latn-RS" w:eastAsia="sr-Latn-RS"/>
              </w:rPr>
              <w:t>Реализовано до 31.12.2020.</w:t>
            </w:r>
          </w:p>
        </w:tc>
      </w:tr>
      <w:tr w:rsidR="001F1C10" w:rsidRPr="00AB65B2" w14:paraId="1CD39003" w14:textId="77777777" w:rsidTr="000108F9">
        <w:trPr>
          <w:gridAfter w:val="1"/>
          <w:wAfter w:w="12" w:type="dxa"/>
          <w:trHeight w:val="831"/>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76181A5"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Анализа постојећег стања телекомуникационе инфраструктуре у новој пословној згради</w:t>
            </w:r>
          </w:p>
        </w:tc>
        <w:tc>
          <w:tcPr>
            <w:tcW w:w="2835" w:type="dxa"/>
            <w:tcBorders>
              <w:top w:val="nil"/>
              <w:left w:val="nil"/>
              <w:bottom w:val="single" w:sz="4" w:space="0" w:color="FFFFFF"/>
              <w:right w:val="single" w:sz="4" w:space="0" w:color="FFFFFF"/>
            </w:tcBorders>
            <w:shd w:val="clear" w:color="000000" w:fill="D9D9D9"/>
            <w:vAlign w:val="center"/>
            <w:hideMark/>
          </w:tcPr>
          <w:p w14:paraId="32B765B1"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Преглед и евидентирање затеченог стања телекомуникационе инфраструктуре у новој пословној згради</w:t>
            </w:r>
          </w:p>
        </w:tc>
        <w:tc>
          <w:tcPr>
            <w:tcW w:w="1984" w:type="dxa"/>
            <w:tcBorders>
              <w:top w:val="nil"/>
              <w:left w:val="nil"/>
              <w:bottom w:val="single" w:sz="4" w:space="0" w:color="FFFFFF"/>
              <w:right w:val="single" w:sz="4" w:space="0" w:color="FFFFFF"/>
            </w:tcBorders>
            <w:shd w:val="clear" w:color="000000" w:fill="D9D9D9"/>
            <w:vAlign w:val="center"/>
            <w:hideMark/>
          </w:tcPr>
          <w:p w14:paraId="40C50D78"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Документ евиденције</w:t>
            </w:r>
          </w:p>
        </w:tc>
        <w:tc>
          <w:tcPr>
            <w:tcW w:w="1616" w:type="dxa"/>
            <w:vMerge w:val="restart"/>
            <w:tcBorders>
              <w:top w:val="nil"/>
              <w:left w:val="nil"/>
              <w:right w:val="single" w:sz="4" w:space="0" w:color="FFFFFF"/>
            </w:tcBorders>
            <w:shd w:val="clear" w:color="000000" w:fill="D9D9D9"/>
            <w:vAlign w:val="center"/>
            <w:hideMark/>
          </w:tcPr>
          <w:p w14:paraId="5A7B77B5"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Шеф одјељења за ИТ</w:t>
            </w:r>
          </w:p>
          <w:p w14:paraId="62A28A16" w14:textId="2A07D601" w:rsidR="001F1C10" w:rsidRPr="000108F9" w:rsidRDefault="001F1C10" w:rsidP="001F1C10">
            <w:pPr>
              <w:spacing w:after="0" w:line="240" w:lineRule="auto"/>
              <w:rPr>
                <w:rFonts w:ascii="Times New Roman" w:eastAsia="Times New Roman" w:hAnsi="Times New Roman" w:cs="Times New Roman"/>
                <w:color w:val="1F4E78"/>
                <w:lang w:val="sr-Latn-RS" w:eastAsia="sr-Latn-RS"/>
              </w:rPr>
            </w:pPr>
          </w:p>
        </w:tc>
        <w:tc>
          <w:tcPr>
            <w:tcW w:w="1611" w:type="dxa"/>
            <w:vMerge w:val="restart"/>
            <w:tcBorders>
              <w:top w:val="nil"/>
              <w:left w:val="nil"/>
              <w:right w:val="single" w:sz="4" w:space="0" w:color="FFFFFF"/>
            </w:tcBorders>
            <w:shd w:val="clear" w:color="000000" w:fill="D9D9D9"/>
            <w:vAlign w:val="center"/>
            <w:hideMark/>
          </w:tcPr>
          <w:p w14:paraId="10985180" w14:textId="734A80CC" w:rsidR="001F1C10" w:rsidRPr="000108F9" w:rsidRDefault="001F1C10" w:rsidP="001F1C10">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3E7B575E"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0455BCCB" w14:textId="77777777" w:rsidTr="000108F9">
        <w:trPr>
          <w:gridAfter w:val="1"/>
          <w:wAfter w:w="12" w:type="dxa"/>
          <w:trHeight w:val="861"/>
        </w:trPr>
        <w:tc>
          <w:tcPr>
            <w:tcW w:w="1844" w:type="dxa"/>
            <w:vMerge/>
            <w:tcBorders>
              <w:top w:val="nil"/>
              <w:left w:val="single" w:sz="4" w:space="0" w:color="FFFFFF"/>
              <w:bottom w:val="single" w:sz="4" w:space="0" w:color="FFFFFF"/>
              <w:right w:val="single" w:sz="4" w:space="0" w:color="FFFFFF"/>
            </w:tcBorders>
            <w:vAlign w:val="center"/>
            <w:hideMark/>
          </w:tcPr>
          <w:p w14:paraId="7B4874EA"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25BA2D32"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Утврђивање проходности и корисности постојећих, затечених инфраструктурних канала за реализацију властите инфраструктуре</w:t>
            </w:r>
          </w:p>
        </w:tc>
        <w:tc>
          <w:tcPr>
            <w:tcW w:w="1984" w:type="dxa"/>
            <w:tcBorders>
              <w:top w:val="nil"/>
              <w:left w:val="nil"/>
              <w:bottom w:val="single" w:sz="4" w:space="0" w:color="FFFFFF"/>
              <w:right w:val="single" w:sz="4" w:space="0" w:color="FFFFFF"/>
            </w:tcBorders>
            <w:shd w:val="clear" w:color="000000" w:fill="D9D9D9"/>
            <w:vAlign w:val="center"/>
            <w:hideMark/>
          </w:tcPr>
          <w:p w14:paraId="72649820"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Документ евиденције</w:t>
            </w:r>
          </w:p>
        </w:tc>
        <w:tc>
          <w:tcPr>
            <w:tcW w:w="1616" w:type="dxa"/>
            <w:vMerge/>
            <w:tcBorders>
              <w:left w:val="nil"/>
              <w:bottom w:val="single" w:sz="4" w:space="0" w:color="FFFFFF"/>
              <w:right w:val="single" w:sz="4" w:space="0" w:color="FFFFFF"/>
            </w:tcBorders>
            <w:shd w:val="clear" w:color="000000" w:fill="D9D9D9"/>
            <w:vAlign w:val="center"/>
            <w:hideMark/>
          </w:tcPr>
          <w:p w14:paraId="182CEFF9" w14:textId="416BAA92"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vMerge/>
            <w:tcBorders>
              <w:left w:val="nil"/>
              <w:bottom w:val="single" w:sz="4" w:space="0" w:color="FFFFFF"/>
              <w:right w:val="single" w:sz="4" w:space="0" w:color="FFFFFF"/>
            </w:tcBorders>
            <w:shd w:val="clear" w:color="000000" w:fill="D9D9D9"/>
            <w:vAlign w:val="center"/>
            <w:hideMark/>
          </w:tcPr>
          <w:p w14:paraId="0EFEF01D" w14:textId="23BCC9BD"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452" w:type="dxa"/>
            <w:tcBorders>
              <w:top w:val="nil"/>
              <w:left w:val="nil"/>
              <w:bottom w:val="single" w:sz="4" w:space="0" w:color="FFFFFF"/>
              <w:right w:val="single" w:sz="4" w:space="0" w:color="FFFFFF"/>
            </w:tcBorders>
            <w:shd w:val="clear" w:color="000000" w:fill="D9D9D9"/>
            <w:vAlign w:val="center"/>
            <w:hideMark/>
          </w:tcPr>
          <w:p w14:paraId="654E350A"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072C8F31" w14:textId="77777777" w:rsidTr="000108F9">
        <w:trPr>
          <w:gridAfter w:val="1"/>
          <w:wAfter w:w="12" w:type="dxa"/>
          <w:trHeight w:val="1260"/>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8386A65"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Израда свеобухватног пројектног задатака телекомуникационе инфраструктуре у новој пословној згради са приједлогом набавке пасивне и активне мрежне опреме неопходне за пројекат структурног каблирања</w:t>
            </w:r>
          </w:p>
        </w:tc>
        <w:tc>
          <w:tcPr>
            <w:tcW w:w="2835" w:type="dxa"/>
            <w:tcBorders>
              <w:top w:val="nil"/>
              <w:left w:val="nil"/>
              <w:bottom w:val="single" w:sz="4" w:space="0" w:color="FFFFFF"/>
              <w:right w:val="single" w:sz="4" w:space="0" w:color="FFFFFF"/>
            </w:tcBorders>
            <w:shd w:val="clear" w:color="000000" w:fill="D9D9D9"/>
            <w:vAlign w:val="center"/>
            <w:hideMark/>
          </w:tcPr>
          <w:p w14:paraId="57569CCD"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 xml:space="preserve">Припрема тлоцрта са позицијама радних мјеста, локације сервер сале, позиција хоризонталних и вертикалних чворних мјеста </w:t>
            </w:r>
          </w:p>
        </w:tc>
        <w:tc>
          <w:tcPr>
            <w:tcW w:w="1984" w:type="dxa"/>
            <w:tcBorders>
              <w:top w:val="nil"/>
              <w:left w:val="nil"/>
              <w:bottom w:val="single" w:sz="4" w:space="0" w:color="FFFFFF"/>
              <w:right w:val="single" w:sz="4" w:space="0" w:color="FFFFFF"/>
            </w:tcBorders>
            <w:shd w:val="clear" w:color="000000" w:fill="D9D9D9"/>
            <w:vAlign w:val="center"/>
            <w:hideMark/>
          </w:tcPr>
          <w:p w14:paraId="30CA44D5"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Израда документа- пројектни задатак, Дорада</w:t>
            </w:r>
          </w:p>
        </w:tc>
        <w:tc>
          <w:tcPr>
            <w:tcW w:w="1616" w:type="dxa"/>
            <w:vMerge w:val="restart"/>
            <w:tcBorders>
              <w:top w:val="nil"/>
              <w:left w:val="nil"/>
              <w:right w:val="single" w:sz="4" w:space="0" w:color="FFFFFF"/>
            </w:tcBorders>
            <w:shd w:val="clear" w:color="000000" w:fill="D9D9D9"/>
            <w:vAlign w:val="center"/>
            <w:hideMark/>
          </w:tcPr>
          <w:p w14:paraId="5ABF697B" w14:textId="2A273B4A" w:rsidR="001F1C10" w:rsidRPr="000108F9" w:rsidRDefault="001F1C10" w:rsidP="001F1C10">
            <w:pPr>
              <w:spacing w:after="0" w:line="240" w:lineRule="auto"/>
              <w:jc w:val="center"/>
              <w:rPr>
                <w:rFonts w:ascii="Times New Roman" w:eastAsia="Times New Roman" w:hAnsi="Times New Roman" w:cs="Times New Roman"/>
                <w:color w:val="1F4E78"/>
                <w:lang w:val="sr-Cyrl-RS" w:eastAsia="sr-Latn-RS"/>
              </w:rPr>
            </w:pPr>
            <w:r w:rsidRPr="000108F9">
              <w:rPr>
                <w:rFonts w:ascii="Times New Roman" w:eastAsia="Times New Roman" w:hAnsi="Times New Roman" w:cs="Times New Roman"/>
                <w:color w:val="1F4E78"/>
                <w:lang w:val="sr-Latn-RS" w:eastAsia="sr-Latn-RS"/>
              </w:rPr>
              <w:t>Шеф одјељења за И</w:t>
            </w:r>
            <w:r w:rsidRPr="000108F9">
              <w:rPr>
                <w:rFonts w:ascii="Times New Roman" w:eastAsia="Times New Roman" w:hAnsi="Times New Roman" w:cs="Times New Roman"/>
                <w:color w:val="1F4E78"/>
                <w:lang w:val="sr-Cyrl-RS" w:eastAsia="sr-Latn-RS"/>
              </w:rPr>
              <w:t>Т</w:t>
            </w:r>
          </w:p>
        </w:tc>
        <w:tc>
          <w:tcPr>
            <w:tcW w:w="1611" w:type="dxa"/>
            <w:vMerge w:val="restart"/>
            <w:tcBorders>
              <w:top w:val="nil"/>
              <w:left w:val="nil"/>
              <w:right w:val="single" w:sz="4" w:space="0" w:color="FFFFFF"/>
            </w:tcBorders>
            <w:shd w:val="clear" w:color="000000" w:fill="D9D9D9"/>
            <w:vAlign w:val="center"/>
            <w:hideMark/>
          </w:tcPr>
          <w:p w14:paraId="7C3E862C" w14:textId="7852E8FA" w:rsidR="001F1C10" w:rsidRPr="000108F9" w:rsidRDefault="001F1C10" w:rsidP="001F1C10">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05AE34CF"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796CD46F" w14:textId="77777777" w:rsidTr="000108F9">
        <w:trPr>
          <w:gridAfter w:val="1"/>
          <w:wAfter w:w="12" w:type="dxa"/>
          <w:trHeight w:val="1260"/>
        </w:trPr>
        <w:tc>
          <w:tcPr>
            <w:tcW w:w="1844" w:type="dxa"/>
            <w:vMerge/>
            <w:tcBorders>
              <w:top w:val="nil"/>
              <w:left w:val="single" w:sz="4" w:space="0" w:color="FFFFFF"/>
              <w:bottom w:val="single" w:sz="4" w:space="0" w:color="FFFFFF"/>
              <w:right w:val="single" w:sz="4" w:space="0" w:color="FFFFFF"/>
            </w:tcBorders>
            <w:vAlign w:val="center"/>
            <w:hideMark/>
          </w:tcPr>
          <w:p w14:paraId="537E01CC"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2417D563"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Одређивање броја мрежних утичница по кориснику (радном мјесту) као и слободних мрежних мјеста за будућу мрежну употребу</w:t>
            </w:r>
          </w:p>
        </w:tc>
        <w:tc>
          <w:tcPr>
            <w:tcW w:w="1984" w:type="dxa"/>
            <w:tcBorders>
              <w:top w:val="nil"/>
              <w:left w:val="nil"/>
              <w:bottom w:val="single" w:sz="4" w:space="0" w:color="FFFFFF"/>
              <w:right w:val="single" w:sz="4" w:space="0" w:color="FFFFFF"/>
            </w:tcBorders>
            <w:shd w:val="clear" w:color="000000" w:fill="D9D9D9"/>
            <w:vAlign w:val="center"/>
            <w:hideMark/>
          </w:tcPr>
          <w:p w14:paraId="41620E7B"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Израда документа- пројектни задатак, Дорада</w:t>
            </w:r>
          </w:p>
        </w:tc>
        <w:tc>
          <w:tcPr>
            <w:tcW w:w="1616" w:type="dxa"/>
            <w:vMerge/>
            <w:tcBorders>
              <w:left w:val="nil"/>
              <w:right w:val="single" w:sz="4" w:space="0" w:color="FFFFFF"/>
            </w:tcBorders>
            <w:shd w:val="clear" w:color="000000" w:fill="D9D9D9"/>
            <w:vAlign w:val="center"/>
            <w:hideMark/>
          </w:tcPr>
          <w:p w14:paraId="69D26484" w14:textId="2C92AD25"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vMerge/>
            <w:tcBorders>
              <w:left w:val="nil"/>
              <w:right w:val="single" w:sz="4" w:space="0" w:color="FFFFFF"/>
            </w:tcBorders>
            <w:shd w:val="clear" w:color="000000" w:fill="D9D9D9"/>
            <w:vAlign w:val="center"/>
            <w:hideMark/>
          </w:tcPr>
          <w:p w14:paraId="47670201" w14:textId="43575CAC"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452" w:type="dxa"/>
            <w:tcBorders>
              <w:top w:val="nil"/>
              <w:left w:val="nil"/>
              <w:bottom w:val="single" w:sz="4" w:space="0" w:color="FFFFFF"/>
              <w:right w:val="single" w:sz="4" w:space="0" w:color="FFFFFF"/>
            </w:tcBorders>
            <w:shd w:val="clear" w:color="000000" w:fill="D9D9D9"/>
            <w:vAlign w:val="center"/>
            <w:hideMark/>
          </w:tcPr>
          <w:p w14:paraId="55C4C956"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65A75531" w14:textId="77777777" w:rsidTr="000108F9">
        <w:trPr>
          <w:gridAfter w:val="1"/>
          <w:wAfter w:w="12" w:type="dxa"/>
          <w:trHeight w:val="717"/>
        </w:trPr>
        <w:tc>
          <w:tcPr>
            <w:tcW w:w="1844" w:type="dxa"/>
            <w:vMerge/>
            <w:tcBorders>
              <w:top w:val="nil"/>
              <w:left w:val="single" w:sz="4" w:space="0" w:color="FFFFFF"/>
              <w:bottom w:val="single" w:sz="4" w:space="0" w:color="FFFFFF"/>
              <w:right w:val="single" w:sz="4" w:space="0" w:color="FFFFFF"/>
            </w:tcBorders>
            <w:vAlign w:val="center"/>
            <w:hideMark/>
          </w:tcPr>
          <w:p w14:paraId="5F1EB19D"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3790C7A6"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 xml:space="preserve">Дефинисање категорије и неопходних, оптималних техничких параметара за структурно каблирање, као и оптималног квалитета употребљених компонената </w:t>
            </w:r>
          </w:p>
        </w:tc>
        <w:tc>
          <w:tcPr>
            <w:tcW w:w="1984" w:type="dxa"/>
            <w:tcBorders>
              <w:top w:val="nil"/>
              <w:left w:val="nil"/>
              <w:bottom w:val="single" w:sz="4" w:space="0" w:color="FFFFFF"/>
              <w:right w:val="single" w:sz="4" w:space="0" w:color="FFFFFF"/>
            </w:tcBorders>
            <w:shd w:val="clear" w:color="000000" w:fill="D9D9D9"/>
            <w:vAlign w:val="center"/>
            <w:hideMark/>
          </w:tcPr>
          <w:p w14:paraId="48480F8F"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Израда документа- пројектни задатак, Дорада</w:t>
            </w:r>
          </w:p>
        </w:tc>
        <w:tc>
          <w:tcPr>
            <w:tcW w:w="1616" w:type="dxa"/>
            <w:vMerge/>
            <w:tcBorders>
              <w:left w:val="nil"/>
              <w:bottom w:val="single" w:sz="4" w:space="0" w:color="FFFFFF"/>
              <w:right w:val="single" w:sz="4" w:space="0" w:color="FFFFFF"/>
            </w:tcBorders>
            <w:shd w:val="clear" w:color="000000" w:fill="D9D9D9"/>
            <w:vAlign w:val="center"/>
            <w:hideMark/>
          </w:tcPr>
          <w:p w14:paraId="0F89BC24" w14:textId="13CD419E"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vMerge/>
            <w:tcBorders>
              <w:left w:val="nil"/>
              <w:bottom w:val="single" w:sz="4" w:space="0" w:color="FFFFFF"/>
              <w:right w:val="single" w:sz="4" w:space="0" w:color="FFFFFF"/>
            </w:tcBorders>
            <w:shd w:val="clear" w:color="000000" w:fill="D9D9D9"/>
            <w:vAlign w:val="center"/>
            <w:hideMark/>
          </w:tcPr>
          <w:p w14:paraId="320366BA" w14:textId="2DBADE34"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452" w:type="dxa"/>
            <w:tcBorders>
              <w:top w:val="nil"/>
              <w:left w:val="nil"/>
              <w:bottom w:val="single" w:sz="4" w:space="0" w:color="FFFFFF"/>
              <w:right w:val="single" w:sz="4" w:space="0" w:color="FFFFFF"/>
            </w:tcBorders>
            <w:shd w:val="clear" w:color="000000" w:fill="D9D9D9"/>
            <w:vAlign w:val="center"/>
            <w:hideMark/>
          </w:tcPr>
          <w:p w14:paraId="4788C982"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AB65B2" w:rsidRPr="00AB65B2" w14:paraId="07FAE7CD" w14:textId="77777777" w:rsidTr="00D60763">
        <w:trPr>
          <w:gridAfter w:val="1"/>
          <w:wAfter w:w="12" w:type="dxa"/>
          <w:trHeight w:val="613"/>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5F7C3841"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 xml:space="preserve">Објава и реализација тендера са пројектним задатком и избор одговарајућег понуђача структурног каблирања  </w:t>
            </w:r>
          </w:p>
        </w:tc>
        <w:tc>
          <w:tcPr>
            <w:tcW w:w="2835" w:type="dxa"/>
            <w:tcBorders>
              <w:top w:val="nil"/>
              <w:left w:val="nil"/>
              <w:bottom w:val="single" w:sz="4" w:space="0" w:color="FFFFFF"/>
              <w:right w:val="single" w:sz="4" w:space="0" w:color="FFFFFF"/>
            </w:tcBorders>
            <w:shd w:val="clear" w:color="000000" w:fill="D9D9D9"/>
            <w:vAlign w:val="center"/>
            <w:hideMark/>
          </w:tcPr>
          <w:p w14:paraId="3B86EE54"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Припрема техничке документације</w:t>
            </w:r>
          </w:p>
        </w:tc>
        <w:tc>
          <w:tcPr>
            <w:tcW w:w="1984" w:type="dxa"/>
            <w:tcBorders>
              <w:top w:val="nil"/>
              <w:left w:val="nil"/>
              <w:bottom w:val="single" w:sz="4" w:space="0" w:color="FFFFFF"/>
              <w:right w:val="single" w:sz="4" w:space="0" w:color="FFFFFF"/>
            </w:tcBorders>
            <w:shd w:val="clear" w:color="000000" w:fill="D9D9D9"/>
            <w:vAlign w:val="center"/>
            <w:hideMark/>
          </w:tcPr>
          <w:p w14:paraId="4271E8C1"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Израда документа- пројектни задатак</w:t>
            </w:r>
          </w:p>
        </w:tc>
        <w:tc>
          <w:tcPr>
            <w:tcW w:w="1616" w:type="dxa"/>
            <w:tcBorders>
              <w:top w:val="nil"/>
              <w:left w:val="nil"/>
              <w:bottom w:val="single" w:sz="4" w:space="0" w:color="FFFFFF"/>
              <w:right w:val="single" w:sz="4" w:space="0" w:color="FFFFFF"/>
            </w:tcBorders>
            <w:shd w:val="clear" w:color="000000" w:fill="D9D9D9"/>
            <w:vAlign w:val="center"/>
            <w:hideMark/>
          </w:tcPr>
          <w:p w14:paraId="26FAFE98"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Шеф одјељења за ИТ</w:t>
            </w:r>
          </w:p>
        </w:tc>
        <w:tc>
          <w:tcPr>
            <w:tcW w:w="1611" w:type="dxa"/>
            <w:tcBorders>
              <w:top w:val="nil"/>
              <w:left w:val="nil"/>
              <w:bottom w:val="single" w:sz="4" w:space="0" w:color="FFFFFF"/>
              <w:right w:val="single" w:sz="4" w:space="0" w:color="FFFFFF"/>
            </w:tcBorders>
            <w:shd w:val="clear" w:color="000000" w:fill="D9D9D9"/>
            <w:vAlign w:val="center"/>
            <w:hideMark/>
          </w:tcPr>
          <w:p w14:paraId="0605D5D4"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28E8D9DE"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AB65B2" w:rsidRPr="00AB65B2" w14:paraId="78A21965" w14:textId="77777777" w:rsidTr="00D60763">
        <w:trPr>
          <w:gridAfter w:val="1"/>
          <w:wAfter w:w="12" w:type="dxa"/>
          <w:trHeight w:val="710"/>
        </w:trPr>
        <w:tc>
          <w:tcPr>
            <w:tcW w:w="1844" w:type="dxa"/>
            <w:vMerge/>
            <w:tcBorders>
              <w:top w:val="nil"/>
              <w:left w:val="single" w:sz="4" w:space="0" w:color="FFFFFF"/>
              <w:bottom w:val="single" w:sz="4" w:space="0" w:color="FFFFFF"/>
              <w:right w:val="single" w:sz="4" w:space="0" w:color="FFFFFF"/>
            </w:tcBorders>
            <w:vAlign w:val="center"/>
            <w:hideMark/>
          </w:tcPr>
          <w:p w14:paraId="3F9B6842"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47FB7C13"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Припрема и објава тендера са избором одговарајућег понуђача</w:t>
            </w:r>
          </w:p>
        </w:tc>
        <w:tc>
          <w:tcPr>
            <w:tcW w:w="1984" w:type="dxa"/>
            <w:tcBorders>
              <w:top w:val="nil"/>
              <w:left w:val="nil"/>
              <w:bottom w:val="single" w:sz="4" w:space="0" w:color="FFFFFF"/>
              <w:right w:val="single" w:sz="4" w:space="0" w:color="FFFFFF"/>
            </w:tcBorders>
            <w:shd w:val="clear" w:color="000000" w:fill="D9D9D9"/>
            <w:vAlign w:val="center"/>
            <w:hideMark/>
          </w:tcPr>
          <w:p w14:paraId="15D3C56A"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Објава тендера и одабир добављача</w:t>
            </w:r>
          </w:p>
        </w:tc>
        <w:tc>
          <w:tcPr>
            <w:tcW w:w="1616" w:type="dxa"/>
            <w:tcBorders>
              <w:top w:val="nil"/>
              <w:left w:val="nil"/>
              <w:bottom w:val="single" w:sz="4" w:space="0" w:color="FFFFFF"/>
              <w:right w:val="single" w:sz="4" w:space="0" w:color="FFFFFF"/>
            </w:tcBorders>
            <w:shd w:val="clear" w:color="000000" w:fill="D9D9D9"/>
            <w:vAlign w:val="center"/>
            <w:hideMark/>
          </w:tcPr>
          <w:p w14:paraId="7849252F"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Директор сектора за комерцијалне посдлове</w:t>
            </w:r>
          </w:p>
        </w:tc>
        <w:tc>
          <w:tcPr>
            <w:tcW w:w="1611" w:type="dxa"/>
            <w:tcBorders>
              <w:top w:val="nil"/>
              <w:left w:val="nil"/>
              <w:bottom w:val="single" w:sz="4" w:space="0" w:color="FFFFFF"/>
              <w:right w:val="single" w:sz="4" w:space="0" w:color="FFFFFF"/>
            </w:tcBorders>
            <w:shd w:val="clear" w:color="000000" w:fill="D9D9D9"/>
            <w:vAlign w:val="center"/>
            <w:hideMark/>
          </w:tcPr>
          <w:p w14:paraId="29246653"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Финансијски</w:t>
            </w:r>
          </w:p>
        </w:tc>
        <w:tc>
          <w:tcPr>
            <w:tcW w:w="1452" w:type="dxa"/>
            <w:tcBorders>
              <w:top w:val="nil"/>
              <w:left w:val="nil"/>
              <w:bottom w:val="single" w:sz="4" w:space="0" w:color="FFFFFF"/>
              <w:right w:val="single" w:sz="4" w:space="0" w:color="FFFFFF"/>
            </w:tcBorders>
            <w:shd w:val="clear" w:color="000000" w:fill="D9D9D9"/>
            <w:vAlign w:val="center"/>
            <w:hideMark/>
          </w:tcPr>
          <w:p w14:paraId="74764781"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AB65B2" w:rsidRPr="00AB65B2" w14:paraId="355F8A3B" w14:textId="77777777" w:rsidTr="00D60763">
        <w:trPr>
          <w:gridAfter w:val="1"/>
          <w:wAfter w:w="12" w:type="dxa"/>
          <w:trHeight w:val="810"/>
        </w:trPr>
        <w:tc>
          <w:tcPr>
            <w:tcW w:w="1844" w:type="dxa"/>
            <w:vMerge/>
            <w:tcBorders>
              <w:top w:val="nil"/>
              <w:left w:val="single" w:sz="4" w:space="0" w:color="FFFFFF"/>
              <w:bottom w:val="single" w:sz="4" w:space="0" w:color="FFFFFF"/>
              <w:right w:val="single" w:sz="4" w:space="0" w:color="FFFFFF"/>
            </w:tcBorders>
            <w:vAlign w:val="center"/>
            <w:hideMark/>
          </w:tcPr>
          <w:p w14:paraId="7DB52981"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2A0636C5"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Утврђивање динамике и рокова завршетка предвиђених радова са добављачем</w:t>
            </w:r>
          </w:p>
        </w:tc>
        <w:tc>
          <w:tcPr>
            <w:tcW w:w="1984" w:type="dxa"/>
            <w:tcBorders>
              <w:top w:val="nil"/>
              <w:left w:val="nil"/>
              <w:bottom w:val="single" w:sz="4" w:space="0" w:color="FFFFFF"/>
              <w:right w:val="single" w:sz="4" w:space="0" w:color="FFFFFF"/>
            </w:tcBorders>
            <w:shd w:val="clear" w:color="000000" w:fill="D9D9D9"/>
            <w:vAlign w:val="center"/>
            <w:hideMark/>
          </w:tcPr>
          <w:p w14:paraId="4B6FF59D"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Документ примопредаје</w:t>
            </w:r>
          </w:p>
        </w:tc>
        <w:tc>
          <w:tcPr>
            <w:tcW w:w="1616" w:type="dxa"/>
            <w:tcBorders>
              <w:top w:val="nil"/>
              <w:left w:val="nil"/>
              <w:bottom w:val="single" w:sz="4" w:space="0" w:color="FFFFFF"/>
              <w:right w:val="single" w:sz="4" w:space="0" w:color="FFFFFF"/>
            </w:tcBorders>
            <w:shd w:val="clear" w:color="000000" w:fill="D9D9D9"/>
            <w:vAlign w:val="center"/>
            <w:hideMark/>
          </w:tcPr>
          <w:p w14:paraId="212E5DE8"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Шеф одјељења за ИТ</w:t>
            </w:r>
          </w:p>
        </w:tc>
        <w:tc>
          <w:tcPr>
            <w:tcW w:w="1611" w:type="dxa"/>
            <w:tcBorders>
              <w:top w:val="nil"/>
              <w:left w:val="nil"/>
              <w:bottom w:val="single" w:sz="4" w:space="0" w:color="FFFFFF"/>
              <w:right w:val="single" w:sz="4" w:space="0" w:color="FFFFFF"/>
            </w:tcBorders>
            <w:shd w:val="clear" w:color="000000" w:fill="D9D9D9"/>
            <w:vAlign w:val="center"/>
            <w:hideMark/>
          </w:tcPr>
          <w:p w14:paraId="0AD546E8"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330DD98B"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AB65B2" w:rsidRPr="00AB65B2" w14:paraId="0D360C48" w14:textId="77777777" w:rsidTr="00D60763">
        <w:trPr>
          <w:gridAfter w:val="1"/>
          <w:wAfter w:w="12" w:type="dxa"/>
          <w:trHeight w:val="984"/>
        </w:trPr>
        <w:tc>
          <w:tcPr>
            <w:tcW w:w="1844" w:type="dxa"/>
            <w:vMerge/>
            <w:tcBorders>
              <w:top w:val="nil"/>
              <w:left w:val="single" w:sz="4" w:space="0" w:color="FFFFFF"/>
              <w:bottom w:val="single" w:sz="4" w:space="0" w:color="FFFFFF"/>
              <w:right w:val="single" w:sz="4" w:space="0" w:color="FFFFFF"/>
            </w:tcBorders>
            <w:vAlign w:val="center"/>
            <w:hideMark/>
          </w:tcPr>
          <w:p w14:paraId="2D46C004"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0E413757"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Потписивање уговора са добављачем</w:t>
            </w:r>
          </w:p>
        </w:tc>
        <w:tc>
          <w:tcPr>
            <w:tcW w:w="1984" w:type="dxa"/>
            <w:tcBorders>
              <w:top w:val="nil"/>
              <w:left w:val="nil"/>
              <w:bottom w:val="single" w:sz="4" w:space="0" w:color="FFFFFF"/>
              <w:right w:val="single" w:sz="4" w:space="0" w:color="FFFFFF"/>
            </w:tcBorders>
            <w:shd w:val="clear" w:color="000000" w:fill="D9D9D9"/>
            <w:vAlign w:val="center"/>
            <w:hideMark/>
          </w:tcPr>
          <w:p w14:paraId="76F4CEEE"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Уговор</w:t>
            </w:r>
          </w:p>
        </w:tc>
        <w:tc>
          <w:tcPr>
            <w:tcW w:w="1616" w:type="dxa"/>
            <w:tcBorders>
              <w:top w:val="nil"/>
              <w:left w:val="nil"/>
              <w:bottom w:val="single" w:sz="4" w:space="0" w:color="FFFFFF"/>
              <w:right w:val="single" w:sz="4" w:space="0" w:color="FFFFFF"/>
            </w:tcBorders>
            <w:shd w:val="clear" w:color="000000" w:fill="D9D9D9"/>
            <w:vAlign w:val="center"/>
            <w:hideMark/>
          </w:tcPr>
          <w:p w14:paraId="28B387DC" w14:textId="036BF544" w:rsidR="00AB65B2" w:rsidRPr="00D60763" w:rsidRDefault="00AB65B2" w:rsidP="00AB65B2">
            <w:pPr>
              <w:spacing w:after="0" w:line="240" w:lineRule="auto"/>
              <w:jc w:val="center"/>
              <w:rPr>
                <w:rFonts w:ascii="Times New Roman" w:eastAsia="Times New Roman" w:hAnsi="Times New Roman" w:cs="Times New Roman"/>
                <w:color w:val="1F4E78"/>
                <w:lang w:val="sr-Cyrl-RS" w:eastAsia="sr-Latn-RS"/>
              </w:rPr>
            </w:pPr>
            <w:r w:rsidRPr="000108F9">
              <w:rPr>
                <w:rFonts w:ascii="Times New Roman" w:eastAsia="Times New Roman" w:hAnsi="Times New Roman" w:cs="Times New Roman"/>
                <w:color w:val="1F4E78"/>
                <w:lang w:val="sr-Latn-RS" w:eastAsia="sr-Latn-RS"/>
              </w:rPr>
              <w:t>Директор сектора за комерцијалне пос</w:t>
            </w:r>
            <w:r w:rsidR="00D60763">
              <w:rPr>
                <w:rFonts w:ascii="Times New Roman" w:eastAsia="Times New Roman" w:hAnsi="Times New Roman" w:cs="Times New Roman"/>
                <w:color w:val="1F4E78"/>
                <w:lang w:val="sr-Cyrl-RS" w:eastAsia="sr-Latn-RS"/>
              </w:rPr>
              <w:t>лове</w:t>
            </w:r>
          </w:p>
        </w:tc>
        <w:tc>
          <w:tcPr>
            <w:tcW w:w="1611" w:type="dxa"/>
            <w:tcBorders>
              <w:top w:val="nil"/>
              <w:left w:val="nil"/>
              <w:bottom w:val="single" w:sz="4" w:space="0" w:color="FFFFFF"/>
              <w:right w:val="single" w:sz="4" w:space="0" w:color="FFFFFF"/>
            </w:tcBorders>
            <w:shd w:val="clear" w:color="000000" w:fill="D9D9D9"/>
            <w:vAlign w:val="center"/>
            <w:hideMark/>
          </w:tcPr>
          <w:p w14:paraId="0A6FBF18"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Финансијски</w:t>
            </w:r>
          </w:p>
        </w:tc>
        <w:tc>
          <w:tcPr>
            <w:tcW w:w="1452" w:type="dxa"/>
            <w:tcBorders>
              <w:top w:val="nil"/>
              <w:left w:val="nil"/>
              <w:bottom w:val="single" w:sz="4" w:space="0" w:color="FFFFFF"/>
              <w:right w:val="single" w:sz="4" w:space="0" w:color="FFFFFF"/>
            </w:tcBorders>
            <w:shd w:val="clear" w:color="000000" w:fill="D9D9D9"/>
            <w:vAlign w:val="center"/>
            <w:hideMark/>
          </w:tcPr>
          <w:p w14:paraId="7C02A9B9"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1F1C10" w:rsidRPr="00AB65B2" w14:paraId="2E865BC9" w14:textId="77777777" w:rsidTr="000108F9">
        <w:trPr>
          <w:gridAfter w:val="1"/>
          <w:wAfter w:w="12" w:type="dxa"/>
          <w:trHeight w:val="1122"/>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D81D330"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Структурно каблирање</w:t>
            </w:r>
          </w:p>
        </w:tc>
        <w:tc>
          <w:tcPr>
            <w:tcW w:w="2835" w:type="dxa"/>
            <w:tcBorders>
              <w:top w:val="nil"/>
              <w:left w:val="nil"/>
              <w:bottom w:val="single" w:sz="4" w:space="0" w:color="FFFFFF"/>
              <w:right w:val="single" w:sz="4" w:space="0" w:color="FFFFFF"/>
            </w:tcBorders>
            <w:shd w:val="clear" w:color="000000" w:fill="D9D9D9"/>
            <w:vAlign w:val="center"/>
            <w:hideMark/>
          </w:tcPr>
          <w:p w14:paraId="288FB8A6" w14:textId="77777777" w:rsidR="001F1C10" w:rsidRPr="000108F9" w:rsidRDefault="001F1C10"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Припрема инфраструктурних канала за реализацију структурног каблирања</w:t>
            </w:r>
          </w:p>
        </w:tc>
        <w:tc>
          <w:tcPr>
            <w:tcW w:w="1984" w:type="dxa"/>
            <w:tcBorders>
              <w:top w:val="nil"/>
              <w:left w:val="nil"/>
              <w:bottom w:val="single" w:sz="4" w:space="0" w:color="FFFFFF"/>
              <w:right w:val="single" w:sz="4" w:space="0" w:color="FFFFFF"/>
            </w:tcBorders>
            <w:shd w:val="clear" w:color="000000" w:fill="D9D9D9"/>
            <w:vAlign w:val="center"/>
            <w:hideMark/>
          </w:tcPr>
          <w:p w14:paraId="2CAB7479"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Завршетак грађевинских радова неопходних за припрему пројекта структурног каблирања</w:t>
            </w:r>
          </w:p>
        </w:tc>
        <w:tc>
          <w:tcPr>
            <w:tcW w:w="1616" w:type="dxa"/>
            <w:vMerge w:val="restart"/>
            <w:tcBorders>
              <w:top w:val="nil"/>
              <w:left w:val="nil"/>
              <w:right w:val="single" w:sz="4" w:space="0" w:color="FFFFFF"/>
            </w:tcBorders>
            <w:shd w:val="clear" w:color="000000" w:fill="D9D9D9"/>
            <w:vAlign w:val="center"/>
            <w:hideMark/>
          </w:tcPr>
          <w:p w14:paraId="48A01A53" w14:textId="44D57407" w:rsidR="001F1C10" w:rsidRPr="000108F9" w:rsidRDefault="001F1C10" w:rsidP="001F1C10">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Уговорно лице добављача</w:t>
            </w:r>
          </w:p>
        </w:tc>
        <w:tc>
          <w:tcPr>
            <w:tcW w:w="1611" w:type="dxa"/>
            <w:vMerge w:val="restart"/>
            <w:tcBorders>
              <w:top w:val="nil"/>
              <w:left w:val="nil"/>
              <w:right w:val="single" w:sz="4" w:space="0" w:color="FFFFFF"/>
            </w:tcBorders>
            <w:shd w:val="clear" w:color="000000" w:fill="D9D9D9"/>
            <w:vAlign w:val="center"/>
            <w:hideMark/>
          </w:tcPr>
          <w:p w14:paraId="411ED039" w14:textId="271E6A95" w:rsidR="001F1C10" w:rsidRPr="000108F9" w:rsidRDefault="001F1C10" w:rsidP="001F1C10">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Ресурси добављача</w:t>
            </w:r>
          </w:p>
        </w:tc>
        <w:tc>
          <w:tcPr>
            <w:tcW w:w="1452" w:type="dxa"/>
            <w:tcBorders>
              <w:top w:val="nil"/>
              <w:left w:val="nil"/>
              <w:bottom w:val="single" w:sz="4" w:space="0" w:color="FFFFFF"/>
              <w:right w:val="single" w:sz="4" w:space="0" w:color="FFFFFF"/>
            </w:tcBorders>
            <w:shd w:val="clear" w:color="000000" w:fill="D9D9D9"/>
            <w:vAlign w:val="center"/>
            <w:hideMark/>
          </w:tcPr>
          <w:p w14:paraId="5626EE07" w14:textId="77777777" w:rsidR="001F1C10" w:rsidRPr="000108F9" w:rsidRDefault="001F1C10"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100%</w:t>
            </w:r>
          </w:p>
        </w:tc>
      </w:tr>
      <w:tr w:rsidR="00BF66A5" w:rsidRPr="00AB65B2" w14:paraId="35E7BFB5" w14:textId="77777777" w:rsidTr="000108F9">
        <w:trPr>
          <w:gridAfter w:val="1"/>
          <w:wAfter w:w="12" w:type="dxa"/>
          <w:trHeight w:val="1037"/>
        </w:trPr>
        <w:tc>
          <w:tcPr>
            <w:tcW w:w="1844" w:type="dxa"/>
            <w:vMerge/>
            <w:tcBorders>
              <w:top w:val="nil"/>
              <w:left w:val="single" w:sz="4" w:space="0" w:color="FFFFFF"/>
              <w:bottom w:val="single" w:sz="4" w:space="0" w:color="FFFFFF"/>
              <w:right w:val="single" w:sz="4" w:space="0" w:color="FFFFFF"/>
            </w:tcBorders>
            <w:vAlign w:val="center"/>
            <w:hideMark/>
          </w:tcPr>
          <w:p w14:paraId="737BEE4E" w14:textId="77777777" w:rsidR="00BF66A5" w:rsidRPr="000108F9" w:rsidRDefault="00BF66A5"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747220B1" w14:textId="77777777" w:rsidR="00BF66A5" w:rsidRPr="000108F9" w:rsidRDefault="00BF66A5"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Хоризонтални и вертикални развод са реализацијом чворних мјеста, терминација и сл.</w:t>
            </w:r>
          </w:p>
        </w:tc>
        <w:tc>
          <w:tcPr>
            <w:tcW w:w="1984" w:type="dxa"/>
            <w:vMerge w:val="restart"/>
            <w:tcBorders>
              <w:top w:val="nil"/>
              <w:left w:val="nil"/>
              <w:right w:val="single" w:sz="4" w:space="0" w:color="FFFFFF"/>
            </w:tcBorders>
            <w:shd w:val="clear" w:color="000000" w:fill="D9D9D9"/>
            <w:vAlign w:val="center"/>
            <w:hideMark/>
          </w:tcPr>
          <w:p w14:paraId="3866CA4B" w14:textId="77777777"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Пројекат изведеног стања структурног каблирања</w:t>
            </w:r>
          </w:p>
          <w:p w14:paraId="595D17F7" w14:textId="4903689F"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616" w:type="dxa"/>
            <w:vMerge/>
            <w:tcBorders>
              <w:left w:val="nil"/>
              <w:right w:val="single" w:sz="4" w:space="0" w:color="FFFFFF"/>
            </w:tcBorders>
            <w:shd w:val="clear" w:color="000000" w:fill="D9D9D9"/>
            <w:vAlign w:val="center"/>
            <w:hideMark/>
          </w:tcPr>
          <w:p w14:paraId="636D4DB3" w14:textId="7DB37FE4"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vMerge/>
            <w:tcBorders>
              <w:left w:val="nil"/>
              <w:right w:val="single" w:sz="4" w:space="0" w:color="FFFFFF"/>
            </w:tcBorders>
            <w:shd w:val="clear" w:color="000000" w:fill="D9D9D9"/>
            <w:vAlign w:val="center"/>
            <w:hideMark/>
          </w:tcPr>
          <w:p w14:paraId="734AA63D" w14:textId="1DA0A0E4"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452" w:type="dxa"/>
            <w:tcBorders>
              <w:top w:val="nil"/>
              <w:left w:val="nil"/>
              <w:bottom w:val="single" w:sz="4" w:space="0" w:color="FFFFFF"/>
              <w:right w:val="single" w:sz="4" w:space="0" w:color="FFFFFF"/>
            </w:tcBorders>
            <w:shd w:val="clear" w:color="000000" w:fill="D9D9D9"/>
            <w:vAlign w:val="center"/>
            <w:hideMark/>
          </w:tcPr>
          <w:p w14:paraId="11D866AD" w14:textId="77777777"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0%</w:t>
            </w:r>
          </w:p>
        </w:tc>
      </w:tr>
      <w:tr w:rsidR="00BF66A5" w:rsidRPr="00AB65B2" w14:paraId="2DB83744" w14:textId="77777777" w:rsidTr="000108F9">
        <w:trPr>
          <w:gridAfter w:val="1"/>
          <w:wAfter w:w="12" w:type="dxa"/>
          <w:trHeight w:val="726"/>
        </w:trPr>
        <w:tc>
          <w:tcPr>
            <w:tcW w:w="1844" w:type="dxa"/>
            <w:vMerge/>
            <w:tcBorders>
              <w:top w:val="nil"/>
              <w:left w:val="single" w:sz="4" w:space="0" w:color="FFFFFF"/>
              <w:bottom w:val="single" w:sz="4" w:space="0" w:color="FFFFFF"/>
              <w:right w:val="single" w:sz="4" w:space="0" w:color="FFFFFF"/>
            </w:tcBorders>
            <w:vAlign w:val="center"/>
            <w:hideMark/>
          </w:tcPr>
          <w:p w14:paraId="16B259D3" w14:textId="77777777" w:rsidR="00BF66A5" w:rsidRPr="000108F9" w:rsidRDefault="00BF66A5"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532CA9AD" w14:textId="77777777" w:rsidR="00BF66A5" w:rsidRPr="000108F9" w:rsidRDefault="00BF66A5"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Реализација резервног серверско-мрежног ормара неопходног за процес преселења</w:t>
            </w:r>
          </w:p>
        </w:tc>
        <w:tc>
          <w:tcPr>
            <w:tcW w:w="1984" w:type="dxa"/>
            <w:vMerge/>
            <w:tcBorders>
              <w:left w:val="nil"/>
              <w:right w:val="single" w:sz="4" w:space="0" w:color="FFFFFF"/>
            </w:tcBorders>
            <w:shd w:val="clear" w:color="000000" w:fill="D9D9D9"/>
            <w:vAlign w:val="center"/>
            <w:hideMark/>
          </w:tcPr>
          <w:p w14:paraId="73762A43" w14:textId="2C404368"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616" w:type="dxa"/>
            <w:vMerge/>
            <w:tcBorders>
              <w:left w:val="nil"/>
              <w:right w:val="single" w:sz="4" w:space="0" w:color="FFFFFF"/>
            </w:tcBorders>
            <w:shd w:val="clear" w:color="000000" w:fill="D9D9D9"/>
            <w:vAlign w:val="center"/>
            <w:hideMark/>
          </w:tcPr>
          <w:p w14:paraId="17403312" w14:textId="29AFEA54"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vMerge/>
            <w:tcBorders>
              <w:left w:val="nil"/>
              <w:right w:val="single" w:sz="4" w:space="0" w:color="FFFFFF"/>
            </w:tcBorders>
            <w:shd w:val="clear" w:color="000000" w:fill="D9D9D9"/>
            <w:vAlign w:val="center"/>
            <w:hideMark/>
          </w:tcPr>
          <w:p w14:paraId="14F3EE37" w14:textId="5353BAD8"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452" w:type="dxa"/>
            <w:tcBorders>
              <w:top w:val="nil"/>
              <w:left w:val="nil"/>
              <w:bottom w:val="single" w:sz="4" w:space="0" w:color="FFFFFF"/>
              <w:right w:val="single" w:sz="4" w:space="0" w:color="FFFFFF"/>
            </w:tcBorders>
            <w:shd w:val="clear" w:color="000000" w:fill="D9D9D9"/>
            <w:vAlign w:val="center"/>
            <w:hideMark/>
          </w:tcPr>
          <w:p w14:paraId="6D06820E" w14:textId="77777777"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0%</w:t>
            </w:r>
          </w:p>
        </w:tc>
      </w:tr>
      <w:tr w:rsidR="00BF66A5" w:rsidRPr="00AB65B2" w14:paraId="2980AB0B" w14:textId="77777777" w:rsidTr="000108F9">
        <w:trPr>
          <w:gridAfter w:val="1"/>
          <w:wAfter w:w="12" w:type="dxa"/>
          <w:trHeight w:val="700"/>
        </w:trPr>
        <w:tc>
          <w:tcPr>
            <w:tcW w:w="1844" w:type="dxa"/>
            <w:vMerge/>
            <w:tcBorders>
              <w:top w:val="nil"/>
              <w:left w:val="single" w:sz="4" w:space="0" w:color="FFFFFF"/>
              <w:bottom w:val="single" w:sz="4" w:space="0" w:color="FFFFFF"/>
              <w:right w:val="single" w:sz="4" w:space="0" w:color="FFFFFF"/>
            </w:tcBorders>
            <w:vAlign w:val="center"/>
            <w:hideMark/>
          </w:tcPr>
          <w:p w14:paraId="0F2D0000" w14:textId="77777777" w:rsidR="00BF66A5" w:rsidRPr="000108F9" w:rsidRDefault="00BF66A5"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4C65C0BD" w14:textId="77777777" w:rsidR="00BF66A5" w:rsidRPr="000108F9" w:rsidRDefault="00BF66A5"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Обиљежавање и повезивање пасивних мрежних компненти</w:t>
            </w:r>
          </w:p>
        </w:tc>
        <w:tc>
          <w:tcPr>
            <w:tcW w:w="1984" w:type="dxa"/>
            <w:vMerge/>
            <w:tcBorders>
              <w:left w:val="nil"/>
              <w:right w:val="single" w:sz="4" w:space="0" w:color="FFFFFF"/>
            </w:tcBorders>
            <w:shd w:val="clear" w:color="000000" w:fill="D9D9D9"/>
            <w:vAlign w:val="center"/>
            <w:hideMark/>
          </w:tcPr>
          <w:p w14:paraId="769FEA19" w14:textId="7F36390B"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616" w:type="dxa"/>
            <w:vMerge/>
            <w:tcBorders>
              <w:left w:val="nil"/>
              <w:right w:val="single" w:sz="4" w:space="0" w:color="FFFFFF"/>
            </w:tcBorders>
            <w:shd w:val="clear" w:color="000000" w:fill="D9D9D9"/>
            <w:vAlign w:val="center"/>
            <w:hideMark/>
          </w:tcPr>
          <w:p w14:paraId="6FE4C04F" w14:textId="330F1F0B"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vMerge/>
            <w:tcBorders>
              <w:left w:val="nil"/>
              <w:right w:val="single" w:sz="4" w:space="0" w:color="FFFFFF"/>
            </w:tcBorders>
            <w:shd w:val="clear" w:color="000000" w:fill="D9D9D9"/>
            <w:vAlign w:val="center"/>
            <w:hideMark/>
          </w:tcPr>
          <w:p w14:paraId="35B28106" w14:textId="17CDAFE7"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452" w:type="dxa"/>
            <w:tcBorders>
              <w:top w:val="nil"/>
              <w:left w:val="nil"/>
              <w:bottom w:val="single" w:sz="4" w:space="0" w:color="FFFFFF"/>
              <w:right w:val="single" w:sz="4" w:space="0" w:color="FFFFFF"/>
            </w:tcBorders>
            <w:shd w:val="clear" w:color="000000" w:fill="D9D9D9"/>
            <w:vAlign w:val="center"/>
            <w:hideMark/>
          </w:tcPr>
          <w:p w14:paraId="1C0C936E" w14:textId="77777777"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0%</w:t>
            </w:r>
          </w:p>
        </w:tc>
      </w:tr>
      <w:tr w:rsidR="00BF66A5" w:rsidRPr="00AB65B2" w14:paraId="39BFD673" w14:textId="77777777" w:rsidTr="000108F9">
        <w:trPr>
          <w:gridAfter w:val="1"/>
          <w:wAfter w:w="12" w:type="dxa"/>
          <w:trHeight w:val="807"/>
        </w:trPr>
        <w:tc>
          <w:tcPr>
            <w:tcW w:w="1844" w:type="dxa"/>
            <w:vMerge/>
            <w:tcBorders>
              <w:top w:val="nil"/>
              <w:left w:val="single" w:sz="4" w:space="0" w:color="FFFFFF"/>
              <w:bottom w:val="single" w:sz="4" w:space="0" w:color="FFFFFF"/>
              <w:right w:val="single" w:sz="4" w:space="0" w:color="FFFFFF"/>
            </w:tcBorders>
            <w:vAlign w:val="center"/>
            <w:hideMark/>
          </w:tcPr>
          <w:p w14:paraId="482E94CB" w14:textId="77777777" w:rsidR="00BF66A5" w:rsidRPr="000108F9" w:rsidRDefault="00BF66A5"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3E0F1ABE" w14:textId="77777777" w:rsidR="00BF66A5" w:rsidRPr="000108F9" w:rsidRDefault="00BF66A5"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Реализација свеобухватног пројекта изведеног стања структурног каблирања</w:t>
            </w:r>
          </w:p>
        </w:tc>
        <w:tc>
          <w:tcPr>
            <w:tcW w:w="1984" w:type="dxa"/>
            <w:vMerge/>
            <w:tcBorders>
              <w:left w:val="nil"/>
              <w:bottom w:val="single" w:sz="4" w:space="0" w:color="FFFFFF"/>
              <w:right w:val="single" w:sz="4" w:space="0" w:color="FFFFFF"/>
            </w:tcBorders>
            <w:shd w:val="clear" w:color="000000" w:fill="D9D9D9"/>
            <w:vAlign w:val="center"/>
            <w:hideMark/>
          </w:tcPr>
          <w:p w14:paraId="6481D38C" w14:textId="585F746B"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616" w:type="dxa"/>
            <w:vMerge/>
            <w:tcBorders>
              <w:left w:val="nil"/>
              <w:bottom w:val="single" w:sz="4" w:space="0" w:color="FFFFFF"/>
              <w:right w:val="single" w:sz="4" w:space="0" w:color="FFFFFF"/>
            </w:tcBorders>
            <w:shd w:val="clear" w:color="000000" w:fill="D9D9D9"/>
            <w:vAlign w:val="center"/>
            <w:hideMark/>
          </w:tcPr>
          <w:p w14:paraId="639D8A9B" w14:textId="0910F038"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vMerge/>
            <w:tcBorders>
              <w:left w:val="nil"/>
              <w:bottom w:val="single" w:sz="4" w:space="0" w:color="FFFFFF"/>
              <w:right w:val="single" w:sz="4" w:space="0" w:color="FFFFFF"/>
            </w:tcBorders>
            <w:shd w:val="clear" w:color="000000" w:fill="D9D9D9"/>
            <w:vAlign w:val="center"/>
            <w:hideMark/>
          </w:tcPr>
          <w:p w14:paraId="2DDB59F7" w14:textId="1CDF4698"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p>
        </w:tc>
        <w:tc>
          <w:tcPr>
            <w:tcW w:w="1452" w:type="dxa"/>
            <w:tcBorders>
              <w:top w:val="nil"/>
              <w:left w:val="nil"/>
              <w:bottom w:val="single" w:sz="4" w:space="0" w:color="FFFFFF"/>
              <w:right w:val="single" w:sz="4" w:space="0" w:color="FFFFFF"/>
            </w:tcBorders>
            <w:shd w:val="clear" w:color="000000" w:fill="D9D9D9"/>
            <w:vAlign w:val="center"/>
            <w:hideMark/>
          </w:tcPr>
          <w:p w14:paraId="531723A8" w14:textId="77777777" w:rsidR="00BF66A5" w:rsidRPr="000108F9" w:rsidRDefault="00BF66A5"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0%</w:t>
            </w:r>
          </w:p>
        </w:tc>
      </w:tr>
      <w:tr w:rsidR="00AB65B2" w:rsidRPr="00AB65B2" w14:paraId="03216A3E" w14:textId="77777777" w:rsidTr="000108F9">
        <w:trPr>
          <w:gridAfter w:val="1"/>
          <w:wAfter w:w="12" w:type="dxa"/>
          <w:trHeight w:val="248"/>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F92BB45"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Тестирање и атест телекомуникационе инфраструктуре</w:t>
            </w:r>
          </w:p>
        </w:tc>
        <w:tc>
          <w:tcPr>
            <w:tcW w:w="2835" w:type="dxa"/>
            <w:tcBorders>
              <w:top w:val="nil"/>
              <w:left w:val="nil"/>
              <w:bottom w:val="single" w:sz="4" w:space="0" w:color="FFFFFF"/>
              <w:right w:val="single" w:sz="4" w:space="0" w:color="FFFFFF"/>
            </w:tcBorders>
            <w:shd w:val="clear" w:color="000000" w:fill="D9D9D9"/>
            <w:vAlign w:val="center"/>
            <w:hideMark/>
          </w:tcPr>
          <w:p w14:paraId="0B26F01B"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 xml:space="preserve">Припрема за тестирање </w:t>
            </w:r>
          </w:p>
        </w:tc>
        <w:tc>
          <w:tcPr>
            <w:tcW w:w="1984" w:type="dxa"/>
            <w:tcBorders>
              <w:top w:val="nil"/>
              <w:left w:val="nil"/>
              <w:bottom w:val="single" w:sz="4" w:space="0" w:color="FFFFFF"/>
              <w:right w:val="single" w:sz="4" w:space="0" w:color="FFFFFF"/>
            </w:tcBorders>
            <w:shd w:val="clear" w:color="000000" w:fill="D9D9D9"/>
            <w:vAlign w:val="center"/>
            <w:hideMark/>
          </w:tcPr>
          <w:p w14:paraId="6FD5EB76"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Атест мрежне инфраструктуре</w:t>
            </w:r>
          </w:p>
        </w:tc>
        <w:tc>
          <w:tcPr>
            <w:tcW w:w="1616" w:type="dxa"/>
            <w:tcBorders>
              <w:top w:val="nil"/>
              <w:left w:val="nil"/>
              <w:bottom w:val="single" w:sz="4" w:space="0" w:color="FFFFFF"/>
              <w:right w:val="single" w:sz="4" w:space="0" w:color="FFFFFF"/>
            </w:tcBorders>
            <w:shd w:val="clear" w:color="000000" w:fill="D9D9D9"/>
            <w:vAlign w:val="center"/>
            <w:hideMark/>
          </w:tcPr>
          <w:p w14:paraId="7CB6FBC9"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Уговорно лице добављача</w:t>
            </w:r>
          </w:p>
        </w:tc>
        <w:tc>
          <w:tcPr>
            <w:tcW w:w="1611" w:type="dxa"/>
            <w:tcBorders>
              <w:top w:val="nil"/>
              <w:left w:val="nil"/>
              <w:bottom w:val="single" w:sz="4" w:space="0" w:color="FFFFFF"/>
              <w:right w:val="single" w:sz="4" w:space="0" w:color="FFFFFF"/>
            </w:tcBorders>
            <w:shd w:val="clear" w:color="000000" w:fill="D9D9D9"/>
            <w:vAlign w:val="center"/>
            <w:hideMark/>
          </w:tcPr>
          <w:p w14:paraId="12E639D8"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Ресурси добављача</w:t>
            </w:r>
          </w:p>
        </w:tc>
        <w:tc>
          <w:tcPr>
            <w:tcW w:w="1452" w:type="dxa"/>
            <w:tcBorders>
              <w:top w:val="nil"/>
              <w:left w:val="nil"/>
              <w:bottom w:val="single" w:sz="4" w:space="0" w:color="FFFFFF"/>
              <w:right w:val="single" w:sz="4" w:space="0" w:color="FFFFFF"/>
            </w:tcBorders>
            <w:shd w:val="clear" w:color="000000" w:fill="D9D9D9"/>
            <w:vAlign w:val="center"/>
            <w:hideMark/>
          </w:tcPr>
          <w:p w14:paraId="2545D5A2"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0%</w:t>
            </w:r>
          </w:p>
        </w:tc>
      </w:tr>
      <w:tr w:rsidR="00AB65B2" w:rsidRPr="00AB65B2" w14:paraId="5785E9AE" w14:textId="77777777" w:rsidTr="000108F9">
        <w:trPr>
          <w:gridAfter w:val="1"/>
          <w:wAfter w:w="12" w:type="dxa"/>
          <w:trHeight w:val="667"/>
        </w:trPr>
        <w:tc>
          <w:tcPr>
            <w:tcW w:w="1844" w:type="dxa"/>
            <w:vMerge/>
            <w:tcBorders>
              <w:top w:val="nil"/>
              <w:left w:val="single" w:sz="4" w:space="0" w:color="FFFFFF"/>
              <w:bottom w:val="single" w:sz="4" w:space="0" w:color="FFFFFF"/>
              <w:right w:val="single" w:sz="4" w:space="0" w:color="FFFFFF"/>
            </w:tcBorders>
            <w:vAlign w:val="center"/>
            <w:hideMark/>
          </w:tcPr>
          <w:p w14:paraId="33F57D74" w14:textId="77777777" w:rsidR="00AB65B2" w:rsidRPr="00AB65B2" w:rsidRDefault="00AB65B2" w:rsidP="00AB65B2">
            <w:pPr>
              <w:spacing w:after="0" w:line="240" w:lineRule="auto"/>
              <w:rPr>
                <w:rFonts w:ascii="Times New Roman" w:eastAsia="Times New Roman" w:hAnsi="Times New Roman" w:cs="Times New Roman"/>
                <w:color w:val="1F4E78"/>
                <w:sz w:val="24"/>
                <w:szCs w:val="24"/>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6BDA9612" w14:textId="77777777" w:rsidR="00AB65B2" w:rsidRPr="000108F9" w:rsidRDefault="00AB65B2" w:rsidP="00AB65B2">
            <w:pPr>
              <w:spacing w:after="0" w:line="240" w:lineRule="auto"/>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Одабир независног понуђача за тестирање и добијање атеста мрежне инфраструктуре</w:t>
            </w:r>
          </w:p>
        </w:tc>
        <w:tc>
          <w:tcPr>
            <w:tcW w:w="1984" w:type="dxa"/>
            <w:tcBorders>
              <w:top w:val="nil"/>
              <w:left w:val="nil"/>
              <w:bottom w:val="single" w:sz="4" w:space="0" w:color="FFFFFF"/>
              <w:right w:val="single" w:sz="4" w:space="0" w:color="FFFFFF"/>
            </w:tcBorders>
            <w:shd w:val="clear" w:color="000000" w:fill="D9D9D9"/>
            <w:vAlign w:val="center"/>
            <w:hideMark/>
          </w:tcPr>
          <w:p w14:paraId="3BBC1398"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Атест мрежне инфраструктуре</w:t>
            </w:r>
          </w:p>
        </w:tc>
        <w:tc>
          <w:tcPr>
            <w:tcW w:w="1616" w:type="dxa"/>
            <w:tcBorders>
              <w:top w:val="nil"/>
              <w:left w:val="nil"/>
              <w:bottom w:val="single" w:sz="4" w:space="0" w:color="FFFFFF"/>
              <w:right w:val="single" w:sz="4" w:space="0" w:color="FFFFFF"/>
            </w:tcBorders>
            <w:shd w:val="clear" w:color="000000" w:fill="D9D9D9"/>
            <w:vAlign w:val="center"/>
            <w:hideMark/>
          </w:tcPr>
          <w:p w14:paraId="39488D27"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 xml:space="preserve">Уговорно лице добављача који је реализовао пројекат структурног каблирања </w:t>
            </w:r>
          </w:p>
        </w:tc>
        <w:tc>
          <w:tcPr>
            <w:tcW w:w="1611" w:type="dxa"/>
            <w:tcBorders>
              <w:top w:val="nil"/>
              <w:left w:val="nil"/>
              <w:bottom w:val="single" w:sz="4" w:space="0" w:color="FFFFFF"/>
              <w:right w:val="single" w:sz="4" w:space="0" w:color="FFFFFF"/>
            </w:tcBorders>
            <w:shd w:val="clear" w:color="000000" w:fill="D9D9D9"/>
            <w:vAlign w:val="center"/>
            <w:hideMark/>
          </w:tcPr>
          <w:p w14:paraId="2F5BF054"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Ресурси независног добављача</w:t>
            </w:r>
          </w:p>
        </w:tc>
        <w:tc>
          <w:tcPr>
            <w:tcW w:w="1452" w:type="dxa"/>
            <w:tcBorders>
              <w:top w:val="nil"/>
              <w:left w:val="nil"/>
              <w:bottom w:val="single" w:sz="4" w:space="0" w:color="FFFFFF"/>
              <w:right w:val="single" w:sz="4" w:space="0" w:color="FFFFFF"/>
            </w:tcBorders>
            <w:shd w:val="clear" w:color="000000" w:fill="D9D9D9"/>
            <w:vAlign w:val="center"/>
            <w:hideMark/>
          </w:tcPr>
          <w:p w14:paraId="751F9437" w14:textId="77777777" w:rsidR="00AB65B2" w:rsidRPr="000108F9" w:rsidRDefault="00AB65B2" w:rsidP="00AB65B2">
            <w:pPr>
              <w:spacing w:after="0" w:line="240" w:lineRule="auto"/>
              <w:jc w:val="center"/>
              <w:rPr>
                <w:rFonts w:ascii="Times New Roman" w:eastAsia="Times New Roman" w:hAnsi="Times New Roman" w:cs="Times New Roman"/>
                <w:color w:val="1F4E78"/>
                <w:lang w:val="sr-Latn-RS" w:eastAsia="sr-Latn-RS"/>
              </w:rPr>
            </w:pPr>
            <w:r w:rsidRPr="000108F9">
              <w:rPr>
                <w:rFonts w:ascii="Times New Roman" w:eastAsia="Times New Roman" w:hAnsi="Times New Roman" w:cs="Times New Roman"/>
                <w:color w:val="1F4E78"/>
                <w:lang w:val="sr-Latn-RS" w:eastAsia="sr-Latn-RS"/>
              </w:rPr>
              <w:t>0%</w:t>
            </w:r>
          </w:p>
        </w:tc>
      </w:tr>
      <w:tr w:rsidR="00AB65B2" w:rsidRPr="00AB65B2" w14:paraId="2014FA69" w14:textId="77777777" w:rsidTr="000108F9">
        <w:trPr>
          <w:gridAfter w:val="1"/>
          <w:wAfter w:w="12" w:type="dxa"/>
          <w:trHeight w:val="315"/>
        </w:trPr>
        <w:tc>
          <w:tcPr>
            <w:tcW w:w="1844" w:type="dxa"/>
            <w:tcBorders>
              <w:top w:val="nil"/>
              <w:left w:val="nil"/>
              <w:bottom w:val="nil"/>
              <w:right w:val="nil"/>
            </w:tcBorders>
            <w:shd w:val="clear" w:color="auto" w:fill="auto"/>
            <w:vAlign w:val="center"/>
            <w:hideMark/>
          </w:tcPr>
          <w:p w14:paraId="4762A109" w14:textId="5E2F76CD" w:rsidR="00BF66A5" w:rsidRPr="00AB65B2" w:rsidRDefault="00BF66A5" w:rsidP="00AE7FD4">
            <w:pPr>
              <w:spacing w:after="0" w:line="240" w:lineRule="auto"/>
              <w:rPr>
                <w:rFonts w:ascii="Times New Roman" w:eastAsia="Times New Roman" w:hAnsi="Times New Roman" w:cs="Times New Roman"/>
                <w:color w:val="1F4E78"/>
                <w:sz w:val="24"/>
                <w:szCs w:val="24"/>
                <w:lang w:val="sr-Latn-RS" w:eastAsia="sr-Latn-RS"/>
              </w:rPr>
            </w:pPr>
          </w:p>
        </w:tc>
        <w:tc>
          <w:tcPr>
            <w:tcW w:w="2835" w:type="dxa"/>
            <w:tcBorders>
              <w:top w:val="nil"/>
              <w:left w:val="nil"/>
              <w:bottom w:val="nil"/>
              <w:right w:val="nil"/>
            </w:tcBorders>
            <w:shd w:val="clear" w:color="auto" w:fill="auto"/>
            <w:vAlign w:val="bottom"/>
            <w:hideMark/>
          </w:tcPr>
          <w:p w14:paraId="2DC8B488"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1984" w:type="dxa"/>
            <w:tcBorders>
              <w:top w:val="nil"/>
              <w:left w:val="nil"/>
              <w:bottom w:val="nil"/>
              <w:right w:val="nil"/>
            </w:tcBorders>
            <w:shd w:val="clear" w:color="auto" w:fill="auto"/>
            <w:vAlign w:val="center"/>
            <w:hideMark/>
          </w:tcPr>
          <w:p w14:paraId="07C28C38"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1616" w:type="dxa"/>
            <w:tcBorders>
              <w:top w:val="nil"/>
              <w:left w:val="nil"/>
              <w:bottom w:val="nil"/>
              <w:right w:val="nil"/>
            </w:tcBorders>
            <w:shd w:val="clear" w:color="auto" w:fill="auto"/>
            <w:vAlign w:val="center"/>
            <w:hideMark/>
          </w:tcPr>
          <w:p w14:paraId="4D89E668"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1611" w:type="dxa"/>
            <w:tcBorders>
              <w:top w:val="nil"/>
              <w:left w:val="nil"/>
              <w:bottom w:val="nil"/>
              <w:right w:val="nil"/>
            </w:tcBorders>
            <w:shd w:val="clear" w:color="auto" w:fill="auto"/>
            <w:vAlign w:val="center"/>
            <w:hideMark/>
          </w:tcPr>
          <w:p w14:paraId="3E59081C"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1452" w:type="dxa"/>
            <w:tcBorders>
              <w:top w:val="nil"/>
              <w:left w:val="nil"/>
              <w:bottom w:val="nil"/>
              <w:right w:val="nil"/>
            </w:tcBorders>
            <w:shd w:val="clear" w:color="auto" w:fill="auto"/>
            <w:vAlign w:val="center"/>
            <w:hideMark/>
          </w:tcPr>
          <w:p w14:paraId="7898FC53"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r>
      <w:tr w:rsidR="00AB65B2" w:rsidRPr="00AB65B2" w14:paraId="11862607" w14:textId="77777777" w:rsidTr="000108F9">
        <w:trPr>
          <w:gridAfter w:val="1"/>
          <w:wAfter w:w="12" w:type="dxa"/>
          <w:trHeight w:val="315"/>
        </w:trPr>
        <w:tc>
          <w:tcPr>
            <w:tcW w:w="1844" w:type="dxa"/>
            <w:tcBorders>
              <w:top w:val="nil"/>
              <w:left w:val="nil"/>
              <w:bottom w:val="nil"/>
              <w:right w:val="nil"/>
            </w:tcBorders>
            <w:shd w:val="clear" w:color="auto" w:fill="auto"/>
            <w:vAlign w:val="center"/>
          </w:tcPr>
          <w:p w14:paraId="5FD7442B"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2835" w:type="dxa"/>
            <w:tcBorders>
              <w:top w:val="nil"/>
              <w:left w:val="nil"/>
              <w:bottom w:val="nil"/>
              <w:right w:val="nil"/>
            </w:tcBorders>
            <w:shd w:val="clear" w:color="auto" w:fill="auto"/>
            <w:vAlign w:val="bottom"/>
            <w:hideMark/>
          </w:tcPr>
          <w:p w14:paraId="605EFE09"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1984" w:type="dxa"/>
            <w:tcBorders>
              <w:top w:val="nil"/>
              <w:left w:val="nil"/>
              <w:bottom w:val="nil"/>
              <w:right w:val="nil"/>
            </w:tcBorders>
            <w:shd w:val="clear" w:color="auto" w:fill="auto"/>
            <w:vAlign w:val="center"/>
            <w:hideMark/>
          </w:tcPr>
          <w:p w14:paraId="374485FF"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1616" w:type="dxa"/>
            <w:tcBorders>
              <w:top w:val="nil"/>
              <w:left w:val="nil"/>
              <w:bottom w:val="nil"/>
              <w:right w:val="nil"/>
            </w:tcBorders>
            <w:shd w:val="clear" w:color="auto" w:fill="auto"/>
            <w:vAlign w:val="center"/>
            <w:hideMark/>
          </w:tcPr>
          <w:p w14:paraId="5AD56299"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1611" w:type="dxa"/>
            <w:tcBorders>
              <w:top w:val="nil"/>
              <w:left w:val="nil"/>
              <w:bottom w:val="nil"/>
              <w:right w:val="nil"/>
            </w:tcBorders>
            <w:shd w:val="clear" w:color="auto" w:fill="auto"/>
            <w:vAlign w:val="center"/>
            <w:hideMark/>
          </w:tcPr>
          <w:p w14:paraId="4734750D"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c>
          <w:tcPr>
            <w:tcW w:w="1452" w:type="dxa"/>
            <w:tcBorders>
              <w:top w:val="nil"/>
              <w:left w:val="nil"/>
              <w:bottom w:val="nil"/>
              <w:right w:val="nil"/>
            </w:tcBorders>
            <w:shd w:val="clear" w:color="auto" w:fill="auto"/>
            <w:vAlign w:val="center"/>
            <w:hideMark/>
          </w:tcPr>
          <w:p w14:paraId="427B5C06" w14:textId="77777777" w:rsidR="00AB65B2" w:rsidRPr="00AB65B2" w:rsidRDefault="00AB65B2" w:rsidP="00AB65B2">
            <w:pPr>
              <w:spacing w:after="0" w:line="240" w:lineRule="auto"/>
              <w:rPr>
                <w:rFonts w:ascii="Times New Roman" w:eastAsia="Times New Roman" w:hAnsi="Times New Roman" w:cs="Times New Roman"/>
                <w:sz w:val="20"/>
                <w:szCs w:val="20"/>
                <w:lang w:val="sr-Latn-RS" w:eastAsia="sr-Latn-RS"/>
              </w:rPr>
            </w:pPr>
          </w:p>
        </w:tc>
      </w:tr>
      <w:tr w:rsidR="00AB65B2" w:rsidRPr="00C049AC" w14:paraId="2166B68C" w14:textId="77777777" w:rsidTr="000108F9">
        <w:trPr>
          <w:trHeight w:val="315"/>
        </w:trPr>
        <w:tc>
          <w:tcPr>
            <w:tcW w:w="11354" w:type="dxa"/>
            <w:gridSpan w:val="7"/>
            <w:tcBorders>
              <w:top w:val="nil"/>
              <w:left w:val="nil"/>
              <w:bottom w:val="nil"/>
              <w:right w:val="nil"/>
            </w:tcBorders>
            <w:shd w:val="clear" w:color="auto" w:fill="auto"/>
            <w:noWrap/>
            <w:vAlign w:val="center"/>
            <w:hideMark/>
          </w:tcPr>
          <w:p w14:paraId="626D97D5" w14:textId="77777777" w:rsidR="00AB65B2" w:rsidRPr="00AB65B2" w:rsidRDefault="00AB65B2" w:rsidP="00AB65B2">
            <w:pPr>
              <w:spacing w:after="0" w:line="240" w:lineRule="auto"/>
              <w:rPr>
                <w:rFonts w:ascii="Times New Roman" w:eastAsia="Times New Roman" w:hAnsi="Times New Roman" w:cs="Times New Roman"/>
                <w:b/>
                <w:bCs/>
                <w:color w:val="000000"/>
                <w:sz w:val="24"/>
                <w:szCs w:val="24"/>
                <w:lang w:val="sr-Latn-RS" w:eastAsia="sr-Latn-RS"/>
              </w:rPr>
            </w:pPr>
            <w:r w:rsidRPr="00AB65B2">
              <w:rPr>
                <w:rFonts w:ascii="Times New Roman" w:eastAsia="Times New Roman" w:hAnsi="Times New Roman" w:cs="Times New Roman"/>
                <w:b/>
                <w:bCs/>
                <w:color w:val="000000"/>
                <w:sz w:val="24"/>
                <w:szCs w:val="24"/>
                <w:lang w:val="sr-Latn-RS" w:eastAsia="sr-Latn-RS"/>
              </w:rPr>
              <w:t>Стратешки циљ бр.3: Миграција и интеграција постојећег интегрисаног информационог система у нову пословну зграду</w:t>
            </w:r>
          </w:p>
        </w:tc>
      </w:tr>
      <w:tr w:rsidR="00AB65B2" w:rsidRPr="00AB65B2" w14:paraId="3DACBC74" w14:textId="77777777" w:rsidTr="000108F9">
        <w:trPr>
          <w:gridAfter w:val="1"/>
          <w:wAfter w:w="12" w:type="dxa"/>
          <w:trHeight w:val="394"/>
        </w:trPr>
        <w:tc>
          <w:tcPr>
            <w:tcW w:w="1844"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7C75EF79"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Оперативни циљеви</w:t>
            </w:r>
          </w:p>
        </w:tc>
        <w:tc>
          <w:tcPr>
            <w:tcW w:w="2835" w:type="dxa"/>
            <w:tcBorders>
              <w:top w:val="single" w:sz="4" w:space="0" w:color="FFFFFF"/>
              <w:left w:val="nil"/>
              <w:bottom w:val="single" w:sz="4" w:space="0" w:color="FFFFFF"/>
              <w:right w:val="single" w:sz="4" w:space="0" w:color="FFFFFF"/>
            </w:tcBorders>
            <w:shd w:val="clear" w:color="000000" w:fill="D9D9D9"/>
            <w:vAlign w:val="center"/>
            <w:hideMark/>
          </w:tcPr>
          <w:p w14:paraId="5370F442"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Активности</w:t>
            </w:r>
          </w:p>
        </w:tc>
        <w:tc>
          <w:tcPr>
            <w:tcW w:w="1984" w:type="dxa"/>
            <w:tcBorders>
              <w:top w:val="single" w:sz="4" w:space="0" w:color="FFFFFF"/>
              <w:left w:val="nil"/>
              <w:bottom w:val="single" w:sz="4" w:space="0" w:color="FFFFFF"/>
              <w:right w:val="single" w:sz="4" w:space="0" w:color="FFFFFF"/>
            </w:tcBorders>
            <w:shd w:val="clear" w:color="000000" w:fill="D9D9D9"/>
            <w:vAlign w:val="center"/>
            <w:hideMark/>
          </w:tcPr>
          <w:p w14:paraId="2F577932"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Мјера реализације</w:t>
            </w:r>
          </w:p>
        </w:tc>
        <w:tc>
          <w:tcPr>
            <w:tcW w:w="1616" w:type="dxa"/>
            <w:tcBorders>
              <w:top w:val="single" w:sz="4" w:space="0" w:color="FFFFFF"/>
              <w:left w:val="nil"/>
              <w:bottom w:val="single" w:sz="4" w:space="0" w:color="FFFFFF"/>
              <w:right w:val="single" w:sz="4" w:space="0" w:color="FFFFFF"/>
            </w:tcBorders>
            <w:shd w:val="clear" w:color="000000" w:fill="D9D9D9"/>
            <w:vAlign w:val="center"/>
            <w:hideMark/>
          </w:tcPr>
          <w:p w14:paraId="49D1383F"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Одговоран</w:t>
            </w:r>
          </w:p>
        </w:tc>
        <w:tc>
          <w:tcPr>
            <w:tcW w:w="1611" w:type="dxa"/>
            <w:tcBorders>
              <w:top w:val="single" w:sz="4" w:space="0" w:color="FFFFFF"/>
              <w:left w:val="nil"/>
              <w:bottom w:val="single" w:sz="4" w:space="0" w:color="FFFFFF"/>
              <w:right w:val="single" w:sz="4" w:space="0" w:color="FFFFFF"/>
            </w:tcBorders>
            <w:shd w:val="clear" w:color="000000" w:fill="D9D9D9"/>
            <w:vAlign w:val="center"/>
            <w:hideMark/>
          </w:tcPr>
          <w:p w14:paraId="7A67B4DB"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Потребни ресурси</w:t>
            </w:r>
          </w:p>
        </w:tc>
        <w:tc>
          <w:tcPr>
            <w:tcW w:w="1452" w:type="dxa"/>
            <w:tcBorders>
              <w:top w:val="single" w:sz="4" w:space="0" w:color="FFFFFF"/>
              <w:left w:val="nil"/>
              <w:bottom w:val="single" w:sz="4" w:space="0" w:color="FFFFFF"/>
              <w:right w:val="single" w:sz="4" w:space="0" w:color="FFFFFF"/>
            </w:tcBorders>
            <w:shd w:val="clear" w:color="000000" w:fill="D9D9D9"/>
            <w:vAlign w:val="center"/>
            <w:hideMark/>
          </w:tcPr>
          <w:p w14:paraId="77922BF1"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Реализовано до 31.12.2020.</w:t>
            </w:r>
          </w:p>
        </w:tc>
      </w:tr>
      <w:tr w:rsidR="001F1C10" w:rsidRPr="00AB65B2" w14:paraId="4FB42493" w14:textId="77777777" w:rsidTr="000108F9">
        <w:trPr>
          <w:gridAfter w:val="1"/>
          <w:wAfter w:w="12" w:type="dxa"/>
          <w:trHeight w:val="756"/>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6C68A61" w14:textId="77777777" w:rsidR="001F1C10" w:rsidRPr="00D60763" w:rsidRDefault="001F1C10"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Анализа постојећег интегрисаног информационог система</w:t>
            </w:r>
          </w:p>
        </w:tc>
        <w:tc>
          <w:tcPr>
            <w:tcW w:w="2835" w:type="dxa"/>
            <w:tcBorders>
              <w:top w:val="nil"/>
              <w:left w:val="nil"/>
              <w:bottom w:val="single" w:sz="4" w:space="0" w:color="FFFFFF"/>
              <w:right w:val="single" w:sz="4" w:space="0" w:color="FFFFFF"/>
            </w:tcBorders>
            <w:shd w:val="clear" w:color="000000" w:fill="D9D9D9"/>
            <w:vAlign w:val="center"/>
            <w:hideMark/>
          </w:tcPr>
          <w:p w14:paraId="29B775B8" w14:textId="77777777" w:rsidR="001F1C10" w:rsidRPr="00D60763" w:rsidRDefault="001F1C10"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Преглед и евидентирање  стања серверске, активне и пасивне мреже у садашњој пословној згради</w:t>
            </w:r>
          </w:p>
        </w:tc>
        <w:tc>
          <w:tcPr>
            <w:tcW w:w="1984" w:type="dxa"/>
            <w:tcBorders>
              <w:top w:val="nil"/>
              <w:left w:val="nil"/>
              <w:bottom w:val="single" w:sz="4" w:space="0" w:color="FFFFFF"/>
              <w:right w:val="single" w:sz="4" w:space="0" w:color="FFFFFF"/>
            </w:tcBorders>
            <w:shd w:val="clear" w:color="000000" w:fill="D9D9D9"/>
            <w:vAlign w:val="center"/>
            <w:hideMark/>
          </w:tcPr>
          <w:p w14:paraId="7E2BDC72" w14:textId="77777777" w:rsidR="001F1C10" w:rsidRPr="00D60763" w:rsidRDefault="001F1C10"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Документ евиденције</w:t>
            </w:r>
          </w:p>
        </w:tc>
        <w:tc>
          <w:tcPr>
            <w:tcW w:w="1616" w:type="dxa"/>
            <w:vMerge w:val="restart"/>
            <w:tcBorders>
              <w:top w:val="nil"/>
              <w:left w:val="nil"/>
              <w:right w:val="single" w:sz="4" w:space="0" w:color="FFFFFF"/>
            </w:tcBorders>
            <w:shd w:val="clear" w:color="000000" w:fill="D9D9D9"/>
            <w:vAlign w:val="center"/>
            <w:hideMark/>
          </w:tcPr>
          <w:p w14:paraId="73B501FD" w14:textId="7033B318" w:rsidR="001F1C10" w:rsidRPr="00D60763" w:rsidRDefault="001F1C10" w:rsidP="001F1C10">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одјељења за ИТ</w:t>
            </w:r>
          </w:p>
        </w:tc>
        <w:tc>
          <w:tcPr>
            <w:tcW w:w="1611" w:type="dxa"/>
            <w:vMerge w:val="restart"/>
            <w:tcBorders>
              <w:top w:val="nil"/>
              <w:left w:val="nil"/>
              <w:right w:val="single" w:sz="4" w:space="0" w:color="FFFFFF"/>
            </w:tcBorders>
            <w:shd w:val="clear" w:color="000000" w:fill="D9D9D9"/>
            <w:vAlign w:val="center"/>
            <w:hideMark/>
          </w:tcPr>
          <w:p w14:paraId="021A3B6E" w14:textId="08BB7EBE" w:rsidR="001F1C10" w:rsidRPr="00D60763" w:rsidRDefault="001F1C10" w:rsidP="001F1C10">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43668975" w14:textId="77777777" w:rsidR="001F1C10" w:rsidRPr="00D60763" w:rsidRDefault="001F1C10"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100%</w:t>
            </w:r>
          </w:p>
        </w:tc>
      </w:tr>
      <w:tr w:rsidR="001F1C10" w:rsidRPr="00AB65B2" w14:paraId="6EC06AC7" w14:textId="77777777" w:rsidTr="000108F9">
        <w:trPr>
          <w:gridAfter w:val="1"/>
          <w:wAfter w:w="12" w:type="dxa"/>
          <w:trHeight w:val="1792"/>
        </w:trPr>
        <w:tc>
          <w:tcPr>
            <w:tcW w:w="1844" w:type="dxa"/>
            <w:vMerge/>
            <w:tcBorders>
              <w:top w:val="nil"/>
              <w:left w:val="single" w:sz="4" w:space="0" w:color="FFFFFF"/>
              <w:bottom w:val="single" w:sz="4" w:space="0" w:color="FFFFFF"/>
              <w:right w:val="single" w:sz="4" w:space="0" w:color="FFFFFF"/>
            </w:tcBorders>
            <w:vAlign w:val="center"/>
            <w:hideMark/>
          </w:tcPr>
          <w:p w14:paraId="4CEBE86E" w14:textId="77777777" w:rsidR="001F1C10" w:rsidRPr="00D60763" w:rsidRDefault="001F1C10"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11409350" w14:textId="77777777" w:rsidR="001F1C10" w:rsidRPr="00D60763" w:rsidRDefault="001F1C10"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Дефинисање начина за постепено преселење појединих информатичких сегмената без нарушавања веза са другим сегментима и омогућавања нормалног функционисања система у транзицији</w:t>
            </w:r>
          </w:p>
        </w:tc>
        <w:tc>
          <w:tcPr>
            <w:tcW w:w="1984" w:type="dxa"/>
            <w:tcBorders>
              <w:top w:val="nil"/>
              <w:left w:val="nil"/>
              <w:bottom w:val="single" w:sz="4" w:space="0" w:color="FFFFFF"/>
              <w:right w:val="single" w:sz="4" w:space="0" w:color="FFFFFF"/>
            </w:tcBorders>
            <w:shd w:val="clear" w:color="000000" w:fill="D9D9D9"/>
            <w:vAlign w:val="center"/>
            <w:hideMark/>
          </w:tcPr>
          <w:p w14:paraId="7560253F" w14:textId="77777777" w:rsidR="001F1C10" w:rsidRPr="00D60763" w:rsidRDefault="001F1C10"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Документ евиденције</w:t>
            </w:r>
          </w:p>
        </w:tc>
        <w:tc>
          <w:tcPr>
            <w:tcW w:w="1616" w:type="dxa"/>
            <w:vMerge/>
            <w:tcBorders>
              <w:left w:val="nil"/>
              <w:bottom w:val="single" w:sz="4" w:space="0" w:color="FFFFFF"/>
              <w:right w:val="single" w:sz="4" w:space="0" w:color="FFFFFF"/>
            </w:tcBorders>
            <w:shd w:val="clear" w:color="000000" w:fill="D9D9D9"/>
            <w:vAlign w:val="center"/>
            <w:hideMark/>
          </w:tcPr>
          <w:p w14:paraId="0481E324" w14:textId="55E55AA1" w:rsidR="001F1C10" w:rsidRPr="00D60763"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611" w:type="dxa"/>
            <w:vMerge/>
            <w:tcBorders>
              <w:left w:val="nil"/>
              <w:bottom w:val="single" w:sz="4" w:space="0" w:color="FFFFFF"/>
              <w:right w:val="single" w:sz="4" w:space="0" w:color="FFFFFF"/>
            </w:tcBorders>
            <w:shd w:val="clear" w:color="000000" w:fill="D9D9D9"/>
            <w:vAlign w:val="center"/>
            <w:hideMark/>
          </w:tcPr>
          <w:p w14:paraId="05F39C4C" w14:textId="4A5B47F9" w:rsidR="001F1C10" w:rsidRPr="00D60763" w:rsidRDefault="001F1C10" w:rsidP="00AB65B2">
            <w:pPr>
              <w:spacing w:after="0" w:line="240" w:lineRule="auto"/>
              <w:jc w:val="center"/>
              <w:rPr>
                <w:rFonts w:ascii="Times New Roman" w:eastAsia="Times New Roman" w:hAnsi="Times New Roman" w:cs="Times New Roman"/>
                <w:color w:val="1F4E78"/>
                <w:lang w:val="sr-Latn-RS" w:eastAsia="sr-Latn-RS"/>
              </w:rPr>
            </w:pPr>
          </w:p>
        </w:tc>
        <w:tc>
          <w:tcPr>
            <w:tcW w:w="1452" w:type="dxa"/>
            <w:tcBorders>
              <w:top w:val="nil"/>
              <w:left w:val="nil"/>
              <w:bottom w:val="single" w:sz="4" w:space="0" w:color="FFFFFF"/>
              <w:right w:val="single" w:sz="4" w:space="0" w:color="FFFFFF"/>
            </w:tcBorders>
            <w:shd w:val="clear" w:color="000000" w:fill="D9D9D9"/>
            <w:vAlign w:val="center"/>
            <w:hideMark/>
          </w:tcPr>
          <w:p w14:paraId="6DBFB645" w14:textId="77777777" w:rsidR="001F1C10" w:rsidRPr="00D60763" w:rsidRDefault="001F1C10"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0%</w:t>
            </w:r>
          </w:p>
        </w:tc>
      </w:tr>
      <w:tr w:rsidR="00AB65B2" w:rsidRPr="00AB65B2" w14:paraId="3A5288E5" w14:textId="77777777" w:rsidTr="000108F9">
        <w:trPr>
          <w:gridAfter w:val="1"/>
          <w:wAfter w:w="12" w:type="dxa"/>
          <w:trHeight w:val="1548"/>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6CD3BEB"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Израда свеобухватног пројекта  миграције и интеграције информационог и телекомуникационог система у нову пословну зграду са утврђивањм оптималног начина динамике преселења и интегрисања система</w:t>
            </w:r>
          </w:p>
        </w:tc>
        <w:tc>
          <w:tcPr>
            <w:tcW w:w="2835" w:type="dxa"/>
            <w:tcBorders>
              <w:top w:val="nil"/>
              <w:left w:val="nil"/>
              <w:bottom w:val="single" w:sz="4" w:space="0" w:color="FFFFFF"/>
              <w:right w:val="single" w:sz="4" w:space="0" w:color="FFFFFF"/>
            </w:tcBorders>
            <w:shd w:val="clear" w:color="000000" w:fill="D9D9D9"/>
            <w:vAlign w:val="center"/>
            <w:hideMark/>
          </w:tcPr>
          <w:p w14:paraId="6A80884D"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Преселење комплетне информатичке (хардверске и софтверске)  инфраструктуре и одређивање динамике миграције и интеграције појединих сегмената (сектора)</w:t>
            </w:r>
          </w:p>
        </w:tc>
        <w:tc>
          <w:tcPr>
            <w:tcW w:w="1984" w:type="dxa"/>
            <w:tcBorders>
              <w:top w:val="nil"/>
              <w:left w:val="nil"/>
              <w:bottom w:val="single" w:sz="4" w:space="0" w:color="FFFFFF"/>
              <w:right w:val="single" w:sz="4" w:space="0" w:color="FFFFFF"/>
            </w:tcBorders>
            <w:shd w:val="clear" w:color="000000" w:fill="D9D9D9"/>
            <w:vAlign w:val="center"/>
            <w:hideMark/>
          </w:tcPr>
          <w:p w14:paraId="5FF9DB52"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Израда пројекта</w:t>
            </w:r>
          </w:p>
        </w:tc>
        <w:tc>
          <w:tcPr>
            <w:tcW w:w="1616" w:type="dxa"/>
            <w:tcBorders>
              <w:top w:val="nil"/>
              <w:left w:val="nil"/>
              <w:bottom w:val="single" w:sz="4" w:space="0" w:color="FFFFFF"/>
              <w:right w:val="single" w:sz="4" w:space="0" w:color="FFFFFF"/>
            </w:tcBorders>
            <w:shd w:val="clear" w:color="000000" w:fill="D9D9D9"/>
            <w:vAlign w:val="center"/>
            <w:hideMark/>
          </w:tcPr>
          <w:p w14:paraId="0F5FC178"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одјељења за ИТ</w:t>
            </w:r>
          </w:p>
        </w:tc>
        <w:tc>
          <w:tcPr>
            <w:tcW w:w="1611" w:type="dxa"/>
            <w:tcBorders>
              <w:top w:val="nil"/>
              <w:left w:val="nil"/>
              <w:bottom w:val="single" w:sz="4" w:space="0" w:color="FFFFFF"/>
              <w:right w:val="single" w:sz="4" w:space="0" w:color="FFFFFF"/>
            </w:tcBorders>
            <w:shd w:val="clear" w:color="000000" w:fill="D9D9D9"/>
            <w:vAlign w:val="center"/>
            <w:hideMark/>
          </w:tcPr>
          <w:p w14:paraId="678DC28D"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446D90A3"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0%</w:t>
            </w:r>
          </w:p>
        </w:tc>
      </w:tr>
      <w:tr w:rsidR="00AB65B2" w:rsidRPr="00AB65B2" w14:paraId="79C13916" w14:textId="77777777" w:rsidTr="000108F9">
        <w:trPr>
          <w:gridAfter w:val="1"/>
          <w:wAfter w:w="12" w:type="dxa"/>
          <w:trHeight w:val="945"/>
        </w:trPr>
        <w:tc>
          <w:tcPr>
            <w:tcW w:w="1844" w:type="dxa"/>
            <w:vMerge/>
            <w:tcBorders>
              <w:top w:val="nil"/>
              <w:left w:val="single" w:sz="4" w:space="0" w:color="FFFFFF"/>
              <w:bottom w:val="single" w:sz="4" w:space="0" w:color="FFFFFF"/>
              <w:right w:val="single" w:sz="4" w:space="0" w:color="FFFFFF"/>
            </w:tcBorders>
            <w:vAlign w:val="center"/>
            <w:hideMark/>
          </w:tcPr>
          <w:p w14:paraId="0B5A7E34"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29A84F88"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Преселење постојеће телекомуникационе и телефонске инфраструктуре</w:t>
            </w:r>
          </w:p>
        </w:tc>
        <w:tc>
          <w:tcPr>
            <w:tcW w:w="1984" w:type="dxa"/>
            <w:tcBorders>
              <w:top w:val="nil"/>
              <w:left w:val="nil"/>
              <w:bottom w:val="single" w:sz="4" w:space="0" w:color="FFFFFF"/>
              <w:right w:val="single" w:sz="4" w:space="0" w:color="FFFFFF"/>
            </w:tcBorders>
            <w:shd w:val="clear" w:color="000000" w:fill="D9D9D9"/>
            <w:vAlign w:val="center"/>
            <w:hideMark/>
          </w:tcPr>
          <w:p w14:paraId="38FFE88D"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Документ примопредаје</w:t>
            </w:r>
          </w:p>
        </w:tc>
        <w:tc>
          <w:tcPr>
            <w:tcW w:w="1616" w:type="dxa"/>
            <w:tcBorders>
              <w:top w:val="nil"/>
              <w:left w:val="nil"/>
              <w:bottom w:val="single" w:sz="4" w:space="0" w:color="FFFFFF"/>
              <w:right w:val="single" w:sz="4" w:space="0" w:color="FFFFFF"/>
            </w:tcBorders>
            <w:shd w:val="clear" w:color="000000" w:fill="D9D9D9"/>
            <w:vAlign w:val="center"/>
            <w:hideMark/>
          </w:tcPr>
          <w:p w14:paraId="4C894263"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Уговорно лице добављача</w:t>
            </w:r>
          </w:p>
        </w:tc>
        <w:tc>
          <w:tcPr>
            <w:tcW w:w="1611" w:type="dxa"/>
            <w:tcBorders>
              <w:top w:val="nil"/>
              <w:left w:val="nil"/>
              <w:bottom w:val="single" w:sz="4" w:space="0" w:color="FFFFFF"/>
              <w:right w:val="single" w:sz="4" w:space="0" w:color="FFFFFF"/>
            </w:tcBorders>
            <w:shd w:val="clear" w:color="000000" w:fill="D9D9D9"/>
            <w:vAlign w:val="center"/>
            <w:hideMark/>
          </w:tcPr>
          <w:p w14:paraId="48C4AFA6"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Финансијски</w:t>
            </w:r>
          </w:p>
        </w:tc>
        <w:tc>
          <w:tcPr>
            <w:tcW w:w="1452" w:type="dxa"/>
            <w:tcBorders>
              <w:top w:val="nil"/>
              <w:left w:val="nil"/>
              <w:bottom w:val="single" w:sz="4" w:space="0" w:color="FFFFFF"/>
              <w:right w:val="single" w:sz="4" w:space="0" w:color="FFFFFF"/>
            </w:tcBorders>
            <w:shd w:val="clear" w:color="000000" w:fill="D9D9D9"/>
            <w:vAlign w:val="center"/>
            <w:hideMark/>
          </w:tcPr>
          <w:p w14:paraId="3C934B6C"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0%</w:t>
            </w:r>
          </w:p>
        </w:tc>
      </w:tr>
      <w:tr w:rsidR="00AB65B2" w:rsidRPr="00AB65B2" w14:paraId="6B5CCB0C" w14:textId="77777777" w:rsidTr="000108F9">
        <w:trPr>
          <w:gridAfter w:val="1"/>
          <w:wAfter w:w="12" w:type="dxa"/>
          <w:trHeight w:val="600"/>
        </w:trPr>
        <w:tc>
          <w:tcPr>
            <w:tcW w:w="1844" w:type="dxa"/>
            <w:vMerge/>
            <w:tcBorders>
              <w:top w:val="nil"/>
              <w:left w:val="single" w:sz="4" w:space="0" w:color="FFFFFF"/>
              <w:bottom w:val="single" w:sz="4" w:space="0" w:color="FFFFFF"/>
              <w:right w:val="single" w:sz="4" w:space="0" w:color="FFFFFF"/>
            </w:tcBorders>
            <w:vAlign w:val="center"/>
            <w:hideMark/>
          </w:tcPr>
          <w:p w14:paraId="04B7EC71"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1EF670D0"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Континуирана интеграција свих појединих сегмената система са корекцијом грешака  </w:t>
            </w:r>
          </w:p>
        </w:tc>
        <w:tc>
          <w:tcPr>
            <w:tcW w:w="1984" w:type="dxa"/>
            <w:tcBorders>
              <w:top w:val="nil"/>
              <w:left w:val="nil"/>
              <w:bottom w:val="single" w:sz="4" w:space="0" w:color="FFFFFF"/>
              <w:right w:val="single" w:sz="4" w:space="0" w:color="FFFFFF"/>
            </w:tcBorders>
            <w:shd w:val="clear" w:color="000000" w:fill="D9D9D9"/>
            <w:vAlign w:val="center"/>
            <w:hideMark/>
          </w:tcPr>
          <w:p w14:paraId="6F529328"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Документ примопредаје, Дорада пројеката, Ревизија пројекта</w:t>
            </w:r>
          </w:p>
        </w:tc>
        <w:tc>
          <w:tcPr>
            <w:tcW w:w="1616" w:type="dxa"/>
            <w:tcBorders>
              <w:top w:val="nil"/>
              <w:left w:val="nil"/>
              <w:bottom w:val="single" w:sz="4" w:space="0" w:color="FFFFFF"/>
              <w:right w:val="single" w:sz="4" w:space="0" w:color="FFFFFF"/>
            </w:tcBorders>
            <w:shd w:val="clear" w:color="000000" w:fill="D9D9D9"/>
            <w:vAlign w:val="center"/>
            <w:hideMark/>
          </w:tcPr>
          <w:p w14:paraId="4DE45D31"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Уговорно лице добављача, Шеф одјелења за ИТ</w:t>
            </w:r>
          </w:p>
        </w:tc>
        <w:tc>
          <w:tcPr>
            <w:tcW w:w="1611" w:type="dxa"/>
            <w:tcBorders>
              <w:top w:val="nil"/>
              <w:left w:val="nil"/>
              <w:bottom w:val="single" w:sz="4" w:space="0" w:color="FFFFFF"/>
              <w:right w:val="single" w:sz="4" w:space="0" w:color="FFFFFF"/>
            </w:tcBorders>
            <w:shd w:val="clear" w:color="000000" w:fill="D9D9D9"/>
            <w:vAlign w:val="center"/>
            <w:hideMark/>
          </w:tcPr>
          <w:p w14:paraId="4CD7FDC9"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Финансијски</w:t>
            </w:r>
          </w:p>
        </w:tc>
        <w:tc>
          <w:tcPr>
            <w:tcW w:w="1452" w:type="dxa"/>
            <w:tcBorders>
              <w:top w:val="nil"/>
              <w:left w:val="nil"/>
              <w:bottom w:val="single" w:sz="4" w:space="0" w:color="FFFFFF"/>
              <w:right w:val="single" w:sz="4" w:space="0" w:color="FFFFFF"/>
            </w:tcBorders>
            <w:shd w:val="clear" w:color="000000" w:fill="D9D9D9"/>
            <w:vAlign w:val="center"/>
            <w:hideMark/>
          </w:tcPr>
          <w:p w14:paraId="152FF1D2"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0%</w:t>
            </w:r>
          </w:p>
        </w:tc>
      </w:tr>
      <w:tr w:rsidR="00AB65B2" w:rsidRPr="00AB65B2" w14:paraId="1593926D" w14:textId="77777777" w:rsidTr="000108F9">
        <w:trPr>
          <w:gridAfter w:val="1"/>
          <w:wAfter w:w="12" w:type="dxa"/>
          <w:trHeight w:val="346"/>
        </w:trPr>
        <w:tc>
          <w:tcPr>
            <w:tcW w:w="1844" w:type="dxa"/>
            <w:vMerge/>
            <w:tcBorders>
              <w:top w:val="nil"/>
              <w:left w:val="single" w:sz="4" w:space="0" w:color="FFFFFF"/>
              <w:bottom w:val="single" w:sz="4" w:space="0" w:color="FFFFFF"/>
              <w:right w:val="single" w:sz="4" w:space="0" w:color="FFFFFF"/>
            </w:tcBorders>
            <w:vAlign w:val="center"/>
            <w:hideMark/>
          </w:tcPr>
          <w:p w14:paraId="61E66951"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2835" w:type="dxa"/>
            <w:tcBorders>
              <w:top w:val="nil"/>
              <w:left w:val="nil"/>
              <w:bottom w:val="single" w:sz="4" w:space="0" w:color="FFFFFF"/>
              <w:right w:val="single" w:sz="4" w:space="0" w:color="FFFFFF"/>
            </w:tcBorders>
            <w:shd w:val="clear" w:color="000000" w:fill="D9D9D9"/>
            <w:vAlign w:val="center"/>
            <w:hideMark/>
          </w:tcPr>
          <w:p w14:paraId="5F63403C"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Формирање интегралног информационог система у новој згради </w:t>
            </w:r>
          </w:p>
        </w:tc>
        <w:tc>
          <w:tcPr>
            <w:tcW w:w="1984" w:type="dxa"/>
            <w:tcBorders>
              <w:top w:val="nil"/>
              <w:left w:val="nil"/>
              <w:bottom w:val="single" w:sz="4" w:space="0" w:color="FFFFFF"/>
              <w:right w:val="single" w:sz="4" w:space="0" w:color="FFFFFF"/>
            </w:tcBorders>
            <w:shd w:val="clear" w:color="000000" w:fill="D9D9D9"/>
            <w:vAlign w:val="center"/>
            <w:hideMark/>
          </w:tcPr>
          <w:p w14:paraId="7DA428A4"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Завршен пројекат</w:t>
            </w:r>
          </w:p>
        </w:tc>
        <w:tc>
          <w:tcPr>
            <w:tcW w:w="1616" w:type="dxa"/>
            <w:tcBorders>
              <w:top w:val="nil"/>
              <w:left w:val="nil"/>
              <w:bottom w:val="single" w:sz="4" w:space="0" w:color="FFFFFF"/>
              <w:right w:val="single" w:sz="4" w:space="0" w:color="FFFFFF"/>
            </w:tcBorders>
            <w:shd w:val="clear" w:color="000000" w:fill="D9D9D9"/>
            <w:vAlign w:val="center"/>
            <w:hideMark/>
          </w:tcPr>
          <w:p w14:paraId="1DB81C88"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Уговорно лице добављача, Шеф одјелења за ИТ</w:t>
            </w:r>
          </w:p>
        </w:tc>
        <w:tc>
          <w:tcPr>
            <w:tcW w:w="1611" w:type="dxa"/>
            <w:tcBorders>
              <w:top w:val="nil"/>
              <w:left w:val="nil"/>
              <w:bottom w:val="single" w:sz="4" w:space="0" w:color="FFFFFF"/>
              <w:right w:val="single" w:sz="4" w:space="0" w:color="FFFFFF"/>
            </w:tcBorders>
            <w:shd w:val="clear" w:color="000000" w:fill="D9D9D9"/>
            <w:vAlign w:val="center"/>
            <w:hideMark/>
          </w:tcPr>
          <w:p w14:paraId="3B2B581C"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Финансијски, Кадровски</w:t>
            </w:r>
          </w:p>
        </w:tc>
        <w:tc>
          <w:tcPr>
            <w:tcW w:w="1452" w:type="dxa"/>
            <w:tcBorders>
              <w:top w:val="nil"/>
              <w:left w:val="nil"/>
              <w:bottom w:val="single" w:sz="4" w:space="0" w:color="FFFFFF"/>
              <w:right w:val="single" w:sz="4" w:space="0" w:color="FFFFFF"/>
            </w:tcBorders>
            <w:shd w:val="clear" w:color="000000" w:fill="D9D9D9"/>
            <w:vAlign w:val="center"/>
            <w:hideMark/>
          </w:tcPr>
          <w:p w14:paraId="08E007B0"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0%</w:t>
            </w:r>
          </w:p>
        </w:tc>
      </w:tr>
    </w:tbl>
    <w:p w14:paraId="39E31B9F" w14:textId="7086E903" w:rsidR="00931E1C" w:rsidRPr="00030048" w:rsidRDefault="00931E1C" w:rsidP="00931E1C">
      <w:pPr>
        <w:rPr>
          <w:color w:val="FF0000"/>
          <w:lang w:val="sr-Cyrl-RS"/>
        </w:rPr>
      </w:pPr>
    </w:p>
    <w:p w14:paraId="4A9D81D6" w14:textId="77777777" w:rsidR="00BF66A5" w:rsidRPr="00BF66A5" w:rsidRDefault="00BF66A5" w:rsidP="00BF66A5">
      <w:pPr>
        <w:rPr>
          <w:lang w:val="ru-RU"/>
        </w:rPr>
      </w:pPr>
    </w:p>
    <w:p w14:paraId="0D9E71D5" w14:textId="77777777" w:rsidR="00D60763" w:rsidRDefault="00D60763" w:rsidP="00D60763">
      <w:pPr>
        <w:pStyle w:val="Heading2"/>
        <w:rPr>
          <w:rFonts w:ascii="Times New Roman" w:hAnsi="Times New Roman" w:cs="Times New Roman"/>
          <w:color w:val="auto"/>
          <w:sz w:val="28"/>
          <w:szCs w:val="28"/>
          <w:lang w:val="ru-RU"/>
        </w:rPr>
      </w:pPr>
    </w:p>
    <w:p w14:paraId="15F247FB" w14:textId="77777777" w:rsidR="00D60763" w:rsidRDefault="00D60763" w:rsidP="00D60763">
      <w:pPr>
        <w:pStyle w:val="Heading2"/>
        <w:rPr>
          <w:rFonts w:ascii="Times New Roman" w:hAnsi="Times New Roman" w:cs="Times New Roman"/>
          <w:color w:val="auto"/>
          <w:sz w:val="28"/>
          <w:szCs w:val="28"/>
          <w:lang w:val="ru-RU"/>
        </w:rPr>
      </w:pPr>
    </w:p>
    <w:p w14:paraId="07FD480B" w14:textId="77777777" w:rsidR="00D60763" w:rsidRDefault="00D60763" w:rsidP="00D60763">
      <w:pPr>
        <w:pStyle w:val="Heading2"/>
        <w:rPr>
          <w:rFonts w:ascii="Times New Roman" w:hAnsi="Times New Roman" w:cs="Times New Roman"/>
          <w:color w:val="auto"/>
          <w:sz w:val="28"/>
          <w:szCs w:val="28"/>
          <w:lang w:val="ru-RU"/>
        </w:rPr>
      </w:pPr>
    </w:p>
    <w:p w14:paraId="0C8DF0C3" w14:textId="77777777" w:rsidR="00D60763" w:rsidRDefault="00D60763" w:rsidP="00D60763">
      <w:pPr>
        <w:pStyle w:val="Heading2"/>
        <w:rPr>
          <w:rFonts w:ascii="Times New Roman" w:hAnsi="Times New Roman" w:cs="Times New Roman"/>
          <w:color w:val="auto"/>
          <w:sz w:val="28"/>
          <w:szCs w:val="28"/>
          <w:lang w:val="ru-RU"/>
        </w:rPr>
      </w:pPr>
    </w:p>
    <w:p w14:paraId="6889FAC2" w14:textId="77777777" w:rsidR="00D60763" w:rsidRDefault="00D60763" w:rsidP="00D60763">
      <w:pPr>
        <w:pStyle w:val="Heading2"/>
        <w:rPr>
          <w:rFonts w:ascii="Times New Roman" w:hAnsi="Times New Roman" w:cs="Times New Roman"/>
          <w:color w:val="auto"/>
          <w:sz w:val="28"/>
          <w:szCs w:val="28"/>
          <w:lang w:val="ru-RU"/>
        </w:rPr>
      </w:pPr>
    </w:p>
    <w:p w14:paraId="2E6D6B1E" w14:textId="77777777" w:rsidR="00D60763" w:rsidRDefault="00D60763" w:rsidP="00D60763">
      <w:pPr>
        <w:pStyle w:val="Heading2"/>
        <w:rPr>
          <w:rFonts w:ascii="Times New Roman" w:hAnsi="Times New Roman" w:cs="Times New Roman"/>
          <w:color w:val="auto"/>
          <w:sz w:val="28"/>
          <w:szCs w:val="28"/>
          <w:lang w:val="ru-RU"/>
        </w:rPr>
      </w:pPr>
    </w:p>
    <w:p w14:paraId="15347669" w14:textId="77777777" w:rsidR="00D60763" w:rsidRDefault="00D60763" w:rsidP="00D60763">
      <w:pPr>
        <w:pStyle w:val="Heading2"/>
        <w:rPr>
          <w:rFonts w:ascii="Times New Roman" w:hAnsi="Times New Roman" w:cs="Times New Roman"/>
          <w:color w:val="auto"/>
          <w:sz w:val="28"/>
          <w:szCs w:val="28"/>
          <w:lang w:val="ru-RU"/>
        </w:rPr>
      </w:pPr>
    </w:p>
    <w:p w14:paraId="1B919849" w14:textId="77777777" w:rsidR="00D60763" w:rsidRDefault="00D60763" w:rsidP="00D60763">
      <w:pPr>
        <w:pStyle w:val="Heading2"/>
        <w:rPr>
          <w:rFonts w:ascii="Times New Roman" w:hAnsi="Times New Roman" w:cs="Times New Roman"/>
          <w:color w:val="auto"/>
          <w:sz w:val="28"/>
          <w:szCs w:val="28"/>
          <w:lang w:val="ru-RU"/>
        </w:rPr>
      </w:pPr>
    </w:p>
    <w:p w14:paraId="013B6387" w14:textId="77777777" w:rsidR="00D60763" w:rsidRDefault="00D60763" w:rsidP="00D60763">
      <w:pPr>
        <w:pStyle w:val="Heading2"/>
        <w:rPr>
          <w:rFonts w:ascii="Times New Roman" w:hAnsi="Times New Roman" w:cs="Times New Roman"/>
          <w:color w:val="auto"/>
          <w:sz w:val="28"/>
          <w:szCs w:val="28"/>
          <w:lang w:val="ru-RU"/>
        </w:rPr>
      </w:pPr>
    </w:p>
    <w:p w14:paraId="0390AE9C" w14:textId="77777777" w:rsidR="00D60763" w:rsidRDefault="00D60763" w:rsidP="00D60763">
      <w:pPr>
        <w:pStyle w:val="Heading2"/>
        <w:rPr>
          <w:rFonts w:ascii="Times New Roman" w:hAnsi="Times New Roman" w:cs="Times New Roman"/>
          <w:color w:val="auto"/>
          <w:sz w:val="28"/>
          <w:szCs w:val="28"/>
          <w:lang w:val="ru-RU"/>
        </w:rPr>
      </w:pPr>
    </w:p>
    <w:p w14:paraId="408DACFA" w14:textId="77777777" w:rsidR="00D60763" w:rsidRDefault="00D60763" w:rsidP="00D60763">
      <w:pPr>
        <w:pStyle w:val="Heading2"/>
        <w:rPr>
          <w:rFonts w:ascii="Times New Roman" w:hAnsi="Times New Roman" w:cs="Times New Roman"/>
          <w:color w:val="auto"/>
          <w:sz w:val="28"/>
          <w:szCs w:val="28"/>
          <w:lang w:val="ru-RU"/>
        </w:rPr>
      </w:pPr>
    </w:p>
    <w:p w14:paraId="39B8599D" w14:textId="70529CFF" w:rsidR="00D60763" w:rsidRDefault="00D60763" w:rsidP="00D60763">
      <w:pPr>
        <w:pStyle w:val="Heading2"/>
        <w:rPr>
          <w:rFonts w:ascii="Times New Roman" w:hAnsi="Times New Roman" w:cs="Times New Roman"/>
          <w:color w:val="auto"/>
          <w:sz w:val="28"/>
          <w:szCs w:val="28"/>
          <w:lang w:val="ru-RU"/>
        </w:rPr>
      </w:pPr>
    </w:p>
    <w:p w14:paraId="2C5DCEFC" w14:textId="77777777" w:rsidR="00D60763" w:rsidRPr="00D60763" w:rsidRDefault="00D60763" w:rsidP="00D60763">
      <w:pPr>
        <w:rPr>
          <w:lang w:val="ru-RU"/>
        </w:rPr>
      </w:pPr>
    </w:p>
    <w:p w14:paraId="1F517C20" w14:textId="41AFE058" w:rsidR="00D60763" w:rsidRDefault="00D60763" w:rsidP="00D60763">
      <w:pPr>
        <w:pStyle w:val="Heading2"/>
        <w:rPr>
          <w:rFonts w:ascii="Times New Roman" w:hAnsi="Times New Roman" w:cs="Times New Roman"/>
          <w:color w:val="auto"/>
          <w:sz w:val="28"/>
          <w:szCs w:val="28"/>
          <w:lang w:val="ru-RU"/>
        </w:rPr>
      </w:pPr>
    </w:p>
    <w:p w14:paraId="133E665D" w14:textId="77777777" w:rsidR="00D60763" w:rsidRPr="00D60763" w:rsidRDefault="00D60763" w:rsidP="00D60763">
      <w:pPr>
        <w:rPr>
          <w:lang w:val="ru-RU"/>
        </w:rPr>
      </w:pPr>
    </w:p>
    <w:p w14:paraId="468F8566" w14:textId="5BE9C1D2" w:rsidR="00D60763" w:rsidRPr="00D60763" w:rsidRDefault="00D37694" w:rsidP="00D60763">
      <w:pPr>
        <w:pBdr>
          <w:bottom w:val="single" w:sz="4" w:space="1" w:color="auto"/>
        </w:pBdr>
        <w:rPr>
          <w:rFonts w:ascii="Times New Roman" w:hAnsi="Times New Roman" w:cs="Times New Roman"/>
          <w:b/>
          <w:bCs/>
          <w:sz w:val="28"/>
          <w:szCs w:val="28"/>
          <w:lang w:val="ru-RU"/>
        </w:rPr>
      </w:pPr>
      <w:r w:rsidRPr="00D60763">
        <w:rPr>
          <w:rFonts w:ascii="Times New Roman" w:hAnsi="Times New Roman" w:cs="Times New Roman"/>
          <w:b/>
          <w:bCs/>
          <w:sz w:val="28"/>
          <w:szCs w:val="28"/>
          <w:lang w:val="ru-RU"/>
        </w:rPr>
        <w:t>ПРОДАЈА</w:t>
      </w:r>
    </w:p>
    <w:p w14:paraId="58A769CB" w14:textId="47E4A317" w:rsidR="008844EC" w:rsidRPr="006D4637" w:rsidRDefault="00304791" w:rsidP="00D60763">
      <w:pPr>
        <w:ind w:firstLine="720"/>
        <w:jc w:val="both"/>
        <w:rPr>
          <w:rFonts w:ascii="Times New Roman" w:eastAsia="Times New Roman" w:hAnsi="Times New Roman" w:cs="Times New Roman"/>
          <w:b/>
          <w:bCs/>
          <w:sz w:val="24"/>
          <w:szCs w:val="24"/>
          <w:lang w:val="ru-RU"/>
        </w:rPr>
      </w:pPr>
      <w:r w:rsidRPr="006D4637">
        <w:rPr>
          <w:rFonts w:ascii="Times New Roman" w:hAnsi="Times New Roman" w:cs="Times New Roman"/>
          <w:sz w:val="24"/>
          <w:szCs w:val="24"/>
          <w:lang w:val="ru-RU"/>
        </w:rPr>
        <w:t>У 20</w:t>
      </w:r>
      <w:r w:rsidR="006D4637" w:rsidRPr="006D4637">
        <w:rPr>
          <w:rFonts w:ascii="Times New Roman" w:hAnsi="Times New Roman" w:cs="Times New Roman"/>
          <w:sz w:val="24"/>
          <w:szCs w:val="24"/>
          <w:lang w:val="ru-RU"/>
        </w:rPr>
        <w:t>20</w:t>
      </w:r>
      <w:r w:rsidRPr="006D4637">
        <w:rPr>
          <w:rFonts w:ascii="Times New Roman" w:hAnsi="Times New Roman" w:cs="Times New Roman"/>
          <w:sz w:val="24"/>
          <w:szCs w:val="24"/>
          <w:lang w:val="ru-RU"/>
        </w:rPr>
        <w:t xml:space="preserve">. години, Друштво је испоручило крајњим потрошачима, </w:t>
      </w:r>
      <w:r w:rsidR="002A41D5" w:rsidRPr="006D4637">
        <w:rPr>
          <w:rFonts w:ascii="Times New Roman" w:hAnsi="Times New Roman" w:cs="Times New Roman"/>
          <w:sz w:val="24"/>
          <w:szCs w:val="24"/>
          <w:lang w:val="sr-Cyrl-BA"/>
        </w:rPr>
        <w:t>18</w:t>
      </w:r>
      <w:r w:rsidR="002A41D5" w:rsidRPr="006D4637">
        <w:rPr>
          <w:rFonts w:ascii="Times New Roman" w:hAnsi="Times New Roman" w:cs="Times New Roman"/>
          <w:sz w:val="24"/>
          <w:szCs w:val="24"/>
          <w:lang w:val="ru-RU"/>
        </w:rPr>
        <w:t>.</w:t>
      </w:r>
      <w:r w:rsidR="006D4637" w:rsidRPr="006D4637">
        <w:rPr>
          <w:rFonts w:ascii="Times New Roman" w:hAnsi="Times New Roman" w:cs="Times New Roman"/>
          <w:sz w:val="24"/>
          <w:szCs w:val="24"/>
          <w:lang w:val="ru-RU"/>
        </w:rPr>
        <w:t>615</w:t>
      </w:r>
      <w:r w:rsidR="00C10049" w:rsidRPr="006D4637">
        <w:rPr>
          <w:rFonts w:ascii="Times New Roman" w:hAnsi="Times New Roman" w:cs="Times New Roman"/>
          <w:sz w:val="24"/>
          <w:szCs w:val="24"/>
          <w:lang w:val="ru-RU"/>
        </w:rPr>
        <w:t>.</w:t>
      </w:r>
      <w:r w:rsidR="006D4637" w:rsidRPr="006D4637">
        <w:rPr>
          <w:rFonts w:ascii="Times New Roman" w:hAnsi="Times New Roman" w:cs="Times New Roman"/>
          <w:sz w:val="24"/>
          <w:szCs w:val="24"/>
          <w:lang w:val="ru-RU"/>
        </w:rPr>
        <w:t>020</w:t>
      </w:r>
      <w:r w:rsidR="00EA4FF8">
        <w:rPr>
          <w:rFonts w:ascii="Times New Roman" w:hAnsi="Times New Roman" w:cs="Times New Roman"/>
          <w:sz w:val="24"/>
          <w:szCs w:val="24"/>
          <w:lang w:val="ru-RU"/>
        </w:rPr>
        <w:t xml:space="preserve"> </w:t>
      </w:r>
      <w:r w:rsidR="00770AD0" w:rsidRPr="006D4637">
        <w:rPr>
          <w:rFonts w:ascii="Times New Roman" w:hAnsi="Times New Roman" w:cs="Times New Roman"/>
          <w:sz w:val="24"/>
          <w:szCs w:val="24"/>
          <w:lang w:val="sr-Cyrl-BA"/>
        </w:rPr>
        <w:t>m</w:t>
      </w:r>
      <w:r w:rsidR="00770AD0" w:rsidRPr="006D4637">
        <w:rPr>
          <w:rFonts w:ascii="Times New Roman" w:hAnsi="Times New Roman" w:cs="Times New Roman"/>
          <w:sz w:val="24"/>
          <w:szCs w:val="24"/>
          <w:lang w:val="ru-RU"/>
        </w:rPr>
        <w:t>³</w:t>
      </w:r>
      <w:r w:rsidR="002A41D5" w:rsidRPr="006D4637">
        <w:rPr>
          <w:rFonts w:ascii="Times New Roman" w:hAnsi="Times New Roman" w:cs="Times New Roman"/>
          <w:sz w:val="24"/>
          <w:szCs w:val="24"/>
          <w:lang w:val="ru-RU"/>
        </w:rPr>
        <w:t xml:space="preserve"> </w:t>
      </w:r>
      <w:r w:rsidRPr="006D4637">
        <w:rPr>
          <w:rFonts w:ascii="Times New Roman" w:hAnsi="Times New Roman" w:cs="Times New Roman"/>
          <w:sz w:val="24"/>
          <w:szCs w:val="24"/>
          <w:lang w:val="ru-RU"/>
        </w:rPr>
        <w:t>воде</w:t>
      </w:r>
      <w:r w:rsidRPr="006D4637">
        <w:rPr>
          <w:rFonts w:ascii="Times New Roman" w:hAnsi="Times New Roman" w:cs="Times New Roman"/>
          <w:sz w:val="24"/>
          <w:szCs w:val="24"/>
          <w:lang w:val="sr-Cyrl-BA"/>
        </w:rPr>
        <w:t xml:space="preserve">, док је остварено одвођење отпадних вода на нивоу од </w:t>
      </w:r>
      <w:r w:rsidR="006D4637" w:rsidRPr="006D4637">
        <w:rPr>
          <w:rFonts w:ascii="Times New Roman" w:eastAsia="Times New Roman" w:hAnsi="Times New Roman" w:cs="Times New Roman"/>
          <w:sz w:val="24"/>
          <w:szCs w:val="24"/>
          <w:lang w:val="ru-RU"/>
        </w:rPr>
        <w:t>8.109.670</w:t>
      </w:r>
      <w:r w:rsidR="00EA4FF8">
        <w:rPr>
          <w:rFonts w:ascii="Times New Roman" w:eastAsia="Times New Roman" w:hAnsi="Times New Roman" w:cs="Times New Roman"/>
          <w:sz w:val="24"/>
          <w:szCs w:val="24"/>
          <w:lang w:val="ru-RU"/>
        </w:rPr>
        <w:t xml:space="preserve"> </w:t>
      </w:r>
      <w:r w:rsidRPr="006D4637">
        <w:rPr>
          <w:rFonts w:ascii="Times New Roman" w:hAnsi="Times New Roman" w:cs="Times New Roman"/>
          <w:sz w:val="24"/>
          <w:szCs w:val="24"/>
        </w:rPr>
        <w:t>m</w:t>
      </w:r>
      <w:r w:rsidR="00770AD0" w:rsidRPr="006D4637">
        <w:rPr>
          <w:rFonts w:ascii="Times New Roman" w:hAnsi="Times New Roman" w:cs="Times New Roman"/>
          <w:sz w:val="24"/>
          <w:szCs w:val="24"/>
          <w:lang w:val="ru-RU"/>
        </w:rPr>
        <w:t>³</w:t>
      </w:r>
      <w:r w:rsidRPr="006D4637">
        <w:rPr>
          <w:rFonts w:ascii="Times New Roman" w:hAnsi="Times New Roman" w:cs="Times New Roman"/>
          <w:sz w:val="24"/>
          <w:szCs w:val="24"/>
          <w:lang w:val="sr-Cyrl-BA"/>
        </w:rPr>
        <w:t>.</w:t>
      </w:r>
    </w:p>
    <w:tbl>
      <w:tblPr>
        <w:tblW w:w="11349" w:type="dxa"/>
        <w:tblInd w:w="-176" w:type="dxa"/>
        <w:tblLook w:val="04A0" w:firstRow="1" w:lastRow="0" w:firstColumn="1" w:lastColumn="0" w:noHBand="0" w:noVBand="1"/>
      </w:tblPr>
      <w:tblGrid>
        <w:gridCol w:w="1382"/>
        <w:gridCol w:w="3155"/>
        <w:gridCol w:w="1369"/>
        <w:gridCol w:w="1431"/>
        <w:gridCol w:w="1736"/>
        <w:gridCol w:w="1430"/>
        <w:gridCol w:w="624"/>
        <w:gridCol w:w="111"/>
        <w:gridCol w:w="111"/>
      </w:tblGrid>
      <w:tr w:rsidR="00AB65B2" w:rsidRPr="00C049AC" w14:paraId="67D63524" w14:textId="77777777" w:rsidTr="00D60763">
        <w:trPr>
          <w:trHeight w:val="315"/>
        </w:trPr>
        <w:tc>
          <w:tcPr>
            <w:tcW w:w="11127" w:type="dxa"/>
            <w:gridSpan w:val="7"/>
            <w:tcBorders>
              <w:top w:val="single" w:sz="4" w:space="0" w:color="FFFFFF"/>
              <w:left w:val="single" w:sz="4" w:space="0" w:color="FFFFFF"/>
              <w:bottom w:val="nil"/>
              <w:right w:val="nil"/>
            </w:tcBorders>
            <w:shd w:val="clear" w:color="auto" w:fill="auto"/>
            <w:noWrap/>
            <w:vAlign w:val="center"/>
            <w:hideMark/>
          </w:tcPr>
          <w:p w14:paraId="22F949FA" w14:textId="77777777" w:rsidR="00AB65B2" w:rsidRPr="00AB65B2" w:rsidRDefault="00AB65B2" w:rsidP="00AB65B2">
            <w:pPr>
              <w:spacing w:after="0" w:line="240" w:lineRule="auto"/>
              <w:rPr>
                <w:rFonts w:ascii="Times New Roman" w:eastAsia="Times New Roman" w:hAnsi="Times New Roman" w:cs="Times New Roman"/>
                <w:b/>
                <w:bCs/>
                <w:color w:val="000000"/>
                <w:sz w:val="24"/>
                <w:szCs w:val="24"/>
                <w:lang w:val="sr-Latn-RS" w:eastAsia="sr-Latn-RS"/>
              </w:rPr>
            </w:pPr>
            <w:r w:rsidRPr="00AB65B2">
              <w:rPr>
                <w:rFonts w:ascii="Times New Roman" w:eastAsia="Times New Roman" w:hAnsi="Times New Roman" w:cs="Times New Roman"/>
                <w:b/>
                <w:bCs/>
                <w:color w:val="000000"/>
                <w:sz w:val="24"/>
                <w:szCs w:val="24"/>
                <w:lang w:val="sr-Latn-RS" w:eastAsia="sr-Latn-RS"/>
              </w:rPr>
              <w:t>Стратешки циљ бр.1: Контрола и обрачун потрошње воде</w:t>
            </w:r>
          </w:p>
        </w:tc>
        <w:tc>
          <w:tcPr>
            <w:tcW w:w="0" w:type="auto"/>
            <w:gridSpan w:val="2"/>
            <w:tcBorders>
              <w:top w:val="nil"/>
              <w:left w:val="nil"/>
              <w:bottom w:val="nil"/>
              <w:right w:val="nil"/>
            </w:tcBorders>
            <w:shd w:val="clear" w:color="auto" w:fill="auto"/>
            <w:noWrap/>
            <w:vAlign w:val="bottom"/>
            <w:hideMark/>
          </w:tcPr>
          <w:p w14:paraId="5097BA62" w14:textId="77777777" w:rsidR="00AB65B2" w:rsidRPr="00AB65B2" w:rsidRDefault="00AB65B2" w:rsidP="00AB65B2">
            <w:pPr>
              <w:spacing w:after="0" w:line="240" w:lineRule="auto"/>
              <w:rPr>
                <w:rFonts w:ascii="Times New Roman" w:eastAsia="Times New Roman" w:hAnsi="Times New Roman" w:cs="Times New Roman"/>
                <w:b/>
                <w:bCs/>
                <w:color w:val="000000"/>
                <w:sz w:val="24"/>
                <w:szCs w:val="24"/>
                <w:lang w:val="sr-Latn-RS" w:eastAsia="sr-Latn-RS"/>
              </w:rPr>
            </w:pPr>
          </w:p>
        </w:tc>
      </w:tr>
      <w:tr w:rsidR="00AB65B2" w:rsidRPr="00D60763" w14:paraId="4732E3A0" w14:textId="77777777" w:rsidTr="00D60763">
        <w:trPr>
          <w:gridAfter w:val="1"/>
          <w:trHeight w:val="342"/>
        </w:trPr>
        <w:tc>
          <w:tcPr>
            <w:tcW w:w="1382" w:type="dxa"/>
            <w:tcBorders>
              <w:top w:val="single" w:sz="4" w:space="0" w:color="FFFFFF"/>
              <w:left w:val="single" w:sz="4" w:space="0" w:color="FFFFFF"/>
              <w:bottom w:val="single" w:sz="4" w:space="0" w:color="FFFFFF"/>
              <w:right w:val="single" w:sz="4" w:space="0" w:color="FFFFFF"/>
            </w:tcBorders>
            <w:shd w:val="clear" w:color="000000" w:fill="D9D9D9"/>
            <w:noWrap/>
            <w:vAlign w:val="center"/>
            <w:hideMark/>
          </w:tcPr>
          <w:p w14:paraId="1FC1835E"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Операт. циљеви</w:t>
            </w:r>
          </w:p>
        </w:tc>
        <w:tc>
          <w:tcPr>
            <w:tcW w:w="3155" w:type="dxa"/>
            <w:tcBorders>
              <w:top w:val="single" w:sz="4" w:space="0" w:color="FFFFFF"/>
              <w:left w:val="nil"/>
              <w:bottom w:val="single" w:sz="4" w:space="0" w:color="FFFFFF"/>
              <w:right w:val="single" w:sz="4" w:space="0" w:color="FFFFFF"/>
            </w:tcBorders>
            <w:shd w:val="clear" w:color="000000" w:fill="D9D9D9"/>
            <w:noWrap/>
            <w:vAlign w:val="center"/>
            <w:hideMark/>
          </w:tcPr>
          <w:p w14:paraId="5DD96618"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Активности</w:t>
            </w:r>
          </w:p>
        </w:tc>
        <w:tc>
          <w:tcPr>
            <w:tcW w:w="1369" w:type="dxa"/>
            <w:tcBorders>
              <w:top w:val="single" w:sz="4" w:space="0" w:color="FFFFFF"/>
              <w:left w:val="nil"/>
              <w:bottom w:val="single" w:sz="4" w:space="0" w:color="FFFFFF"/>
              <w:right w:val="single" w:sz="4" w:space="0" w:color="FFFFFF"/>
            </w:tcBorders>
            <w:shd w:val="clear" w:color="000000" w:fill="D9D9D9"/>
            <w:vAlign w:val="center"/>
            <w:hideMark/>
          </w:tcPr>
          <w:p w14:paraId="782E825A"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Мјера реализације</w:t>
            </w:r>
          </w:p>
        </w:tc>
        <w:tc>
          <w:tcPr>
            <w:tcW w:w="1431" w:type="dxa"/>
            <w:tcBorders>
              <w:top w:val="single" w:sz="4" w:space="0" w:color="FFFFFF"/>
              <w:left w:val="nil"/>
              <w:bottom w:val="single" w:sz="4" w:space="0" w:color="FFFFFF"/>
              <w:right w:val="single" w:sz="4" w:space="0" w:color="FFFFFF"/>
            </w:tcBorders>
            <w:shd w:val="clear" w:color="000000" w:fill="D9D9D9"/>
            <w:noWrap/>
            <w:vAlign w:val="center"/>
            <w:hideMark/>
          </w:tcPr>
          <w:p w14:paraId="2B4BBC85"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Одговоран</w:t>
            </w:r>
          </w:p>
        </w:tc>
        <w:tc>
          <w:tcPr>
            <w:tcW w:w="1736" w:type="dxa"/>
            <w:tcBorders>
              <w:top w:val="single" w:sz="4" w:space="0" w:color="FFFFFF"/>
              <w:left w:val="nil"/>
              <w:bottom w:val="single" w:sz="4" w:space="0" w:color="FFFFFF"/>
              <w:right w:val="single" w:sz="4" w:space="0" w:color="FFFFFF"/>
            </w:tcBorders>
            <w:shd w:val="clear" w:color="000000" w:fill="D9D9D9"/>
            <w:vAlign w:val="center"/>
            <w:hideMark/>
          </w:tcPr>
          <w:p w14:paraId="138BFDAE"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 xml:space="preserve">Потребни </w:t>
            </w:r>
            <w:r w:rsidRPr="00D60763">
              <w:rPr>
                <w:rFonts w:ascii="Times New Roman" w:eastAsia="Times New Roman" w:hAnsi="Times New Roman" w:cs="Times New Roman"/>
                <w:b/>
                <w:bCs/>
                <w:i/>
                <w:iCs/>
                <w:color w:val="1F4E78"/>
                <w:lang w:val="sr-Latn-RS" w:eastAsia="sr-Latn-RS"/>
              </w:rPr>
              <w:br/>
              <w:t>ресурси</w:t>
            </w:r>
          </w:p>
        </w:tc>
        <w:tc>
          <w:tcPr>
            <w:tcW w:w="1430" w:type="dxa"/>
            <w:tcBorders>
              <w:top w:val="single" w:sz="4" w:space="0" w:color="FFFFFF"/>
              <w:left w:val="nil"/>
              <w:bottom w:val="single" w:sz="4" w:space="0" w:color="FFFFFF"/>
              <w:right w:val="single" w:sz="4" w:space="0" w:color="FFFFFF"/>
            </w:tcBorders>
            <w:shd w:val="clear" w:color="000000" w:fill="D9D9D9"/>
            <w:vAlign w:val="center"/>
            <w:hideMark/>
          </w:tcPr>
          <w:p w14:paraId="7C8FBAFF"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Реализовано до 31.12.2020.</w:t>
            </w:r>
          </w:p>
        </w:tc>
        <w:tc>
          <w:tcPr>
            <w:tcW w:w="0" w:type="auto"/>
            <w:gridSpan w:val="2"/>
            <w:tcBorders>
              <w:top w:val="nil"/>
              <w:left w:val="nil"/>
              <w:bottom w:val="nil"/>
              <w:right w:val="single" w:sz="4" w:space="0" w:color="FFFFFF"/>
            </w:tcBorders>
            <w:shd w:val="clear" w:color="000000" w:fill="D9D9D9"/>
            <w:vAlign w:val="center"/>
            <w:hideMark/>
          </w:tcPr>
          <w:p w14:paraId="3105D115"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w:t>
            </w:r>
          </w:p>
        </w:tc>
      </w:tr>
      <w:tr w:rsidR="00AB65B2" w:rsidRPr="00D60763" w14:paraId="2F7FAF9F" w14:textId="77777777" w:rsidTr="00D60763">
        <w:trPr>
          <w:gridAfter w:val="1"/>
          <w:trHeight w:val="490"/>
        </w:trPr>
        <w:tc>
          <w:tcPr>
            <w:tcW w:w="138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6535888"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Контрола потрошње воде</w:t>
            </w:r>
          </w:p>
        </w:tc>
        <w:tc>
          <w:tcPr>
            <w:tcW w:w="3155" w:type="dxa"/>
            <w:tcBorders>
              <w:top w:val="nil"/>
              <w:left w:val="nil"/>
              <w:bottom w:val="single" w:sz="4" w:space="0" w:color="FFFFFF"/>
              <w:right w:val="single" w:sz="4" w:space="0" w:color="FFFFFF"/>
            </w:tcBorders>
            <w:shd w:val="clear" w:color="000000" w:fill="D9D9D9"/>
            <w:vAlign w:val="center"/>
            <w:hideMark/>
          </w:tcPr>
          <w:p w14:paraId="4677FFFF" w14:textId="206B8E4B"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Израда терминског мјесечног плана очитавања потр. воде</w:t>
            </w:r>
          </w:p>
        </w:tc>
        <w:tc>
          <w:tcPr>
            <w:tcW w:w="1369" w:type="dxa"/>
            <w:tcBorders>
              <w:top w:val="nil"/>
              <w:left w:val="nil"/>
              <w:bottom w:val="single" w:sz="4" w:space="0" w:color="FFFFFF"/>
              <w:right w:val="single" w:sz="4" w:space="0" w:color="FFFFFF"/>
            </w:tcBorders>
            <w:shd w:val="clear" w:color="000000" w:fill="D9D9D9"/>
            <w:vAlign w:val="center"/>
            <w:hideMark/>
          </w:tcPr>
          <w:p w14:paraId="04A4A205"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1431" w:type="dxa"/>
            <w:tcBorders>
              <w:top w:val="nil"/>
              <w:left w:val="nil"/>
              <w:bottom w:val="single" w:sz="4" w:space="0" w:color="FFFFFF"/>
              <w:right w:val="single" w:sz="4" w:space="0" w:color="FFFFFF"/>
            </w:tcBorders>
            <w:shd w:val="clear" w:color="000000" w:fill="D9D9D9"/>
            <w:vAlign w:val="center"/>
            <w:hideMark/>
          </w:tcPr>
          <w:p w14:paraId="3AE85F20"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сл. Продаје</w:t>
            </w:r>
          </w:p>
        </w:tc>
        <w:tc>
          <w:tcPr>
            <w:tcW w:w="1736" w:type="dxa"/>
            <w:tcBorders>
              <w:top w:val="nil"/>
              <w:left w:val="nil"/>
              <w:bottom w:val="single" w:sz="4" w:space="0" w:color="FFFFFF"/>
              <w:right w:val="single" w:sz="4" w:space="0" w:color="FFFFFF"/>
            </w:tcBorders>
            <w:shd w:val="clear" w:color="000000" w:fill="D9D9D9"/>
            <w:vAlign w:val="center"/>
            <w:hideMark/>
          </w:tcPr>
          <w:p w14:paraId="7F962923"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w:t>
            </w:r>
          </w:p>
        </w:tc>
        <w:tc>
          <w:tcPr>
            <w:tcW w:w="1430" w:type="dxa"/>
            <w:tcBorders>
              <w:top w:val="nil"/>
              <w:left w:val="nil"/>
              <w:bottom w:val="single" w:sz="4" w:space="0" w:color="FFFFFF"/>
              <w:right w:val="single" w:sz="4" w:space="0" w:color="FFFFFF"/>
            </w:tcBorders>
            <w:shd w:val="clear" w:color="000000" w:fill="D9D9D9"/>
            <w:vAlign w:val="center"/>
            <w:hideMark/>
          </w:tcPr>
          <w:p w14:paraId="3EB50DBD"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0" w:type="auto"/>
            <w:gridSpan w:val="2"/>
            <w:tcBorders>
              <w:top w:val="single" w:sz="4" w:space="0" w:color="FFFFFF"/>
              <w:left w:val="nil"/>
              <w:bottom w:val="single" w:sz="4" w:space="0" w:color="FFFFFF"/>
              <w:right w:val="single" w:sz="4" w:space="0" w:color="FFFFFF"/>
            </w:tcBorders>
            <w:shd w:val="clear" w:color="000000" w:fill="D9D9D9"/>
            <w:noWrap/>
            <w:vAlign w:val="center"/>
            <w:hideMark/>
          </w:tcPr>
          <w:p w14:paraId="42DCE666"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100%</w:t>
            </w:r>
          </w:p>
        </w:tc>
      </w:tr>
      <w:tr w:rsidR="00AB65B2" w:rsidRPr="00D60763" w14:paraId="270BF9E2" w14:textId="77777777" w:rsidTr="00D60763">
        <w:trPr>
          <w:gridAfter w:val="1"/>
          <w:trHeight w:val="484"/>
        </w:trPr>
        <w:tc>
          <w:tcPr>
            <w:tcW w:w="1382" w:type="dxa"/>
            <w:vMerge/>
            <w:tcBorders>
              <w:top w:val="nil"/>
              <w:left w:val="single" w:sz="4" w:space="0" w:color="FFFFFF"/>
              <w:bottom w:val="single" w:sz="4" w:space="0" w:color="FFFFFF"/>
              <w:right w:val="single" w:sz="4" w:space="0" w:color="FFFFFF"/>
            </w:tcBorders>
            <w:vAlign w:val="center"/>
            <w:hideMark/>
          </w:tcPr>
          <w:p w14:paraId="50813510"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3155" w:type="dxa"/>
            <w:tcBorders>
              <w:top w:val="nil"/>
              <w:left w:val="nil"/>
              <w:bottom w:val="single" w:sz="4" w:space="0" w:color="FFFFFF"/>
              <w:right w:val="single" w:sz="4" w:space="0" w:color="FFFFFF"/>
            </w:tcBorders>
            <w:shd w:val="clear" w:color="000000" w:fill="D9D9D9"/>
            <w:noWrap/>
            <w:vAlign w:val="center"/>
            <w:hideMark/>
          </w:tcPr>
          <w:p w14:paraId="07DD7989"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Контрола потрошње воде</w:t>
            </w:r>
          </w:p>
        </w:tc>
        <w:tc>
          <w:tcPr>
            <w:tcW w:w="1369" w:type="dxa"/>
            <w:tcBorders>
              <w:top w:val="nil"/>
              <w:left w:val="nil"/>
              <w:bottom w:val="single" w:sz="4" w:space="0" w:color="FFFFFF"/>
              <w:right w:val="single" w:sz="4" w:space="0" w:color="FFFFFF"/>
            </w:tcBorders>
            <w:shd w:val="clear" w:color="000000" w:fill="D9D9D9"/>
            <w:vAlign w:val="center"/>
            <w:hideMark/>
          </w:tcPr>
          <w:p w14:paraId="568C44A0"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310.000</w:t>
            </w:r>
          </w:p>
        </w:tc>
        <w:tc>
          <w:tcPr>
            <w:tcW w:w="1431" w:type="dxa"/>
            <w:tcBorders>
              <w:top w:val="nil"/>
              <w:left w:val="nil"/>
              <w:bottom w:val="single" w:sz="4" w:space="0" w:color="FFFFFF"/>
              <w:right w:val="single" w:sz="4" w:space="0" w:color="FFFFFF"/>
            </w:tcBorders>
            <w:shd w:val="clear" w:color="000000" w:fill="D9D9D9"/>
            <w:vAlign w:val="center"/>
            <w:hideMark/>
          </w:tcPr>
          <w:p w14:paraId="5E318F61" w14:textId="50BBD29D"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Референт на </w:t>
            </w:r>
            <w:r w:rsidRPr="00D60763">
              <w:rPr>
                <w:rFonts w:ascii="Times New Roman" w:eastAsia="Times New Roman" w:hAnsi="Times New Roman" w:cs="Times New Roman"/>
                <w:color w:val="1F4E78"/>
                <w:lang w:val="sr-Latn-RS" w:eastAsia="sr-Latn-RS"/>
              </w:rPr>
              <w:br/>
              <w:t>вод. пос.; шеф Сл.</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продаје</w:t>
            </w:r>
          </w:p>
        </w:tc>
        <w:tc>
          <w:tcPr>
            <w:tcW w:w="1736" w:type="dxa"/>
            <w:tcBorders>
              <w:top w:val="nil"/>
              <w:left w:val="nil"/>
              <w:bottom w:val="single" w:sz="4" w:space="0" w:color="FFFFFF"/>
              <w:right w:val="single" w:sz="4" w:space="0" w:color="FFFFFF"/>
            </w:tcBorders>
            <w:shd w:val="clear" w:color="000000" w:fill="D9D9D9"/>
            <w:vAlign w:val="center"/>
            <w:hideMark/>
          </w:tcPr>
          <w:p w14:paraId="2E56739A"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Возила, читачке листе/псиони</w:t>
            </w:r>
          </w:p>
        </w:tc>
        <w:tc>
          <w:tcPr>
            <w:tcW w:w="1430" w:type="dxa"/>
            <w:tcBorders>
              <w:top w:val="nil"/>
              <w:left w:val="nil"/>
              <w:bottom w:val="single" w:sz="4" w:space="0" w:color="FFFFFF"/>
              <w:right w:val="single" w:sz="4" w:space="0" w:color="FFFFFF"/>
            </w:tcBorders>
            <w:shd w:val="clear" w:color="000000" w:fill="D9D9D9"/>
            <w:vAlign w:val="center"/>
            <w:hideMark/>
          </w:tcPr>
          <w:p w14:paraId="459D9BFC"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357.956</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4A75DF7F"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115%</w:t>
            </w:r>
          </w:p>
        </w:tc>
      </w:tr>
      <w:tr w:rsidR="00AB65B2" w:rsidRPr="00D60763" w14:paraId="7A79C7B9" w14:textId="77777777" w:rsidTr="00D60763">
        <w:trPr>
          <w:gridAfter w:val="1"/>
          <w:trHeight w:val="638"/>
        </w:trPr>
        <w:tc>
          <w:tcPr>
            <w:tcW w:w="1382" w:type="dxa"/>
            <w:vMerge/>
            <w:tcBorders>
              <w:top w:val="nil"/>
              <w:left w:val="single" w:sz="4" w:space="0" w:color="FFFFFF"/>
              <w:bottom w:val="single" w:sz="4" w:space="0" w:color="FFFFFF"/>
              <w:right w:val="single" w:sz="4" w:space="0" w:color="FFFFFF"/>
            </w:tcBorders>
            <w:vAlign w:val="center"/>
            <w:hideMark/>
          </w:tcPr>
          <w:p w14:paraId="117E186A"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3155" w:type="dxa"/>
            <w:tcBorders>
              <w:top w:val="nil"/>
              <w:left w:val="nil"/>
              <w:bottom w:val="single" w:sz="4" w:space="0" w:color="FFFFFF"/>
              <w:right w:val="single" w:sz="4" w:space="0" w:color="FFFFFF"/>
            </w:tcBorders>
            <w:shd w:val="clear" w:color="000000" w:fill="D9D9D9"/>
            <w:noWrap/>
            <w:vAlign w:val="center"/>
            <w:hideMark/>
          </w:tcPr>
          <w:p w14:paraId="2D7B4EA9"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Додатне контроле</w:t>
            </w:r>
          </w:p>
        </w:tc>
        <w:tc>
          <w:tcPr>
            <w:tcW w:w="1369" w:type="dxa"/>
            <w:tcBorders>
              <w:top w:val="nil"/>
              <w:left w:val="nil"/>
              <w:bottom w:val="single" w:sz="4" w:space="0" w:color="FFFFFF"/>
              <w:right w:val="single" w:sz="4" w:space="0" w:color="FFFFFF"/>
            </w:tcBorders>
            <w:shd w:val="clear" w:color="000000" w:fill="D9D9D9"/>
            <w:vAlign w:val="center"/>
            <w:hideMark/>
          </w:tcPr>
          <w:p w14:paraId="6E856D0D"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2.500</w:t>
            </w:r>
          </w:p>
        </w:tc>
        <w:tc>
          <w:tcPr>
            <w:tcW w:w="1431" w:type="dxa"/>
            <w:tcBorders>
              <w:top w:val="nil"/>
              <w:left w:val="nil"/>
              <w:bottom w:val="single" w:sz="4" w:space="0" w:color="FFFFFF"/>
              <w:right w:val="single" w:sz="4" w:space="0" w:color="FFFFFF"/>
            </w:tcBorders>
            <w:shd w:val="clear" w:color="000000" w:fill="D9D9D9"/>
            <w:vAlign w:val="center"/>
            <w:hideMark/>
          </w:tcPr>
          <w:p w14:paraId="0FB58CC1" w14:textId="508BAC99"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Референт на вод.</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пос.; аналитичар</w:t>
            </w:r>
          </w:p>
        </w:tc>
        <w:tc>
          <w:tcPr>
            <w:tcW w:w="1736" w:type="dxa"/>
            <w:tcBorders>
              <w:top w:val="nil"/>
              <w:left w:val="nil"/>
              <w:bottom w:val="single" w:sz="4" w:space="0" w:color="FFFFFF"/>
              <w:right w:val="single" w:sz="4" w:space="0" w:color="FFFFFF"/>
            </w:tcBorders>
            <w:shd w:val="clear" w:color="000000" w:fill="D9D9D9"/>
            <w:vAlign w:val="center"/>
            <w:hideMark/>
          </w:tcPr>
          <w:p w14:paraId="42E5737F"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возила, пумпе, </w:t>
            </w:r>
            <w:r w:rsidRPr="00D60763">
              <w:rPr>
                <w:rFonts w:ascii="Times New Roman" w:eastAsia="Times New Roman" w:hAnsi="Times New Roman" w:cs="Times New Roman"/>
                <w:color w:val="1F4E78"/>
                <w:lang w:val="sr-Latn-RS" w:eastAsia="sr-Latn-RS"/>
              </w:rPr>
              <w:br/>
              <w:t>радни алат.</w:t>
            </w:r>
          </w:p>
        </w:tc>
        <w:tc>
          <w:tcPr>
            <w:tcW w:w="1430" w:type="dxa"/>
            <w:tcBorders>
              <w:top w:val="nil"/>
              <w:left w:val="nil"/>
              <w:bottom w:val="single" w:sz="4" w:space="0" w:color="FFFFFF"/>
              <w:right w:val="single" w:sz="4" w:space="0" w:color="FFFFFF"/>
            </w:tcBorders>
            <w:shd w:val="clear" w:color="000000" w:fill="D9D9D9"/>
            <w:vAlign w:val="center"/>
            <w:hideMark/>
          </w:tcPr>
          <w:p w14:paraId="778CAF7E"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2.732</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6B35653D"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109%</w:t>
            </w:r>
          </w:p>
        </w:tc>
      </w:tr>
      <w:tr w:rsidR="00AB65B2" w:rsidRPr="00D60763" w14:paraId="01AE2D71" w14:textId="77777777" w:rsidTr="00D60763">
        <w:trPr>
          <w:gridAfter w:val="1"/>
          <w:trHeight w:val="945"/>
        </w:trPr>
        <w:tc>
          <w:tcPr>
            <w:tcW w:w="138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CEFFA12"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Унос и обрачун</w:t>
            </w:r>
          </w:p>
        </w:tc>
        <w:tc>
          <w:tcPr>
            <w:tcW w:w="3155" w:type="dxa"/>
            <w:tcBorders>
              <w:top w:val="nil"/>
              <w:left w:val="nil"/>
              <w:bottom w:val="single" w:sz="4" w:space="0" w:color="FFFFFF"/>
              <w:right w:val="single" w:sz="4" w:space="0" w:color="FFFFFF"/>
            </w:tcBorders>
            <w:shd w:val="clear" w:color="000000" w:fill="D9D9D9"/>
            <w:vAlign w:val="center"/>
            <w:hideMark/>
          </w:tcPr>
          <w:p w14:paraId="0D5953BE" w14:textId="593E8A3E"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Израда терминског мјесечног плана уноса и обрачуна</w:t>
            </w:r>
          </w:p>
        </w:tc>
        <w:tc>
          <w:tcPr>
            <w:tcW w:w="1369" w:type="dxa"/>
            <w:tcBorders>
              <w:top w:val="nil"/>
              <w:left w:val="nil"/>
              <w:bottom w:val="single" w:sz="4" w:space="0" w:color="FFFFFF"/>
              <w:right w:val="single" w:sz="4" w:space="0" w:color="FFFFFF"/>
            </w:tcBorders>
            <w:shd w:val="clear" w:color="000000" w:fill="D9D9D9"/>
            <w:vAlign w:val="center"/>
            <w:hideMark/>
          </w:tcPr>
          <w:p w14:paraId="36EE5346"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1431" w:type="dxa"/>
            <w:tcBorders>
              <w:top w:val="nil"/>
              <w:left w:val="nil"/>
              <w:bottom w:val="single" w:sz="4" w:space="0" w:color="FFFFFF"/>
              <w:right w:val="single" w:sz="4" w:space="0" w:color="FFFFFF"/>
            </w:tcBorders>
            <w:shd w:val="clear" w:color="000000" w:fill="D9D9D9"/>
            <w:vAlign w:val="center"/>
            <w:hideMark/>
          </w:tcPr>
          <w:p w14:paraId="6FFD878F"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сл. Продаје</w:t>
            </w:r>
          </w:p>
        </w:tc>
        <w:tc>
          <w:tcPr>
            <w:tcW w:w="1736" w:type="dxa"/>
            <w:tcBorders>
              <w:top w:val="nil"/>
              <w:left w:val="nil"/>
              <w:bottom w:val="single" w:sz="4" w:space="0" w:color="FFFFFF"/>
              <w:right w:val="single" w:sz="4" w:space="0" w:color="FFFFFF"/>
            </w:tcBorders>
            <w:shd w:val="clear" w:color="000000" w:fill="D9D9D9"/>
            <w:vAlign w:val="center"/>
            <w:hideMark/>
          </w:tcPr>
          <w:p w14:paraId="6C465EB3"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w:t>
            </w:r>
          </w:p>
        </w:tc>
        <w:tc>
          <w:tcPr>
            <w:tcW w:w="1430" w:type="dxa"/>
            <w:tcBorders>
              <w:top w:val="nil"/>
              <w:left w:val="nil"/>
              <w:bottom w:val="single" w:sz="4" w:space="0" w:color="FFFFFF"/>
              <w:right w:val="single" w:sz="4" w:space="0" w:color="FFFFFF"/>
            </w:tcBorders>
            <w:shd w:val="clear" w:color="000000" w:fill="D9D9D9"/>
            <w:vAlign w:val="center"/>
            <w:hideMark/>
          </w:tcPr>
          <w:p w14:paraId="62ABECA4"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78A233E7"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100%</w:t>
            </w:r>
          </w:p>
        </w:tc>
      </w:tr>
      <w:tr w:rsidR="00AB65B2" w:rsidRPr="00D60763" w14:paraId="0DB27E9B" w14:textId="77777777" w:rsidTr="00D60763">
        <w:trPr>
          <w:gridAfter w:val="1"/>
          <w:trHeight w:val="692"/>
        </w:trPr>
        <w:tc>
          <w:tcPr>
            <w:tcW w:w="1382" w:type="dxa"/>
            <w:vMerge/>
            <w:tcBorders>
              <w:top w:val="nil"/>
              <w:left w:val="single" w:sz="4" w:space="0" w:color="FFFFFF"/>
              <w:bottom w:val="single" w:sz="4" w:space="0" w:color="FFFFFF"/>
              <w:right w:val="single" w:sz="4" w:space="0" w:color="FFFFFF"/>
            </w:tcBorders>
            <w:vAlign w:val="center"/>
            <w:hideMark/>
          </w:tcPr>
          <w:p w14:paraId="1211F9BB"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3155" w:type="dxa"/>
            <w:tcBorders>
              <w:top w:val="nil"/>
              <w:left w:val="nil"/>
              <w:bottom w:val="single" w:sz="4" w:space="0" w:color="FFFFFF"/>
              <w:right w:val="single" w:sz="4" w:space="0" w:color="FFFFFF"/>
            </w:tcBorders>
            <w:shd w:val="clear" w:color="000000" w:fill="D9D9D9"/>
            <w:vAlign w:val="center"/>
            <w:hideMark/>
          </w:tcPr>
          <w:p w14:paraId="56A63ED2" w14:textId="350BCAB0"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Унос и обрада података о стању на водовод.прикљ.</w:t>
            </w:r>
          </w:p>
        </w:tc>
        <w:tc>
          <w:tcPr>
            <w:tcW w:w="1369" w:type="dxa"/>
            <w:tcBorders>
              <w:top w:val="nil"/>
              <w:left w:val="nil"/>
              <w:bottom w:val="single" w:sz="4" w:space="0" w:color="FFFFFF"/>
              <w:right w:val="single" w:sz="4" w:space="0" w:color="FFFFFF"/>
            </w:tcBorders>
            <w:shd w:val="clear" w:color="000000" w:fill="D9D9D9"/>
            <w:vAlign w:val="center"/>
            <w:hideMark/>
          </w:tcPr>
          <w:p w14:paraId="42C4DE7F"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305.000</w:t>
            </w:r>
          </w:p>
        </w:tc>
        <w:tc>
          <w:tcPr>
            <w:tcW w:w="1431" w:type="dxa"/>
            <w:tcBorders>
              <w:top w:val="nil"/>
              <w:left w:val="nil"/>
              <w:bottom w:val="single" w:sz="4" w:space="0" w:color="FFFFFF"/>
              <w:right w:val="single" w:sz="4" w:space="0" w:color="FFFFFF"/>
            </w:tcBorders>
            <w:shd w:val="clear" w:color="000000" w:fill="D9D9D9"/>
            <w:vAlign w:val="center"/>
            <w:hideMark/>
          </w:tcPr>
          <w:p w14:paraId="159890AC" w14:textId="19694213"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сл.</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продаје, аналитичар</w:t>
            </w:r>
          </w:p>
        </w:tc>
        <w:tc>
          <w:tcPr>
            <w:tcW w:w="1736" w:type="dxa"/>
            <w:tcBorders>
              <w:top w:val="nil"/>
              <w:left w:val="nil"/>
              <w:bottom w:val="single" w:sz="4" w:space="0" w:color="FFFFFF"/>
              <w:right w:val="single" w:sz="4" w:space="0" w:color="FFFFFF"/>
            </w:tcBorders>
            <w:shd w:val="clear" w:color="000000" w:fill="D9D9D9"/>
            <w:vAlign w:val="center"/>
            <w:hideMark/>
          </w:tcPr>
          <w:p w14:paraId="18F2C47E"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 унешене читачке листе</w:t>
            </w:r>
          </w:p>
        </w:tc>
        <w:tc>
          <w:tcPr>
            <w:tcW w:w="1430" w:type="dxa"/>
            <w:tcBorders>
              <w:top w:val="nil"/>
              <w:left w:val="nil"/>
              <w:bottom w:val="single" w:sz="4" w:space="0" w:color="FFFFFF"/>
              <w:right w:val="single" w:sz="4" w:space="0" w:color="FFFFFF"/>
            </w:tcBorders>
            <w:shd w:val="clear" w:color="000000" w:fill="D9D9D9"/>
            <w:vAlign w:val="center"/>
            <w:hideMark/>
          </w:tcPr>
          <w:p w14:paraId="3468DD7B"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334.788</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36058B01"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110%</w:t>
            </w:r>
          </w:p>
        </w:tc>
      </w:tr>
      <w:tr w:rsidR="00AB65B2" w:rsidRPr="00D60763" w14:paraId="68CD75BE" w14:textId="77777777" w:rsidTr="00D60763">
        <w:trPr>
          <w:gridAfter w:val="1"/>
          <w:trHeight w:val="847"/>
        </w:trPr>
        <w:tc>
          <w:tcPr>
            <w:tcW w:w="1382" w:type="dxa"/>
            <w:vMerge/>
            <w:tcBorders>
              <w:top w:val="nil"/>
              <w:left w:val="single" w:sz="4" w:space="0" w:color="FFFFFF"/>
              <w:bottom w:val="single" w:sz="4" w:space="0" w:color="FFFFFF"/>
              <w:right w:val="single" w:sz="4" w:space="0" w:color="FFFFFF"/>
            </w:tcBorders>
            <w:vAlign w:val="center"/>
            <w:hideMark/>
          </w:tcPr>
          <w:p w14:paraId="13AFC09A"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3155" w:type="dxa"/>
            <w:tcBorders>
              <w:top w:val="nil"/>
              <w:left w:val="nil"/>
              <w:bottom w:val="single" w:sz="4" w:space="0" w:color="FFFFFF"/>
              <w:right w:val="single" w:sz="4" w:space="0" w:color="FFFFFF"/>
            </w:tcBorders>
            <w:shd w:val="clear" w:color="000000" w:fill="D9D9D9"/>
            <w:vAlign w:val="center"/>
            <w:hideMark/>
          </w:tcPr>
          <w:p w14:paraId="587C8193"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Ликвидирање и књижење </w:t>
            </w:r>
            <w:r w:rsidRPr="00D60763">
              <w:rPr>
                <w:rFonts w:ascii="Times New Roman" w:eastAsia="Times New Roman" w:hAnsi="Times New Roman" w:cs="Times New Roman"/>
                <w:color w:val="1F4E78"/>
                <w:lang w:val="sr-Latn-RS" w:eastAsia="sr-Latn-RS"/>
              </w:rPr>
              <w:br/>
              <w:t xml:space="preserve">обрађених читачких листа </w:t>
            </w:r>
          </w:p>
        </w:tc>
        <w:tc>
          <w:tcPr>
            <w:tcW w:w="1369" w:type="dxa"/>
            <w:tcBorders>
              <w:top w:val="nil"/>
              <w:left w:val="nil"/>
              <w:bottom w:val="single" w:sz="4" w:space="0" w:color="FFFFFF"/>
              <w:right w:val="single" w:sz="4" w:space="0" w:color="FFFFFF"/>
            </w:tcBorders>
            <w:shd w:val="clear" w:color="000000" w:fill="D9D9D9"/>
            <w:vAlign w:val="center"/>
            <w:hideMark/>
          </w:tcPr>
          <w:p w14:paraId="3B83D5FF"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230</w:t>
            </w:r>
          </w:p>
        </w:tc>
        <w:tc>
          <w:tcPr>
            <w:tcW w:w="1431" w:type="dxa"/>
            <w:tcBorders>
              <w:top w:val="nil"/>
              <w:left w:val="nil"/>
              <w:bottom w:val="single" w:sz="4" w:space="0" w:color="FFFFFF"/>
              <w:right w:val="single" w:sz="4" w:space="0" w:color="FFFFFF"/>
            </w:tcBorders>
            <w:shd w:val="clear" w:color="000000" w:fill="D9D9D9"/>
            <w:vAlign w:val="center"/>
            <w:hideMark/>
          </w:tcPr>
          <w:p w14:paraId="4BB55933" w14:textId="76189A3B"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сл.</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продаје, аналитичар</w:t>
            </w:r>
          </w:p>
        </w:tc>
        <w:tc>
          <w:tcPr>
            <w:tcW w:w="1736" w:type="dxa"/>
            <w:tcBorders>
              <w:top w:val="nil"/>
              <w:left w:val="nil"/>
              <w:bottom w:val="single" w:sz="4" w:space="0" w:color="FFFFFF"/>
              <w:right w:val="single" w:sz="4" w:space="0" w:color="FFFFFF"/>
            </w:tcBorders>
            <w:shd w:val="clear" w:color="000000" w:fill="D9D9D9"/>
            <w:vAlign w:val="center"/>
            <w:hideMark/>
          </w:tcPr>
          <w:p w14:paraId="072BD0E6"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 унешене читачке листе</w:t>
            </w:r>
          </w:p>
        </w:tc>
        <w:tc>
          <w:tcPr>
            <w:tcW w:w="1430" w:type="dxa"/>
            <w:tcBorders>
              <w:top w:val="nil"/>
              <w:left w:val="nil"/>
              <w:bottom w:val="single" w:sz="4" w:space="0" w:color="FFFFFF"/>
              <w:right w:val="single" w:sz="4" w:space="0" w:color="FFFFFF"/>
            </w:tcBorders>
            <w:shd w:val="clear" w:color="000000" w:fill="D9D9D9"/>
            <w:vAlign w:val="center"/>
            <w:hideMark/>
          </w:tcPr>
          <w:p w14:paraId="36F9B317"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231</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2458414A"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100%</w:t>
            </w:r>
          </w:p>
        </w:tc>
      </w:tr>
      <w:tr w:rsidR="00AB65B2" w:rsidRPr="00D60763" w14:paraId="7F16BE77" w14:textId="77777777" w:rsidTr="00D60763">
        <w:trPr>
          <w:gridAfter w:val="1"/>
          <w:trHeight w:val="945"/>
        </w:trPr>
        <w:tc>
          <w:tcPr>
            <w:tcW w:w="1382" w:type="dxa"/>
            <w:vMerge/>
            <w:tcBorders>
              <w:top w:val="nil"/>
              <w:left w:val="single" w:sz="4" w:space="0" w:color="FFFFFF"/>
              <w:bottom w:val="single" w:sz="4" w:space="0" w:color="FFFFFF"/>
              <w:right w:val="single" w:sz="4" w:space="0" w:color="FFFFFF"/>
            </w:tcBorders>
            <w:vAlign w:val="center"/>
            <w:hideMark/>
          </w:tcPr>
          <w:p w14:paraId="2D2AED44"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3155" w:type="dxa"/>
            <w:tcBorders>
              <w:top w:val="nil"/>
              <w:left w:val="nil"/>
              <w:bottom w:val="single" w:sz="4" w:space="0" w:color="FFFFFF"/>
              <w:right w:val="single" w:sz="4" w:space="0" w:color="FFFFFF"/>
            </w:tcBorders>
            <w:shd w:val="clear" w:color="000000" w:fill="D9D9D9"/>
            <w:vAlign w:val="center"/>
            <w:hideMark/>
          </w:tcPr>
          <w:p w14:paraId="62DD0B1D" w14:textId="611A0DDC"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Обрада потрошача са увећаном потрошњом по основу квара</w:t>
            </w:r>
          </w:p>
        </w:tc>
        <w:tc>
          <w:tcPr>
            <w:tcW w:w="1369" w:type="dxa"/>
            <w:tcBorders>
              <w:top w:val="nil"/>
              <w:left w:val="nil"/>
              <w:bottom w:val="single" w:sz="4" w:space="0" w:color="FFFFFF"/>
              <w:right w:val="single" w:sz="4" w:space="0" w:color="FFFFFF"/>
            </w:tcBorders>
            <w:shd w:val="clear" w:color="000000" w:fill="D9D9D9"/>
            <w:vAlign w:val="center"/>
            <w:hideMark/>
          </w:tcPr>
          <w:p w14:paraId="55004754"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1.150</w:t>
            </w:r>
          </w:p>
        </w:tc>
        <w:tc>
          <w:tcPr>
            <w:tcW w:w="1431" w:type="dxa"/>
            <w:tcBorders>
              <w:top w:val="nil"/>
              <w:left w:val="nil"/>
              <w:bottom w:val="single" w:sz="4" w:space="0" w:color="FFFFFF"/>
              <w:right w:val="single" w:sz="4" w:space="0" w:color="FFFFFF"/>
            </w:tcBorders>
            <w:shd w:val="clear" w:color="000000" w:fill="D9D9D9"/>
            <w:vAlign w:val="center"/>
            <w:hideMark/>
          </w:tcPr>
          <w:p w14:paraId="06BD3BA8" w14:textId="0598891A"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сл.</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 xml:space="preserve">продаје, Рефер. за вод. </w:t>
            </w:r>
            <w:r w:rsidR="0019077C">
              <w:rPr>
                <w:rFonts w:ascii="Times New Roman" w:eastAsia="Times New Roman" w:hAnsi="Times New Roman" w:cs="Times New Roman"/>
                <w:color w:val="1F4E78"/>
                <w:lang w:val="sr-Cyrl-RS" w:eastAsia="sr-Latn-RS"/>
              </w:rPr>
              <w:t>п</w:t>
            </w:r>
            <w:r w:rsidRPr="00D60763">
              <w:rPr>
                <w:rFonts w:ascii="Times New Roman" w:eastAsia="Times New Roman" w:hAnsi="Times New Roman" w:cs="Times New Roman"/>
                <w:color w:val="1F4E78"/>
                <w:lang w:val="sr-Latn-RS" w:eastAsia="sr-Latn-RS"/>
              </w:rPr>
              <w:t>осл. за обрач.</w:t>
            </w:r>
          </w:p>
        </w:tc>
        <w:tc>
          <w:tcPr>
            <w:tcW w:w="1736" w:type="dxa"/>
            <w:tcBorders>
              <w:top w:val="nil"/>
              <w:left w:val="nil"/>
              <w:bottom w:val="single" w:sz="4" w:space="0" w:color="FFFFFF"/>
              <w:right w:val="single" w:sz="4" w:space="0" w:color="FFFFFF"/>
            </w:tcBorders>
            <w:shd w:val="clear" w:color="000000" w:fill="D9D9D9"/>
            <w:vAlign w:val="center"/>
            <w:hideMark/>
          </w:tcPr>
          <w:p w14:paraId="24A66337"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 читачка листа</w:t>
            </w:r>
          </w:p>
        </w:tc>
        <w:tc>
          <w:tcPr>
            <w:tcW w:w="1430" w:type="dxa"/>
            <w:tcBorders>
              <w:top w:val="nil"/>
              <w:left w:val="nil"/>
              <w:bottom w:val="single" w:sz="4" w:space="0" w:color="FFFFFF"/>
              <w:right w:val="single" w:sz="4" w:space="0" w:color="FFFFFF"/>
            </w:tcBorders>
            <w:shd w:val="clear" w:color="000000" w:fill="D9D9D9"/>
            <w:vAlign w:val="center"/>
            <w:hideMark/>
          </w:tcPr>
          <w:p w14:paraId="1E38FDE3"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1.047</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0B70BD31"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91%</w:t>
            </w:r>
          </w:p>
        </w:tc>
      </w:tr>
      <w:tr w:rsidR="00E106A9" w:rsidRPr="00D60763" w14:paraId="30A0A1E4" w14:textId="77777777" w:rsidTr="00D60763">
        <w:trPr>
          <w:gridAfter w:val="1"/>
          <w:trHeight w:val="630"/>
        </w:trPr>
        <w:tc>
          <w:tcPr>
            <w:tcW w:w="138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695C7E1" w14:textId="77777777" w:rsidR="00E106A9" w:rsidRPr="00D60763" w:rsidRDefault="00E106A9"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Ажурирање матичне евиденције</w:t>
            </w:r>
          </w:p>
        </w:tc>
        <w:tc>
          <w:tcPr>
            <w:tcW w:w="3155" w:type="dxa"/>
            <w:tcBorders>
              <w:top w:val="nil"/>
              <w:left w:val="nil"/>
              <w:bottom w:val="single" w:sz="4" w:space="0" w:color="FFFFFF"/>
              <w:right w:val="single" w:sz="4" w:space="0" w:color="FFFFFF"/>
            </w:tcBorders>
            <w:shd w:val="clear" w:color="000000" w:fill="D9D9D9"/>
            <w:vAlign w:val="center"/>
            <w:hideMark/>
          </w:tcPr>
          <w:p w14:paraId="5B21C4E6" w14:textId="6CA8E06C" w:rsidR="00E106A9" w:rsidRPr="00D60763" w:rsidRDefault="00E106A9"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Ажурирање података о потрош. на основу претходне контроле</w:t>
            </w:r>
          </w:p>
        </w:tc>
        <w:tc>
          <w:tcPr>
            <w:tcW w:w="1369" w:type="dxa"/>
            <w:tcBorders>
              <w:top w:val="nil"/>
              <w:left w:val="nil"/>
              <w:bottom w:val="single" w:sz="4" w:space="0" w:color="FFFFFF"/>
              <w:right w:val="single" w:sz="4" w:space="0" w:color="FFFFFF"/>
            </w:tcBorders>
            <w:shd w:val="clear" w:color="000000" w:fill="D9D9D9"/>
            <w:vAlign w:val="center"/>
            <w:hideMark/>
          </w:tcPr>
          <w:p w14:paraId="398B944E"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270</w:t>
            </w:r>
          </w:p>
        </w:tc>
        <w:tc>
          <w:tcPr>
            <w:tcW w:w="1431" w:type="dxa"/>
            <w:tcBorders>
              <w:top w:val="nil"/>
              <w:left w:val="nil"/>
              <w:bottom w:val="single" w:sz="4" w:space="0" w:color="FFFFFF"/>
              <w:right w:val="single" w:sz="4" w:space="0" w:color="FFFFFF"/>
            </w:tcBorders>
            <w:shd w:val="clear" w:color="000000" w:fill="D9D9D9"/>
            <w:vAlign w:val="center"/>
            <w:hideMark/>
          </w:tcPr>
          <w:p w14:paraId="3AC54BA1" w14:textId="47D065B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сл.</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продаје, аналитичар</w:t>
            </w:r>
          </w:p>
        </w:tc>
        <w:tc>
          <w:tcPr>
            <w:tcW w:w="1736" w:type="dxa"/>
            <w:vMerge w:val="restart"/>
            <w:tcBorders>
              <w:top w:val="nil"/>
              <w:left w:val="nil"/>
              <w:right w:val="single" w:sz="4" w:space="0" w:color="FFFFFF"/>
            </w:tcBorders>
            <w:shd w:val="clear" w:color="000000" w:fill="D9D9D9"/>
            <w:vAlign w:val="center"/>
            <w:hideMark/>
          </w:tcPr>
          <w:p w14:paraId="3DF32A6B" w14:textId="40022291" w:rsidR="00E106A9" w:rsidRPr="00D60763" w:rsidRDefault="00E106A9" w:rsidP="00E106A9">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w:t>
            </w:r>
          </w:p>
        </w:tc>
        <w:tc>
          <w:tcPr>
            <w:tcW w:w="1430" w:type="dxa"/>
            <w:tcBorders>
              <w:top w:val="nil"/>
              <w:left w:val="nil"/>
              <w:bottom w:val="single" w:sz="4" w:space="0" w:color="FFFFFF"/>
              <w:right w:val="single" w:sz="4" w:space="0" w:color="FFFFFF"/>
            </w:tcBorders>
            <w:shd w:val="clear" w:color="000000" w:fill="D9D9D9"/>
            <w:vAlign w:val="center"/>
            <w:hideMark/>
          </w:tcPr>
          <w:p w14:paraId="34AF16ED"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639</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3C0F4396"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237%</w:t>
            </w:r>
          </w:p>
        </w:tc>
      </w:tr>
      <w:tr w:rsidR="00E106A9" w:rsidRPr="00D60763" w14:paraId="717A225A" w14:textId="77777777" w:rsidTr="00D60763">
        <w:trPr>
          <w:gridAfter w:val="1"/>
          <w:trHeight w:val="700"/>
        </w:trPr>
        <w:tc>
          <w:tcPr>
            <w:tcW w:w="1382" w:type="dxa"/>
            <w:vMerge/>
            <w:tcBorders>
              <w:top w:val="nil"/>
              <w:left w:val="single" w:sz="4" w:space="0" w:color="FFFFFF"/>
              <w:bottom w:val="single" w:sz="4" w:space="0" w:color="FFFFFF"/>
              <w:right w:val="single" w:sz="4" w:space="0" w:color="FFFFFF"/>
            </w:tcBorders>
            <w:vAlign w:val="center"/>
            <w:hideMark/>
          </w:tcPr>
          <w:p w14:paraId="1D6F7DD9" w14:textId="77777777" w:rsidR="00E106A9" w:rsidRPr="00D60763" w:rsidRDefault="00E106A9" w:rsidP="00AB65B2">
            <w:pPr>
              <w:spacing w:after="0" w:line="240" w:lineRule="auto"/>
              <w:rPr>
                <w:rFonts w:ascii="Times New Roman" w:eastAsia="Times New Roman" w:hAnsi="Times New Roman" w:cs="Times New Roman"/>
                <w:color w:val="1F4E78"/>
                <w:lang w:val="sr-Latn-RS" w:eastAsia="sr-Latn-RS"/>
              </w:rPr>
            </w:pPr>
          </w:p>
        </w:tc>
        <w:tc>
          <w:tcPr>
            <w:tcW w:w="3155" w:type="dxa"/>
            <w:tcBorders>
              <w:top w:val="nil"/>
              <w:left w:val="nil"/>
              <w:bottom w:val="single" w:sz="4" w:space="0" w:color="FFFFFF"/>
              <w:right w:val="single" w:sz="4" w:space="0" w:color="FFFFFF"/>
            </w:tcBorders>
            <w:shd w:val="clear" w:color="000000" w:fill="D9D9D9"/>
            <w:noWrap/>
            <w:vAlign w:val="center"/>
            <w:hideMark/>
          </w:tcPr>
          <w:p w14:paraId="593BB563" w14:textId="77777777" w:rsidR="00E106A9" w:rsidRPr="00D60763" w:rsidRDefault="00E106A9"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Отварање обрачунског периода</w:t>
            </w:r>
          </w:p>
        </w:tc>
        <w:tc>
          <w:tcPr>
            <w:tcW w:w="1369" w:type="dxa"/>
            <w:tcBorders>
              <w:top w:val="nil"/>
              <w:left w:val="nil"/>
              <w:bottom w:val="single" w:sz="4" w:space="0" w:color="FFFFFF"/>
              <w:right w:val="single" w:sz="4" w:space="0" w:color="FFFFFF"/>
            </w:tcBorders>
            <w:shd w:val="clear" w:color="000000" w:fill="D9D9D9"/>
            <w:vAlign w:val="center"/>
            <w:hideMark/>
          </w:tcPr>
          <w:p w14:paraId="62AA82B6"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1431" w:type="dxa"/>
            <w:tcBorders>
              <w:top w:val="nil"/>
              <w:left w:val="nil"/>
              <w:bottom w:val="single" w:sz="4" w:space="0" w:color="FFFFFF"/>
              <w:right w:val="single" w:sz="4" w:space="0" w:color="FFFFFF"/>
            </w:tcBorders>
            <w:shd w:val="clear" w:color="000000" w:fill="D9D9D9"/>
            <w:vAlign w:val="center"/>
            <w:hideMark/>
          </w:tcPr>
          <w:p w14:paraId="42656199" w14:textId="081E50D3" w:rsidR="00E106A9" w:rsidRPr="0019077C" w:rsidRDefault="00E106A9" w:rsidP="00AB65B2">
            <w:pPr>
              <w:spacing w:after="0" w:line="240" w:lineRule="auto"/>
              <w:jc w:val="center"/>
              <w:rPr>
                <w:rFonts w:ascii="Times New Roman" w:eastAsia="Times New Roman" w:hAnsi="Times New Roman" w:cs="Times New Roman"/>
                <w:color w:val="1F4E78"/>
                <w:lang w:val="sr-Cyrl-RS" w:eastAsia="sr-Latn-RS"/>
              </w:rPr>
            </w:pPr>
            <w:r w:rsidRPr="00D60763">
              <w:rPr>
                <w:rFonts w:ascii="Times New Roman" w:eastAsia="Times New Roman" w:hAnsi="Times New Roman" w:cs="Times New Roman"/>
                <w:color w:val="1F4E78"/>
                <w:lang w:val="sr-Cyrl-RS" w:eastAsia="sr-Latn-RS"/>
              </w:rPr>
              <w:t>О</w:t>
            </w:r>
            <w:r w:rsidRPr="00D60763">
              <w:rPr>
                <w:rFonts w:ascii="Times New Roman" w:eastAsia="Times New Roman" w:hAnsi="Times New Roman" w:cs="Times New Roman"/>
                <w:color w:val="1F4E78"/>
                <w:lang w:val="sr-Latn-RS" w:eastAsia="sr-Latn-RS"/>
              </w:rPr>
              <w:t>дјељење инфо</w:t>
            </w:r>
            <w:r w:rsidR="0019077C">
              <w:rPr>
                <w:rFonts w:ascii="Times New Roman" w:eastAsia="Times New Roman" w:hAnsi="Times New Roman" w:cs="Times New Roman"/>
                <w:color w:val="1F4E78"/>
                <w:lang w:val="sr-Cyrl-RS" w:eastAsia="sr-Latn-RS"/>
              </w:rPr>
              <w:t>.</w:t>
            </w:r>
            <w:r w:rsidRPr="00D60763">
              <w:rPr>
                <w:rFonts w:ascii="Times New Roman" w:eastAsia="Times New Roman" w:hAnsi="Times New Roman" w:cs="Times New Roman"/>
                <w:color w:val="1F4E78"/>
                <w:lang w:val="sr-Latn-RS" w:eastAsia="sr-Latn-RS"/>
              </w:rPr>
              <w:t xml:space="preserve"> тех</w:t>
            </w:r>
            <w:r w:rsidR="0019077C">
              <w:rPr>
                <w:rFonts w:ascii="Times New Roman" w:eastAsia="Times New Roman" w:hAnsi="Times New Roman" w:cs="Times New Roman"/>
                <w:color w:val="1F4E78"/>
                <w:lang w:val="sr-Cyrl-RS" w:eastAsia="sr-Latn-RS"/>
              </w:rPr>
              <w:t>.</w:t>
            </w:r>
          </w:p>
        </w:tc>
        <w:tc>
          <w:tcPr>
            <w:tcW w:w="1736" w:type="dxa"/>
            <w:vMerge/>
            <w:tcBorders>
              <w:left w:val="nil"/>
              <w:bottom w:val="single" w:sz="4" w:space="0" w:color="FFFFFF"/>
              <w:right w:val="single" w:sz="4" w:space="0" w:color="FFFFFF"/>
            </w:tcBorders>
            <w:shd w:val="clear" w:color="000000" w:fill="D9D9D9"/>
            <w:vAlign w:val="center"/>
            <w:hideMark/>
          </w:tcPr>
          <w:p w14:paraId="465E107C" w14:textId="0D979063"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21AB4016"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41C65A11"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100%</w:t>
            </w:r>
          </w:p>
        </w:tc>
      </w:tr>
      <w:tr w:rsidR="00E106A9" w:rsidRPr="00D60763" w14:paraId="0FF56206" w14:textId="77777777" w:rsidTr="00D60763">
        <w:trPr>
          <w:gridAfter w:val="1"/>
          <w:trHeight w:val="417"/>
        </w:trPr>
        <w:tc>
          <w:tcPr>
            <w:tcW w:w="138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7584D146" w14:textId="77777777" w:rsidR="00E106A9" w:rsidRPr="00D60763" w:rsidRDefault="00E106A9"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Анализа и извјештај</w:t>
            </w:r>
          </w:p>
        </w:tc>
        <w:tc>
          <w:tcPr>
            <w:tcW w:w="3155" w:type="dxa"/>
            <w:tcBorders>
              <w:top w:val="nil"/>
              <w:left w:val="nil"/>
              <w:bottom w:val="single" w:sz="4" w:space="0" w:color="FFFFFF"/>
              <w:right w:val="single" w:sz="4" w:space="0" w:color="FFFFFF"/>
            </w:tcBorders>
            <w:shd w:val="clear" w:color="000000" w:fill="D9D9D9"/>
            <w:vAlign w:val="center"/>
            <w:hideMark/>
          </w:tcPr>
          <w:p w14:paraId="035D70EE" w14:textId="4F4A52CD" w:rsidR="00E106A9" w:rsidRPr="00D60763" w:rsidRDefault="00E106A9"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Анализа обрачуна потрошње воде</w:t>
            </w:r>
          </w:p>
        </w:tc>
        <w:tc>
          <w:tcPr>
            <w:tcW w:w="1369" w:type="dxa"/>
            <w:tcBorders>
              <w:top w:val="nil"/>
              <w:left w:val="nil"/>
              <w:bottom w:val="single" w:sz="4" w:space="0" w:color="FFFFFF"/>
              <w:right w:val="single" w:sz="4" w:space="0" w:color="FFFFFF"/>
            </w:tcBorders>
            <w:shd w:val="clear" w:color="000000" w:fill="D9D9D9"/>
            <w:vAlign w:val="center"/>
            <w:hideMark/>
          </w:tcPr>
          <w:p w14:paraId="32C20FBC"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1431" w:type="dxa"/>
            <w:tcBorders>
              <w:top w:val="nil"/>
              <w:left w:val="nil"/>
              <w:bottom w:val="single" w:sz="4" w:space="0" w:color="FFFFFF"/>
              <w:right w:val="single" w:sz="4" w:space="0" w:color="FFFFFF"/>
            </w:tcBorders>
            <w:shd w:val="clear" w:color="000000" w:fill="D9D9D9"/>
            <w:vAlign w:val="center"/>
            <w:hideMark/>
          </w:tcPr>
          <w:p w14:paraId="59E27EC1" w14:textId="09748BCE"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Шеф сл. </w:t>
            </w:r>
            <w:r w:rsidR="0019077C">
              <w:rPr>
                <w:rFonts w:ascii="Times New Roman" w:eastAsia="Times New Roman" w:hAnsi="Times New Roman" w:cs="Times New Roman"/>
                <w:color w:val="1F4E78"/>
                <w:lang w:val="sr-Cyrl-RS" w:eastAsia="sr-Latn-RS"/>
              </w:rPr>
              <w:t>п</w:t>
            </w:r>
            <w:r w:rsidRPr="00D60763">
              <w:rPr>
                <w:rFonts w:ascii="Times New Roman" w:eastAsia="Times New Roman" w:hAnsi="Times New Roman" w:cs="Times New Roman"/>
                <w:color w:val="1F4E78"/>
                <w:lang w:val="sr-Latn-RS" w:eastAsia="sr-Latn-RS"/>
              </w:rPr>
              <w:t>родаје, референт продаје</w:t>
            </w:r>
          </w:p>
        </w:tc>
        <w:tc>
          <w:tcPr>
            <w:tcW w:w="1736" w:type="dxa"/>
            <w:vMerge w:val="restart"/>
            <w:tcBorders>
              <w:top w:val="nil"/>
              <w:left w:val="nil"/>
              <w:right w:val="single" w:sz="4" w:space="0" w:color="FFFFFF"/>
            </w:tcBorders>
            <w:shd w:val="clear" w:color="000000" w:fill="D9D9D9"/>
            <w:vAlign w:val="center"/>
            <w:hideMark/>
          </w:tcPr>
          <w:p w14:paraId="61259BAF" w14:textId="71F45ACE" w:rsidR="00E106A9" w:rsidRPr="00D60763" w:rsidRDefault="00E106A9" w:rsidP="00E106A9">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w:t>
            </w:r>
          </w:p>
        </w:tc>
        <w:tc>
          <w:tcPr>
            <w:tcW w:w="1430" w:type="dxa"/>
            <w:tcBorders>
              <w:top w:val="nil"/>
              <w:left w:val="nil"/>
              <w:bottom w:val="single" w:sz="4" w:space="0" w:color="FFFFFF"/>
              <w:right w:val="single" w:sz="4" w:space="0" w:color="FFFFFF"/>
            </w:tcBorders>
            <w:shd w:val="clear" w:color="000000" w:fill="D9D9D9"/>
            <w:vAlign w:val="center"/>
            <w:hideMark/>
          </w:tcPr>
          <w:p w14:paraId="7AD28627"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7971707D"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100%</w:t>
            </w:r>
          </w:p>
        </w:tc>
      </w:tr>
      <w:tr w:rsidR="00E106A9" w:rsidRPr="00D60763" w14:paraId="1361B0F7" w14:textId="77777777" w:rsidTr="00D60763">
        <w:trPr>
          <w:gridAfter w:val="1"/>
          <w:trHeight w:val="496"/>
        </w:trPr>
        <w:tc>
          <w:tcPr>
            <w:tcW w:w="1382" w:type="dxa"/>
            <w:vMerge/>
            <w:tcBorders>
              <w:top w:val="nil"/>
              <w:left w:val="single" w:sz="4" w:space="0" w:color="FFFFFF"/>
              <w:bottom w:val="single" w:sz="4" w:space="0" w:color="FFFFFF"/>
              <w:right w:val="single" w:sz="4" w:space="0" w:color="FFFFFF"/>
            </w:tcBorders>
            <w:vAlign w:val="center"/>
            <w:hideMark/>
          </w:tcPr>
          <w:p w14:paraId="53BE4856" w14:textId="77777777" w:rsidR="00E106A9" w:rsidRPr="00D60763" w:rsidRDefault="00E106A9" w:rsidP="00AB65B2">
            <w:pPr>
              <w:spacing w:after="0" w:line="240" w:lineRule="auto"/>
              <w:rPr>
                <w:rFonts w:ascii="Times New Roman" w:eastAsia="Times New Roman" w:hAnsi="Times New Roman" w:cs="Times New Roman"/>
                <w:color w:val="1F4E78"/>
                <w:lang w:val="sr-Latn-RS" w:eastAsia="sr-Latn-RS"/>
              </w:rPr>
            </w:pPr>
          </w:p>
        </w:tc>
        <w:tc>
          <w:tcPr>
            <w:tcW w:w="3155" w:type="dxa"/>
            <w:tcBorders>
              <w:top w:val="nil"/>
              <w:left w:val="nil"/>
              <w:bottom w:val="single" w:sz="4" w:space="0" w:color="FFFFFF"/>
              <w:right w:val="single" w:sz="4" w:space="0" w:color="FFFFFF"/>
            </w:tcBorders>
            <w:shd w:val="clear" w:color="000000" w:fill="D9D9D9"/>
            <w:vAlign w:val="center"/>
            <w:hideMark/>
          </w:tcPr>
          <w:p w14:paraId="45E9E202" w14:textId="715759FC" w:rsidR="00E106A9" w:rsidRPr="00D60763" w:rsidRDefault="00E106A9"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Извјештај о претходном обрачуну</w:t>
            </w:r>
          </w:p>
        </w:tc>
        <w:tc>
          <w:tcPr>
            <w:tcW w:w="1369" w:type="dxa"/>
            <w:tcBorders>
              <w:top w:val="nil"/>
              <w:left w:val="nil"/>
              <w:bottom w:val="single" w:sz="4" w:space="0" w:color="FFFFFF"/>
              <w:right w:val="single" w:sz="4" w:space="0" w:color="FFFFFF"/>
            </w:tcBorders>
            <w:shd w:val="clear" w:color="000000" w:fill="D9D9D9"/>
            <w:vAlign w:val="center"/>
            <w:hideMark/>
          </w:tcPr>
          <w:p w14:paraId="38904D9B"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1431" w:type="dxa"/>
            <w:tcBorders>
              <w:top w:val="nil"/>
              <w:left w:val="nil"/>
              <w:bottom w:val="single" w:sz="4" w:space="0" w:color="FFFFFF"/>
              <w:right w:val="single" w:sz="4" w:space="0" w:color="FFFFFF"/>
            </w:tcBorders>
            <w:shd w:val="clear" w:color="000000" w:fill="D9D9D9"/>
            <w:vAlign w:val="center"/>
            <w:hideMark/>
          </w:tcPr>
          <w:p w14:paraId="12FDF5D9" w14:textId="1C126EBF"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Шеф сл. </w:t>
            </w:r>
            <w:r w:rsidR="0019077C">
              <w:rPr>
                <w:rFonts w:ascii="Times New Roman" w:eastAsia="Times New Roman" w:hAnsi="Times New Roman" w:cs="Times New Roman"/>
                <w:color w:val="1F4E78"/>
                <w:lang w:val="sr-Cyrl-RS" w:eastAsia="sr-Latn-RS"/>
              </w:rPr>
              <w:t>п</w:t>
            </w:r>
            <w:r w:rsidRPr="00D60763">
              <w:rPr>
                <w:rFonts w:ascii="Times New Roman" w:eastAsia="Times New Roman" w:hAnsi="Times New Roman" w:cs="Times New Roman"/>
                <w:color w:val="1F4E78"/>
                <w:lang w:val="sr-Latn-RS" w:eastAsia="sr-Latn-RS"/>
              </w:rPr>
              <w:t>родаје</w:t>
            </w:r>
          </w:p>
        </w:tc>
        <w:tc>
          <w:tcPr>
            <w:tcW w:w="1736" w:type="dxa"/>
            <w:vMerge/>
            <w:tcBorders>
              <w:left w:val="nil"/>
              <w:bottom w:val="single" w:sz="4" w:space="0" w:color="FFFFFF"/>
              <w:right w:val="single" w:sz="4" w:space="0" w:color="FFFFFF"/>
            </w:tcBorders>
            <w:shd w:val="clear" w:color="000000" w:fill="D9D9D9"/>
            <w:vAlign w:val="center"/>
            <w:hideMark/>
          </w:tcPr>
          <w:p w14:paraId="33CD44B3" w14:textId="2AEAFD94"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p>
        </w:tc>
        <w:tc>
          <w:tcPr>
            <w:tcW w:w="1430" w:type="dxa"/>
            <w:tcBorders>
              <w:top w:val="nil"/>
              <w:left w:val="nil"/>
              <w:bottom w:val="single" w:sz="4" w:space="0" w:color="FFFFFF"/>
              <w:right w:val="single" w:sz="4" w:space="0" w:color="FFFFFF"/>
            </w:tcBorders>
            <w:shd w:val="clear" w:color="000000" w:fill="D9D9D9"/>
            <w:vAlign w:val="center"/>
            <w:hideMark/>
          </w:tcPr>
          <w:p w14:paraId="64D149B6"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4C05BE48" w14:textId="77777777" w:rsidR="00E106A9" w:rsidRPr="00D60763" w:rsidRDefault="00E106A9"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100%</w:t>
            </w:r>
          </w:p>
        </w:tc>
      </w:tr>
      <w:tr w:rsidR="00AB65B2" w:rsidRPr="00D60763" w14:paraId="5A4C50FE" w14:textId="77777777" w:rsidTr="00D60763">
        <w:trPr>
          <w:gridAfter w:val="1"/>
          <w:trHeight w:val="715"/>
        </w:trPr>
        <w:tc>
          <w:tcPr>
            <w:tcW w:w="1382" w:type="dxa"/>
            <w:vMerge w:val="restart"/>
            <w:tcBorders>
              <w:top w:val="nil"/>
              <w:left w:val="single" w:sz="4" w:space="0" w:color="FFFFFF"/>
              <w:bottom w:val="single" w:sz="4" w:space="0" w:color="FFFFFF"/>
              <w:right w:val="single" w:sz="4" w:space="0" w:color="FFFFFF"/>
            </w:tcBorders>
            <w:shd w:val="clear" w:color="000000" w:fill="D9D9D9"/>
            <w:noWrap/>
            <w:vAlign w:val="center"/>
            <w:hideMark/>
          </w:tcPr>
          <w:p w14:paraId="25CEC148"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Рекламација</w:t>
            </w:r>
          </w:p>
        </w:tc>
        <w:tc>
          <w:tcPr>
            <w:tcW w:w="3155" w:type="dxa"/>
            <w:tcBorders>
              <w:top w:val="nil"/>
              <w:left w:val="nil"/>
              <w:bottom w:val="single" w:sz="4" w:space="0" w:color="FFFFFF"/>
              <w:right w:val="single" w:sz="4" w:space="0" w:color="FFFFFF"/>
            </w:tcBorders>
            <w:shd w:val="clear" w:color="000000" w:fill="D9D9D9"/>
            <w:vAlign w:val="center"/>
            <w:hideMark/>
          </w:tcPr>
          <w:p w14:paraId="07D9C0ED" w14:textId="637D83FC"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Рекламације по основу тех. неисправности на прикључку</w:t>
            </w:r>
          </w:p>
        </w:tc>
        <w:tc>
          <w:tcPr>
            <w:tcW w:w="1369" w:type="dxa"/>
            <w:tcBorders>
              <w:top w:val="nil"/>
              <w:left w:val="nil"/>
              <w:bottom w:val="single" w:sz="4" w:space="0" w:color="FFFFFF"/>
              <w:right w:val="single" w:sz="4" w:space="0" w:color="FFFFFF"/>
            </w:tcBorders>
            <w:shd w:val="clear" w:color="000000" w:fill="D9D9D9"/>
            <w:vAlign w:val="center"/>
            <w:hideMark/>
          </w:tcPr>
          <w:p w14:paraId="47CAE870"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600</w:t>
            </w:r>
          </w:p>
        </w:tc>
        <w:tc>
          <w:tcPr>
            <w:tcW w:w="1431" w:type="dxa"/>
            <w:tcBorders>
              <w:top w:val="nil"/>
              <w:left w:val="nil"/>
              <w:bottom w:val="single" w:sz="4" w:space="0" w:color="FFFFFF"/>
              <w:right w:val="single" w:sz="4" w:space="0" w:color="FFFFFF"/>
            </w:tcBorders>
            <w:shd w:val="clear" w:color="000000" w:fill="D9D9D9"/>
            <w:vAlign w:val="center"/>
            <w:hideMark/>
          </w:tcPr>
          <w:p w14:paraId="4E43EE33" w14:textId="5786045B"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Шеф сл. </w:t>
            </w:r>
            <w:r w:rsidR="0019077C">
              <w:rPr>
                <w:rFonts w:ascii="Times New Roman" w:eastAsia="Times New Roman" w:hAnsi="Times New Roman" w:cs="Times New Roman"/>
                <w:color w:val="1F4E78"/>
                <w:lang w:val="sr-Cyrl-RS" w:eastAsia="sr-Latn-RS"/>
              </w:rPr>
              <w:t>п</w:t>
            </w:r>
            <w:r w:rsidRPr="00D60763">
              <w:rPr>
                <w:rFonts w:ascii="Times New Roman" w:eastAsia="Times New Roman" w:hAnsi="Times New Roman" w:cs="Times New Roman"/>
                <w:color w:val="1F4E78"/>
                <w:lang w:val="sr-Latn-RS" w:eastAsia="sr-Latn-RS"/>
              </w:rPr>
              <w:t xml:space="preserve">родаје, Реф. на пријему реклам о тех. </w:t>
            </w:r>
            <w:r w:rsidR="0019077C">
              <w:rPr>
                <w:rFonts w:ascii="Times New Roman" w:eastAsia="Times New Roman" w:hAnsi="Times New Roman" w:cs="Times New Roman"/>
                <w:color w:val="1F4E78"/>
                <w:lang w:val="sr-Cyrl-RS" w:eastAsia="sr-Latn-RS"/>
              </w:rPr>
              <w:t>н</w:t>
            </w:r>
            <w:r w:rsidRPr="00D60763">
              <w:rPr>
                <w:rFonts w:ascii="Times New Roman" w:eastAsia="Times New Roman" w:hAnsi="Times New Roman" w:cs="Times New Roman"/>
                <w:color w:val="1F4E78"/>
                <w:lang w:val="sr-Latn-RS" w:eastAsia="sr-Latn-RS"/>
              </w:rPr>
              <w:t>еис.</w:t>
            </w:r>
          </w:p>
        </w:tc>
        <w:tc>
          <w:tcPr>
            <w:tcW w:w="1736" w:type="dxa"/>
            <w:tcBorders>
              <w:top w:val="nil"/>
              <w:left w:val="nil"/>
              <w:bottom w:val="single" w:sz="4" w:space="0" w:color="FFFFFF"/>
              <w:right w:val="single" w:sz="4" w:space="0" w:color="FFFFFF"/>
            </w:tcBorders>
            <w:shd w:val="clear" w:color="000000" w:fill="D9D9D9"/>
            <w:vAlign w:val="center"/>
            <w:hideMark/>
          </w:tcPr>
          <w:p w14:paraId="1F15E861"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w:t>
            </w:r>
          </w:p>
        </w:tc>
        <w:tc>
          <w:tcPr>
            <w:tcW w:w="1430" w:type="dxa"/>
            <w:tcBorders>
              <w:top w:val="nil"/>
              <w:left w:val="nil"/>
              <w:bottom w:val="single" w:sz="4" w:space="0" w:color="FFFFFF"/>
              <w:right w:val="single" w:sz="4" w:space="0" w:color="FFFFFF"/>
            </w:tcBorders>
            <w:shd w:val="clear" w:color="000000" w:fill="D9D9D9"/>
            <w:vAlign w:val="center"/>
            <w:hideMark/>
          </w:tcPr>
          <w:p w14:paraId="2680A084"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626</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2F9AA22C"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104%</w:t>
            </w:r>
          </w:p>
        </w:tc>
      </w:tr>
      <w:tr w:rsidR="00AB65B2" w:rsidRPr="00D60763" w14:paraId="1E7A7AEB" w14:textId="77777777" w:rsidTr="0019077C">
        <w:trPr>
          <w:gridAfter w:val="1"/>
          <w:trHeight w:val="1126"/>
        </w:trPr>
        <w:tc>
          <w:tcPr>
            <w:tcW w:w="1382" w:type="dxa"/>
            <w:vMerge/>
            <w:tcBorders>
              <w:top w:val="nil"/>
              <w:left w:val="single" w:sz="4" w:space="0" w:color="FFFFFF"/>
              <w:bottom w:val="single" w:sz="4" w:space="0" w:color="FFFFFF"/>
              <w:right w:val="single" w:sz="4" w:space="0" w:color="FFFFFF"/>
            </w:tcBorders>
            <w:vAlign w:val="center"/>
            <w:hideMark/>
          </w:tcPr>
          <w:p w14:paraId="3CCC0667"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3155" w:type="dxa"/>
            <w:tcBorders>
              <w:top w:val="nil"/>
              <w:left w:val="nil"/>
              <w:bottom w:val="single" w:sz="4" w:space="0" w:color="FFFFFF"/>
              <w:right w:val="single" w:sz="4" w:space="0" w:color="FFFFFF"/>
            </w:tcBorders>
            <w:shd w:val="clear" w:color="000000" w:fill="D9D9D9"/>
            <w:noWrap/>
            <w:vAlign w:val="center"/>
            <w:hideMark/>
          </w:tcPr>
          <w:p w14:paraId="7A1E66FF"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Рекламације на обрачун</w:t>
            </w:r>
          </w:p>
        </w:tc>
        <w:tc>
          <w:tcPr>
            <w:tcW w:w="1369" w:type="dxa"/>
            <w:tcBorders>
              <w:top w:val="nil"/>
              <w:left w:val="nil"/>
              <w:bottom w:val="single" w:sz="4" w:space="0" w:color="FFFFFF"/>
              <w:right w:val="single" w:sz="4" w:space="0" w:color="FFFFFF"/>
            </w:tcBorders>
            <w:shd w:val="clear" w:color="000000" w:fill="D9D9D9"/>
            <w:vAlign w:val="center"/>
            <w:hideMark/>
          </w:tcPr>
          <w:p w14:paraId="7B622CB5"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9.500</w:t>
            </w:r>
          </w:p>
        </w:tc>
        <w:tc>
          <w:tcPr>
            <w:tcW w:w="1431" w:type="dxa"/>
            <w:tcBorders>
              <w:top w:val="nil"/>
              <w:left w:val="nil"/>
              <w:bottom w:val="single" w:sz="4" w:space="0" w:color="FFFFFF"/>
              <w:right w:val="single" w:sz="4" w:space="0" w:color="FFFFFF"/>
            </w:tcBorders>
            <w:shd w:val="clear" w:color="000000" w:fill="D9D9D9"/>
            <w:vAlign w:val="center"/>
            <w:hideMark/>
          </w:tcPr>
          <w:p w14:paraId="005A2780" w14:textId="183BDEDB"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Шеф сл. </w:t>
            </w:r>
            <w:r w:rsidR="0019077C">
              <w:rPr>
                <w:rFonts w:ascii="Times New Roman" w:eastAsia="Times New Roman" w:hAnsi="Times New Roman" w:cs="Times New Roman"/>
                <w:color w:val="1F4E78"/>
                <w:lang w:val="sr-Cyrl-RS" w:eastAsia="sr-Latn-RS"/>
              </w:rPr>
              <w:t>п</w:t>
            </w:r>
            <w:r w:rsidRPr="00D60763">
              <w:rPr>
                <w:rFonts w:ascii="Times New Roman" w:eastAsia="Times New Roman" w:hAnsi="Times New Roman" w:cs="Times New Roman"/>
                <w:color w:val="1F4E78"/>
                <w:lang w:val="sr-Latn-RS" w:eastAsia="sr-Latn-RS"/>
              </w:rPr>
              <w:t xml:space="preserve">родаје, рефер. </w:t>
            </w:r>
            <w:r w:rsidR="0019077C">
              <w:rPr>
                <w:rFonts w:ascii="Times New Roman" w:eastAsia="Times New Roman" w:hAnsi="Times New Roman" w:cs="Times New Roman"/>
                <w:color w:val="1F4E78"/>
                <w:lang w:val="sr-Cyrl-RS" w:eastAsia="sr-Latn-RS"/>
              </w:rPr>
              <w:t>н</w:t>
            </w:r>
            <w:r w:rsidRPr="00D60763">
              <w:rPr>
                <w:rFonts w:ascii="Times New Roman" w:eastAsia="Times New Roman" w:hAnsi="Times New Roman" w:cs="Times New Roman"/>
                <w:color w:val="1F4E78"/>
                <w:lang w:val="sr-Latn-RS" w:eastAsia="sr-Latn-RS"/>
              </w:rPr>
              <w:t>а пријему реклам.</w:t>
            </w:r>
          </w:p>
        </w:tc>
        <w:tc>
          <w:tcPr>
            <w:tcW w:w="1736" w:type="dxa"/>
            <w:tcBorders>
              <w:top w:val="nil"/>
              <w:left w:val="nil"/>
              <w:bottom w:val="single" w:sz="4" w:space="0" w:color="FFFFFF"/>
              <w:right w:val="single" w:sz="4" w:space="0" w:color="FFFFFF"/>
            </w:tcBorders>
            <w:shd w:val="clear" w:color="000000" w:fill="D9D9D9"/>
            <w:vAlign w:val="center"/>
            <w:hideMark/>
          </w:tcPr>
          <w:p w14:paraId="1DAA03D6"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Писмене рекламације, мат. база података</w:t>
            </w:r>
          </w:p>
        </w:tc>
        <w:tc>
          <w:tcPr>
            <w:tcW w:w="1430" w:type="dxa"/>
            <w:tcBorders>
              <w:top w:val="nil"/>
              <w:left w:val="nil"/>
              <w:bottom w:val="single" w:sz="4" w:space="0" w:color="FFFFFF"/>
              <w:right w:val="single" w:sz="4" w:space="0" w:color="FFFFFF"/>
            </w:tcBorders>
            <w:shd w:val="clear" w:color="000000" w:fill="D9D9D9"/>
            <w:vAlign w:val="center"/>
            <w:hideMark/>
          </w:tcPr>
          <w:p w14:paraId="1E61F446"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9.315</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2EE4E6E4"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98%</w:t>
            </w:r>
          </w:p>
        </w:tc>
      </w:tr>
      <w:tr w:rsidR="0019077C" w:rsidRPr="00D60763" w14:paraId="515D8FDC" w14:textId="77777777" w:rsidTr="006D3BD6">
        <w:trPr>
          <w:gridAfter w:val="1"/>
          <w:trHeight w:val="758"/>
        </w:trPr>
        <w:tc>
          <w:tcPr>
            <w:tcW w:w="1382" w:type="dxa"/>
            <w:vMerge/>
            <w:tcBorders>
              <w:top w:val="nil"/>
              <w:left w:val="single" w:sz="4" w:space="0" w:color="FFFFFF"/>
              <w:bottom w:val="single" w:sz="4" w:space="0" w:color="FFFFFF"/>
              <w:right w:val="single" w:sz="4" w:space="0" w:color="FFFFFF"/>
            </w:tcBorders>
            <w:vAlign w:val="center"/>
            <w:hideMark/>
          </w:tcPr>
          <w:p w14:paraId="5BCA44CA" w14:textId="77777777" w:rsidR="0019077C" w:rsidRPr="00D60763" w:rsidRDefault="0019077C" w:rsidP="00AB65B2">
            <w:pPr>
              <w:spacing w:after="0" w:line="240" w:lineRule="auto"/>
              <w:rPr>
                <w:rFonts w:ascii="Times New Roman" w:eastAsia="Times New Roman" w:hAnsi="Times New Roman" w:cs="Times New Roman"/>
                <w:color w:val="1F4E78"/>
                <w:lang w:val="sr-Latn-RS" w:eastAsia="sr-Latn-RS"/>
              </w:rPr>
            </w:pPr>
          </w:p>
        </w:tc>
        <w:tc>
          <w:tcPr>
            <w:tcW w:w="3155" w:type="dxa"/>
            <w:tcBorders>
              <w:top w:val="nil"/>
              <w:left w:val="nil"/>
              <w:bottom w:val="single" w:sz="4" w:space="0" w:color="FFFFFF"/>
              <w:right w:val="single" w:sz="4" w:space="0" w:color="FFFFFF"/>
            </w:tcBorders>
            <w:shd w:val="clear" w:color="000000" w:fill="D9D9D9"/>
            <w:vAlign w:val="center"/>
            <w:hideMark/>
          </w:tcPr>
          <w:p w14:paraId="79BDD4CB" w14:textId="2FC3E80D" w:rsidR="0019077C" w:rsidRPr="00D60763" w:rsidRDefault="0019077C"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Статусне промјене на водоводном</w:t>
            </w:r>
            <w:r w:rsidRPr="00D60763">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прикључку</w:t>
            </w:r>
          </w:p>
        </w:tc>
        <w:tc>
          <w:tcPr>
            <w:tcW w:w="1369" w:type="dxa"/>
            <w:tcBorders>
              <w:top w:val="nil"/>
              <w:left w:val="nil"/>
              <w:bottom w:val="single" w:sz="4" w:space="0" w:color="FFFFFF"/>
              <w:right w:val="single" w:sz="4" w:space="0" w:color="FFFFFF"/>
            </w:tcBorders>
            <w:shd w:val="clear" w:color="000000" w:fill="D9D9D9"/>
            <w:vAlign w:val="center"/>
            <w:hideMark/>
          </w:tcPr>
          <w:p w14:paraId="029960AB" w14:textId="77777777" w:rsidR="0019077C" w:rsidRPr="00D60763" w:rsidRDefault="0019077C"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2.000</w:t>
            </w:r>
          </w:p>
        </w:tc>
        <w:tc>
          <w:tcPr>
            <w:tcW w:w="1431" w:type="dxa"/>
            <w:vMerge w:val="restart"/>
            <w:tcBorders>
              <w:top w:val="nil"/>
              <w:left w:val="nil"/>
              <w:right w:val="single" w:sz="4" w:space="0" w:color="FFFFFF"/>
            </w:tcBorders>
            <w:shd w:val="clear" w:color="000000" w:fill="D9D9D9"/>
            <w:vAlign w:val="center"/>
            <w:hideMark/>
          </w:tcPr>
          <w:p w14:paraId="511E2968" w14:textId="6FADF486" w:rsidR="0019077C" w:rsidRPr="00D60763" w:rsidRDefault="0019077C" w:rsidP="0019077C">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сл. продаје, Реф.на посл. статус. промјена</w:t>
            </w:r>
          </w:p>
        </w:tc>
        <w:tc>
          <w:tcPr>
            <w:tcW w:w="1736" w:type="dxa"/>
            <w:tcBorders>
              <w:top w:val="nil"/>
              <w:left w:val="nil"/>
              <w:bottom w:val="single" w:sz="4" w:space="0" w:color="FFFFFF"/>
              <w:right w:val="single" w:sz="4" w:space="0" w:color="FFFFFF"/>
            </w:tcBorders>
            <w:shd w:val="clear" w:color="000000" w:fill="D9D9D9"/>
            <w:vAlign w:val="center"/>
            <w:hideMark/>
          </w:tcPr>
          <w:p w14:paraId="0D2757D9" w14:textId="77777777" w:rsidR="0019077C" w:rsidRPr="00D60763" w:rsidRDefault="0019077C"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Захт. за статусн.промје.; мат. база података</w:t>
            </w:r>
          </w:p>
        </w:tc>
        <w:tc>
          <w:tcPr>
            <w:tcW w:w="1430" w:type="dxa"/>
            <w:tcBorders>
              <w:top w:val="nil"/>
              <w:left w:val="nil"/>
              <w:bottom w:val="single" w:sz="4" w:space="0" w:color="FFFFFF"/>
              <w:right w:val="single" w:sz="4" w:space="0" w:color="FFFFFF"/>
            </w:tcBorders>
            <w:shd w:val="clear" w:color="000000" w:fill="D9D9D9"/>
            <w:vAlign w:val="center"/>
            <w:hideMark/>
          </w:tcPr>
          <w:p w14:paraId="3961DAE0" w14:textId="77777777" w:rsidR="0019077C" w:rsidRPr="00D60763" w:rsidRDefault="0019077C"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1.503</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7A16A24E" w14:textId="77777777" w:rsidR="0019077C" w:rsidRPr="00D60763" w:rsidRDefault="0019077C"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75%</w:t>
            </w:r>
          </w:p>
        </w:tc>
      </w:tr>
      <w:tr w:rsidR="0019077C" w:rsidRPr="00D60763" w14:paraId="488D9247" w14:textId="77777777" w:rsidTr="006D3BD6">
        <w:trPr>
          <w:gridAfter w:val="1"/>
          <w:trHeight w:val="769"/>
        </w:trPr>
        <w:tc>
          <w:tcPr>
            <w:tcW w:w="1382"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D64B8C7" w14:textId="77777777" w:rsidR="0019077C" w:rsidRPr="00D60763" w:rsidRDefault="0019077C"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Достава уговора</w:t>
            </w:r>
          </w:p>
        </w:tc>
        <w:tc>
          <w:tcPr>
            <w:tcW w:w="3155" w:type="dxa"/>
            <w:tcBorders>
              <w:top w:val="nil"/>
              <w:left w:val="nil"/>
              <w:bottom w:val="single" w:sz="4" w:space="0" w:color="FFFFFF"/>
              <w:right w:val="single" w:sz="4" w:space="0" w:color="FFFFFF"/>
            </w:tcBorders>
            <w:shd w:val="clear" w:color="000000" w:fill="D9D9D9"/>
            <w:vAlign w:val="center"/>
            <w:hideMark/>
          </w:tcPr>
          <w:p w14:paraId="6C115334" w14:textId="09A9F6D2" w:rsidR="0019077C" w:rsidRPr="00D60763" w:rsidRDefault="0019077C"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Припрема и спровођење уговора</w:t>
            </w:r>
          </w:p>
        </w:tc>
        <w:tc>
          <w:tcPr>
            <w:tcW w:w="1369" w:type="dxa"/>
            <w:tcBorders>
              <w:top w:val="nil"/>
              <w:left w:val="nil"/>
              <w:bottom w:val="single" w:sz="4" w:space="0" w:color="FFFFFF"/>
              <w:right w:val="single" w:sz="4" w:space="0" w:color="FFFFFF"/>
            </w:tcBorders>
            <w:shd w:val="clear" w:color="000000" w:fill="D9D9D9"/>
            <w:vAlign w:val="center"/>
            <w:hideMark/>
          </w:tcPr>
          <w:p w14:paraId="6FB1D278" w14:textId="77777777" w:rsidR="0019077C" w:rsidRPr="00D60763" w:rsidRDefault="0019077C"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5.000</w:t>
            </w:r>
          </w:p>
        </w:tc>
        <w:tc>
          <w:tcPr>
            <w:tcW w:w="1431" w:type="dxa"/>
            <w:vMerge/>
            <w:tcBorders>
              <w:left w:val="nil"/>
              <w:bottom w:val="single" w:sz="4" w:space="0" w:color="FFFFFF"/>
              <w:right w:val="single" w:sz="4" w:space="0" w:color="FFFFFF"/>
            </w:tcBorders>
            <w:shd w:val="clear" w:color="000000" w:fill="D9D9D9"/>
            <w:vAlign w:val="center"/>
            <w:hideMark/>
          </w:tcPr>
          <w:p w14:paraId="13E44B0B" w14:textId="563BAA88" w:rsidR="0019077C" w:rsidRPr="00D60763" w:rsidRDefault="0019077C" w:rsidP="00AB65B2">
            <w:pPr>
              <w:spacing w:after="0" w:line="240" w:lineRule="auto"/>
              <w:jc w:val="center"/>
              <w:rPr>
                <w:rFonts w:ascii="Times New Roman" w:eastAsia="Times New Roman" w:hAnsi="Times New Roman" w:cs="Times New Roman"/>
                <w:color w:val="1F4E78"/>
                <w:lang w:val="sr-Latn-RS" w:eastAsia="sr-Latn-RS"/>
              </w:rPr>
            </w:pPr>
          </w:p>
        </w:tc>
        <w:tc>
          <w:tcPr>
            <w:tcW w:w="1736" w:type="dxa"/>
            <w:tcBorders>
              <w:top w:val="nil"/>
              <w:left w:val="nil"/>
              <w:bottom w:val="single" w:sz="4" w:space="0" w:color="FFFFFF"/>
              <w:right w:val="single" w:sz="4" w:space="0" w:color="FFFFFF"/>
            </w:tcBorders>
            <w:shd w:val="clear" w:color="000000" w:fill="D9D9D9"/>
            <w:vAlign w:val="center"/>
            <w:hideMark/>
          </w:tcPr>
          <w:p w14:paraId="381FABCE" w14:textId="77777777" w:rsidR="0019077C" w:rsidRPr="00D60763" w:rsidRDefault="0019077C"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w:t>
            </w:r>
          </w:p>
        </w:tc>
        <w:tc>
          <w:tcPr>
            <w:tcW w:w="1430" w:type="dxa"/>
            <w:tcBorders>
              <w:top w:val="nil"/>
              <w:left w:val="nil"/>
              <w:bottom w:val="single" w:sz="4" w:space="0" w:color="FFFFFF"/>
              <w:right w:val="single" w:sz="4" w:space="0" w:color="FFFFFF"/>
            </w:tcBorders>
            <w:shd w:val="clear" w:color="000000" w:fill="D9D9D9"/>
            <w:vAlign w:val="center"/>
            <w:hideMark/>
          </w:tcPr>
          <w:p w14:paraId="320ECA44" w14:textId="77777777" w:rsidR="0019077C" w:rsidRPr="00D60763" w:rsidRDefault="0019077C"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2.647</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7C7250AA" w14:textId="77777777" w:rsidR="0019077C" w:rsidRPr="00D60763" w:rsidRDefault="0019077C"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53%</w:t>
            </w:r>
          </w:p>
        </w:tc>
      </w:tr>
      <w:tr w:rsidR="00AB65B2" w:rsidRPr="00D60763" w14:paraId="61761C52" w14:textId="77777777" w:rsidTr="00D60763">
        <w:trPr>
          <w:gridAfter w:val="1"/>
          <w:trHeight w:val="782"/>
        </w:trPr>
        <w:tc>
          <w:tcPr>
            <w:tcW w:w="1382" w:type="dxa"/>
            <w:vMerge/>
            <w:tcBorders>
              <w:top w:val="nil"/>
              <w:left w:val="single" w:sz="4" w:space="0" w:color="FFFFFF"/>
              <w:bottom w:val="single" w:sz="4" w:space="0" w:color="FFFFFF"/>
              <w:right w:val="single" w:sz="4" w:space="0" w:color="FFFFFF"/>
            </w:tcBorders>
            <w:vAlign w:val="center"/>
            <w:hideMark/>
          </w:tcPr>
          <w:p w14:paraId="7A3185D5"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3155" w:type="dxa"/>
            <w:tcBorders>
              <w:top w:val="nil"/>
              <w:left w:val="nil"/>
              <w:bottom w:val="single" w:sz="4" w:space="0" w:color="FFFFFF"/>
              <w:right w:val="single" w:sz="4" w:space="0" w:color="FFFFFF"/>
            </w:tcBorders>
            <w:shd w:val="clear" w:color="000000" w:fill="D9D9D9"/>
            <w:noWrap/>
            <w:vAlign w:val="center"/>
            <w:hideMark/>
          </w:tcPr>
          <w:p w14:paraId="58E826A0"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Достава уговора</w:t>
            </w:r>
          </w:p>
        </w:tc>
        <w:tc>
          <w:tcPr>
            <w:tcW w:w="1369" w:type="dxa"/>
            <w:tcBorders>
              <w:top w:val="nil"/>
              <w:left w:val="nil"/>
              <w:bottom w:val="single" w:sz="4" w:space="0" w:color="FFFFFF"/>
              <w:right w:val="single" w:sz="4" w:space="0" w:color="FFFFFF"/>
            </w:tcBorders>
            <w:shd w:val="clear" w:color="000000" w:fill="D9D9D9"/>
            <w:vAlign w:val="center"/>
            <w:hideMark/>
          </w:tcPr>
          <w:p w14:paraId="5D1EB7D7"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5.000</w:t>
            </w:r>
          </w:p>
        </w:tc>
        <w:tc>
          <w:tcPr>
            <w:tcW w:w="1431" w:type="dxa"/>
            <w:tcBorders>
              <w:top w:val="nil"/>
              <w:left w:val="nil"/>
              <w:bottom w:val="single" w:sz="4" w:space="0" w:color="FFFFFF"/>
              <w:right w:val="single" w:sz="4" w:space="0" w:color="FFFFFF"/>
            </w:tcBorders>
            <w:shd w:val="clear" w:color="000000" w:fill="D9D9D9"/>
            <w:vAlign w:val="center"/>
            <w:hideMark/>
          </w:tcPr>
          <w:p w14:paraId="7E7FACA3"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Реф.на посл. статусних промјена и достављач</w:t>
            </w:r>
          </w:p>
        </w:tc>
        <w:tc>
          <w:tcPr>
            <w:tcW w:w="1736" w:type="dxa"/>
            <w:tcBorders>
              <w:top w:val="nil"/>
              <w:left w:val="nil"/>
              <w:bottom w:val="single" w:sz="4" w:space="0" w:color="FFFFFF"/>
              <w:right w:val="single" w:sz="4" w:space="0" w:color="FFFFFF"/>
            </w:tcBorders>
            <w:shd w:val="clear" w:color="000000" w:fill="D9D9D9"/>
            <w:vAlign w:val="center"/>
            <w:hideMark/>
          </w:tcPr>
          <w:p w14:paraId="030EDAE3"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Образац уговора</w:t>
            </w:r>
          </w:p>
        </w:tc>
        <w:tc>
          <w:tcPr>
            <w:tcW w:w="1430" w:type="dxa"/>
            <w:tcBorders>
              <w:top w:val="nil"/>
              <w:left w:val="nil"/>
              <w:bottom w:val="single" w:sz="4" w:space="0" w:color="FFFFFF"/>
              <w:right w:val="single" w:sz="4" w:space="0" w:color="FFFFFF"/>
            </w:tcBorders>
            <w:shd w:val="clear" w:color="000000" w:fill="D9D9D9"/>
            <w:vAlign w:val="center"/>
            <w:hideMark/>
          </w:tcPr>
          <w:p w14:paraId="6BEFD8B4"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2.647</w:t>
            </w:r>
          </w:p>
        </w:tc>
        <w:tc>
          <w:tcPr>
            <w:tcW w:w="0" w:type="auto"/>
            <w:gridSpan w:val="2"/>
            <w:tcBorders>
              <w:top w:val="nil"/>
              <w:left w:val="nil"/>
              <w:bottom w:val="single" w:sz="4" w:space="0" w:color="FFFFFF"/>
              <w:right w:val="single" w:sz="4" w:space="0" w:color="FFFFFF"/>
            </w:tcBorders>
            <w:shd w:val="clear" w:color="000000" w:fill="D9D9D9"/>
            <w:noWrap/>
            <w:vAlign w:val="center"/>
            <w:hideMark/>
          </w:tcPr>
          <w:p w14:paraId="6B5971F8"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53%</w:t>
            </w:r>
          </w:p>
        </w:tc>
      </w:tr>
    </w:tbl>
    <w:p w14:paraId="74037BF2" w14:textId="77777777" w:rsidR="00E106A9" w:rsidRDefault="00E106A9" w:rsidP="009D5E07">
      <w:pPr>
        <w:jc w:val="both"/>
        <w:rPr>
          <w:rFonts w:ascii="Times New Roman" w:eastAsia="Times New Roman" w:hAnsi="Times New Roman" w:cs="Times New Roman"/>
          <w:bCs/>
          <w:color w:val="FF0000"/>
          <w:sz w:val="24"/>
          <w:szCs w:val="24"/>
          <w:lang w:val="ru-RU"/>
        </w:rPr>
      </w:pPr>
    </w:p>
    <w:tbl>
      <w:tblPr>
        <w:tblW w:w="11273" w:type="dxa"/>
        <w:tblInd w:w="-176" w:type="dxa"/>
        <w:tblLook w:val="04A0" w:firstRow="1" w:lastRow="0" w:firstColumn="1" w:lastColumn="0" w:noHBand="0" w:noVBand="1"/>
      </w:tblPr>
      <w:tblGrid>
        <w:gridCol w:w="1982"/>
        <w:gridCol w:w="2726"/>
        <w:gridCol w:w="1369"/>
        <w:gridCol w:w="1587"/>
        <w:gridCol w:w="1344"/>
        <w:gridCol w:w="1507"/>
        <w:gridCol w:w="730"/>
        <w:gridCol w:w="29"/>
      </w:tblGrid>
      <w:tr w:rsidR="00AB65B2" w:rsidRPr="00C049AC" w14:paraId="3D658D27" w14:textId="77777777" w:rsidTr="00D60763">
        <w:trPr>
          <w:trHeight w:val="315"/>
        </w:trPr>
        <w:tc>
          <w:tcPr>
            <w:tcW w:w="10514" w:type="dxa"/>
            <w:gridSpan w:val="6"/>
            <w:tcBorders>
              <w:top w:val="nil"/>
              <w:left w:val="nil"/>
              <w:bottom w:val="nil"/>
              <w:right w:val="nil"/>
            </w:tcBorders>
            <w:shd w:val="clear" w:color="auto" w:fill="auto"/>
            <w:noWrap/>
            <w:vAlign w:val="center"/>
            <w:hideMark/>
          </w:tcPr>
          <w:p w14:paraId="396430B5" w14:textId="77777777" w:rsidR="00AB65B2" w:rsidRPr="00AB65B2" w:rsidRDefault="00AB65B2" w:rsidP="00AB65B2">
            <w:pPr>
              <w:spacing w:after="0" w:line="240" w:lineRule="auto"/>
              <w:rPr>
                <w:rFonts w:ascii="Times New Roman" w:eastAsia="Times New Roman" w:hAnsi="Times New Roman" w:cs="Times New Roman"/>
                <w:b/>
                <w:bCs/>
                <w:sz w:val="24"/>
                <w:szCs w:val="24"/>
                <w:lang w:val="sr-Latn-RS" w:eastAsia="sr-Latn-RS"/>
              </w:rPr>
            </w:pPr>
            <w:r w:rsidRPr="00AB65B2">
              <w:rPr>
                <w:rFonts w:ascii="Times New Roman" w:eastAsia="Times New Roman" w:hAnsi="Times New Roman" w:cs="Times New Roman"/>
                <w:b/>
                <w:bCs/>
                <w:sz w:val="24"/>
                <w:szCs w:val="24"/>
                <w:lang w:val="sr-Latn-RS" w:eastAsia="sr-Latn-RS"/>
              </w:rPr>
              <w:t>Стратешки циљ бр.2: Интервенције и редовне замјене водомера</w:t>
            </w:r>
          </w:p>
        </w:tc>
        <w:tc>
          <w:tcPr>
            <w:tcW w:w="759" w:type="dxa"/>
            <w:gridSpan w:val="2"/>
            <w:tcBorders>
              <w:top w:val="nil"/>
              <w:left w:val="nil"/>
              <w:bottom w:val="nil"/>
              <w:right w:val="nil"/>
            </w:tcBorders>
            <w:shd w:val="clear" w:color="auto" w:fill="auto"/>
            <w:noWrap/>
            <w:vAlign w:val="bottom"/>
            <w:hideMark/>
          </w:tcPr>
          <w:p w14:paraId="53AD60C0" w14:textId="77777777" w:rsidR="00AB65B2" w:rsidRPr="00AB65B2" w:rsidRDefault="00AB65B2" w:rsidP="00AB65B2">
            <w:pPr>
              <w:spacing w:after="0" w:line="240" w:lineRule="auto"/>
              <w:rPr>
                <w:rFonts w:ascii="Times New Roman" w:eastAsia="Times New Roman" w:hAnsi="Times New Roman" w:cs="Times New Roman"/>
                <w:b/>
                <w:bCs/>
                <w:sz w:val="24"/>
                <w:szCs w:val="24"/>
                <w:lang w:val="sr-Latn-RS" w:eastAsia="sr-Latn-RS"/>
              </w:rPr>
            </w:pPr>
          </w:p>
        </w:tc>
      </w:tr>
      <w:tr w:rsidR="00AB65B2" w:rsidRPr="00AB65B2" w14:paraId="1D81699D" w14:textId="77777777" w:rsidTr="00D60763">
        <w:trPr>
          <w:gridAfter w:val="1"/>
          <w:wAfter w:w="40" w:type="dxa"/>
          <w:trHeight w:val="630"/>
        </w:trPr>
        <w:tc>
          <w:tcPr>
            <w:tcW w:w="0" w:type="auto"/>
            <w:tcBorders>
              <w:top w:val="single" w:sz="4" w:space="0" w:color="FFFFFF"/>
              <w:left w:val="single" w:sz="4" w:space="0" w:color="FFFFFF"/>
              <w:bottom w:val="single" w:sz="4" w:space="0" w:color="FFFFFF"/>
              <w:right w:val="single" w:sz="4" w:space="0" w:color="FFFFFF"/>
            </w:tcBorders>
            <w:shd w:val="clear" w:color="000000" w:fill="D9D9D9"/>
            <w:noWrap/>
            <w:vAlign w:val="center"/>
            <w:hideMark/>
          </w:tcPr>
          <w:p w14:paraId="7BE4DE1E"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Операт. циљеви</w:t>
            </w:r>
          </w:p>
        </w:tc>
        <w:tc>
          <w:tcPr>
            <w:tcW w:w="2726" w:type="dxa"/>
            <w:tcBorders>
              <w:top w:val="single" w:sz="4" w:space="0" w:color="FFFFFF"/>
              <w:left w:val="nil"/>
              <w:bottom w:val="single" w:sz="4" w:space="0" w:color="FFFFFF"/>
              <w:right w:val="single" w:sz="4" w:space="0" w:color="FFFFFF"/>
            </w:tcBorders>
            <w:shd w:val="clear" w:color="000000" w:fill="D9D9D9"/>
            <w:noWrap/>
            <w:vAlign w:val="center"/>
            <w:hideMark/>
          </w:tcPr>
          <w:p w14:paraId="162A13A5"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Активности</w:t>
            </w:r>
          </w:p>
        </w:tc>
        <w:tc>
          <w:tcPr>
            <w:tcW w:w="1369" w:type="dxa"/>
            <w:tcBorders>
              <w:top w:val="single" w:sz="4" w:space="0" w:color="FFFFFF"/>
              <w:left w:val="nil"/>
              <w:bottom w:val="single" w:sz="4" w:space="0" w:color="FFFFFF"/>
              <w:right w:val="single" w:sz="4" w:space="0" w:color="FFFFFF"/>
            </w:tcBorders>
            <w:shd w:val="clear" w:color="000000" w:fill="D9D9D9"/>
            <w:vAlign w:val="center"/>
            <w:hideMark/>
          </w:tcPr>
          <w:p w14:paraId="67406666"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Мјера реализације</w:t>
            </w:r>
          </w:p>
        </w:tc>
        <w:tc>
          <w:tcPr>
            <w:tcW w:w="0" w:type="auto"/>
            <w:tcBorders>
              <w:top w:val="single" w:sz="4" w:space="0" w:color="FFFFFF"/>
              <w:left w:val="nil"/>
              <w:bottom w:val="single" w:sz="4" w:space="0" w:color="FFFFFF"/>
              <w:right w:val="single" w:sz="4" w:space="0" w:color="FFFFFF"/>
            </w:tcBorders>
            <w:shd w:val="clear" w:color="000000" w:fill="D9D9D9"/>
            <w:noWrap/>
            <w:vAlign w:val="center"/>
            <w:hideMark/>
          </w:tcPr>
          <w:p w14:paraId="2CA53F82"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Одговоран</w:t>
            </w:r>
          </w:p>
        </w:tc>
        <w:tc>
          <w:tcPr>
            <w:tcW w:w="1529" w:type="dxa"/>
            <w:tcBorders>
              <w:top w:val="single" w:sz="4" w:space="0" w:color="FFFFFF"/>
              <w:left w:val="nil"/>
              <w:bottom w:val="single" w:sz="4" w:space="0" w:color="FFFFFF"/>
              <w:right w:val="single" w:sz="4" w:space="0" w:color="FFFFFF"/>
            </w:tcBorders>
            <w:shd w:val="clear" w:color="000000" w:fill="D9D9D9"/>
            <w:vAlign w:val="center"/>
            <w:hideMark/>
          </w:tcPr>
          <w:p w14:paraId="5A8219A5"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 xml:space="preserve">Потребни </w:t>
            </w:r>
            <w:r w:rsidRPr="00D60763">
              <w:rPr>
                <w:rFonts w:ascii="Times New Roman" w:eastAsia="Times New Roman" w:hAnsi="Times New Roman" w:cs="Times New Roman"/>
                <w:b/>
                <w:bCs/>
                <w:i/>
                <w:iCs/>
                <w:color w:val="1F4E78"/>
                <w:lang w:val="sr-Latn-RS" w:eastAsia="sr-Latn-RS"/>
              </w:rPr>
              <w:br/>
              <w:t>ресурси</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4C1EAA5A"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Реализовано до 31.12.2020.</w:t>
            </w:r>
          </w:p>
        </w:tc>
        <w:tc>
          <w:tcPr>
            <w:tcW w:w="730" w:type="dxa"/>
            <w:tcBorders>
              <w:top w:val="single" w:sz="4" w:space="0" w:color="FFFFFF"/>
              <w:left w:val="nil"/>
              <w:bottom w:val="single" w:sz="4" w:space="0" w:color="FFFFFF"/>
              <w:right w:val="single" w:sz="4" w:space="0" w:color="FFFFFF"/>
            </w:tcBorders>
            <w:shd w:val="clear" w:color="000000" w:fill="D9D9D9"/>
            <w:noWrap/>
            <w:vAlign w:val="center"/>
            <w:hideMark/>
          </w:tcPr>
          <w:p w14:paraId="4F7A2F9D" w14:textId="77777777" w:rsidR="00AB65B2" w:rsidRPr="00D60763" w:rsidRDefault="00AB65B2" w:rsidP="00AB65B2">
            <w:pPr>
              <w:spacing w:after="0" w:line="240" w:lineRule="auto"/>
              <w:jc w:val="center"/>
              <w:rPr>
                <w:rFonts w:ascii="Times New Roman" w:eastAsia="Times New Roman" w:hAnsi="Times New Roman" w:cs="Times New Roman"/>
                <w:b/>
                <w:bCs/>
                <w:color w:val="1F4E78"/>
                <w:lang w:val="sr-Latn-RS" w:eastAsia="sr-Latn-RS"/>
              </w:rPr>
            </w:pPr>
            <w:r w:rsidRPr="00D60763">
              <w:rPr>
                <w:rFonts w:ascii="Times New Roman" w:eastAsia="Times New Roman" w:hAnsi="Times New Roman" w:cs="Times New Roman"/>
                <w:b/>
                <w:bCs/>
                <w:color w:val="1F4E78"/>
                <w:lang w:val="sr-Latn-RS" w:eastAsia="sr-Latn-RS"/>
              </w:rPr>
              <w:t>%</w:t>
            </w:r>
          </w:p>
        </w:tc>
      </w:tr>
      <w:tr w:rsidR="00AB65B2" w:rsidRPr="00AB65B2" w14:paraId="1562AA00" w14:textId="77777777" w:rsidTr="00D60763">
        <w:trPr>
          <w:gridAfter w:val="1"/>
          <w:wAfter w:w="40" w:type="dxa"/>
          <w:trHeight w:val="719"/>
        </w:trPr>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08BD5BC5"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Редовне замјене водомера</w:t>
            </w:r>
          </w:p>
        </w:tc>
        <w:tc>
          <w:tcPr>
            <w:tcW w:w="2726" w:type="dxa"/>
            <w:tcBorders>
              <w:top w:val="nil"/>
              <w:left w:val="nil"/>
              <w:bottom w:val="single" w:sz="4" w:space="0" w:color="FFFFFF"/>
              <w:right w:val="single" w:sz="4" w:space="0" w:color="FFFFFF"/>
            </w:tcBorders>
            <w:shd w:val="clear" w:color="000000" w:fill="D9D9D9"/>
            <w:vAlign w:val="center"/>
            <w:hideMark/>
          </w:tcPr>
          <w:p w14:paraId="63763CBA" w14:textId="082AE2F8"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Израда мјесечног плана редовних замјена у дефинисаним зонама</w:t>
            </w:r>
          </w:p>
        </w:tc>
        <w:tc>
          <w:tcPr>
            <w:tcW w:w="1369" w:type="dxa"/>
            <w:tcBorders>
              <w:top w:val="nil"/>
              <w:left w:val="nil"/>
              <w:bottom w:val="single" w:sz="4" w:space="0" w:color="FFFFFF"/>
              <w:right w:val="single" w:sz="4" w:space="0" w:color="FFFFFF"/>
            </w:tcBorders>
            <w:shd w:val="clear" w:color="000000" w:fill="D9D9D9"/>
            <w:vAlign w:val="center"/>
            <w:hideMark/>
          </w:tcPr>
          <w:p w14:paraId="4A049332"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0" w:type="auto"/>
            <w:tcBorders>
              <w:top w:val="nil"/>
              <w:left w:val="nil"/>
              <w:bottom w:val="single" w:sz="4" w:space="0" w:color="FFFFFF"/>
              <w:right w:val="single" w:sz="4" w:space="0" w:color="FFFFFF"/>
            </w:tcBorders>
            <w:shd w:val="clear" w:color="000000" w:fill="D9D9D9"/>
            <w:vAlign w:val="center"/>
            <w:hideMark/>
          </w:tcPr>
          <w:p w14:paraId="2C8FC706"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сл прод, реф. на вод. посл. план зам. водомјера</w:t>
            </w:r>
          </w:p>
        </w:tc>
        <w:tc>
          <w:tcPr>
            <w:tcW w:w="1529" w:type="dxa"/>
            <w:tcBorders>
              <w:top w:val="nil"/>
              <w:left w:val="nil"/>
              <w:bottom w:val="single" w:sz="4" w:space="0" w:color="FFFFFF"/>
              <w:right w:val="single" w:sz="4" w:space="0" w:color="FFFFFF"/>
            </w:tcBorders>
            <w:shd w:val="clear" w:color="000000" w:fill="D9D9D9"/>
            <w:vAlign w:val="center"/>
            <w:hideMark/>
          </w:tcPr>
          <w:p w14:paraId="22D2ED33"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 годишњи план замјена</w:t>
            </w:r>
          </w:p>
        </w:tc>
        <w:tc>
          <w:tcPr>
            <w:tcW w:w="0" w:type="auto"/>
            <w:tcBorders>
              <w:top w:val="nil"/>
              <w:left w:val="nil"/>
              <w:bottom w:val="single" w:sz="4" w:space="0" w:color="FFFFFF"/>
              <w:right w:val="single" w:sz="4" w:space="0" w:color="FFFFFF"/>
            </w:tcBorders>
            <w:shd w:val="clear" w:color="000000" w:fill="D9D9D9"/>
            <w:vAlign w:val="center"/>
            <w:hideMark/>
          </w:tcPr>
          <w:p w14:paraId="10E283F7"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w:t>
            </w:r>
          </w:p>
        </w:tc>
        <w:tc>
          <w:tcPr>
            <w:tcW w:w="730" w:type="dxa"/>
            <w:tcBorders>
              <w:top w:val="nil"/>
              <w:left w:val="nil"/>
              <w:bottom w:val="single" w:sz="4" w:space="0" w:color="FFFFFF"/>
              <w:right w:val="single" w:sz="4" w:space="0" w:color="FFFFFF"/>
            </w:tcBorders>
            <w:shd w:val="clear" w:color="000000" w:fill="D9D9D9"/>
            <w:noWrap/>
            <w:vAlign w:val="center"/>
            <w:hideMark/>
          </w:tcPr>
          <w:p w14:paraId="5CED4450"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100%</w:t>
            </w:r>
          </w:p>
        </w:tc>
      </w:tr>
      <w:tr w:rsidR="00AB65B2" w:rsidRPr="00AB65B2" w14:paraId="3667D790" w14:textId="77777777" w:rsidTr="00D60763">
        <w:trPr>
          <w:gridAfter w:val="1"/>
          <w:wAfter w:w="40" w:type="dxa"/>
          <w:trHeight w:val="945"/>
        </w:trPr>
        <w:tc>
          <w:tcPr>
            <w:tcW w:w="0" w:type="auto"/>
            <w:vMerge/>
            <w:tcBorders>
              <w:top w:val="nil"/>
              <w:left w:val="single" w:sz="4" w:space="0" w:color="FFFFFF"/>
              <w:bottom w:val="single" w:sz="4" w:space="0" w:color="FFFFFF"/>
              <w:right w:val="single" w:sz="4" w:space="0" w:color="FFFFFF"/>
            </w:tcBorders>
            <w:vAlign w:val="center"/>
            <w:hideMark/>
          </w:tcPr>
          <w:p w14:paraId="05207BEC"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2726" w:type="dxa"/>
            <w:tcBorders>
              <w:top w:val="nil"/>
              <w:left w:val="nil"/>
              <w:bottom w:val="single" w:sz="4" w:space="0" w:color="FFFFFF"/>
              <w:right w:val="single" w:sz="4" w:space="0" w:color="FFFFFF"/>
            </w:tcBorders>
            <w:shd w:val="clear" w:color="000000" w:fill="D9D9D9"/>
            <w:vAlign w:val="center"/>
            <w:hideMark/>
          </w:tcPr>
          <w:p w14:paraId="4A3ECFDF" w14:textId="3F9F0411"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Извршење редовних замјена</w:t>
            </w:r>
            <w:r w:rsidR="006D4637" w:rsidRPr="00D60763">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водомјера</w:t>
            </w:r>
          </w:p>
        </w:tc>
        <w:tc>
          <w:tcPr>
            <w:tcW w:w="1369" w:type="dxa"/>
            <w:tcBorders>
              <w:top w:val="nil"/>
              <w:left w:val="nil"/>
              <w:bottom w:val="single" w:sz="4" w:space="0" w:color="FFFFFF"/>
              <w:right w:val="single" w:sz="4" w:space="0" w:color="FFFFFF"/>
            </w:tcBorders>
            <w:shd w:val="clear" w:color="000000" w:fill="D9D9D9"/>
            <w:vAlign w:val="center"/>
            <w:hideMark/>
          </w:tcPr>
          <w:p w14:paraId="66B96E42"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8.000</w:t>
            </w:r>
          </w:p>
        </w:tc>
        <w:tc>
          <w:tcPr>
            <w:tcW w:w="0" w:type="auto"/>
            <w:tcBorders>
              <w:top w:val="nil"/>
              <w:left w:val="nil"/>
              <w:bottom w:val="single" w:sz="4" w:space="0" w:color="FFFFFF"/>
              <w:right w:val="single" w:sz="4" w:space="0" w:color="FFFFFF"/>
            </w:tcBorders>
            <w:shd w:val="clear" w:color="000000" w:fill="D9D9D9"/>
            <w:vAlign w:val="center"/>
            <w:hideMark/>
          </w:tcPr>
          <w:p w14:paraId="72C7C86B" w14:textId="0B4FA823"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Реф. на вод. посл.</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план.</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замј. водомј</w:t>
            </w:r>
            <w:r w:rsidR="0019077C">
              <w:rPr>
                <w:rFonts w:ascii="Times New Roman" w:eastAsia="Times New Roman" w:hAnsi="Times New Roman" w:cs="Times New Roman"/>
                <w:color w:val="1F4E78"/>
                <w:lang w:val="sr-Cyrl-RS" w:eastAsia="sr-Latn-RS"/>
              </w:rPr>
              <w:t>ера</w:t>
            </w:r>
            <w:r w:rsidRPr="00D60763">
              <w:rPr>
                <w:rFonts w:ascii="Times New Roman" w:eastAsia="Times New Roman" w:hAnsi="Times New Roman" w:cs="Times New Roman"/>
                <w:color w:val="1F4E78"/>
                <w:lang w:val="sr-Latn-RS" w:eastAsia="sr-Latn-RS"/>
              </w:rPr>
              <w:t>; водоинстал.</w:t>
            </w:r>
          </w:p>
        </w:tc>
        <w:tc>
          <w:tcPr>
            <w:tcW w:w="1529" w:type="dxa"/>
            <w:tcBorders>
              <w:top w:val="nil"/>
              <w:left w:val="nil"/>
              <w:bottom w:val="single" w:sz="4" w:space="0" w:color="FFFFFF"/>
              <w:right w:val="single" w:sz="4" w:space="0" w:color="FFFFFF"/>
            </w:tcBorders>
            <w:shd w:val="clear" w:color="000000" w:fill="D9D9D9"/>
            <w:vAlign w:val="center"/>
            <w:hideMark/>
          </w:tcPr>
          <w:p w14:paraId="7560A708"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Водомјери, возила, алат.</w:t>
            </w:r>
          </w:p>
        </w:tc>
        <w:tc>
          <w:tcPr>
            <w:tcW w:w="0" w:type="auto"/>
            <w:tcBorders>
              <w:top w:val="nil"/>
              <w:left w:val="nil"/>
              <w:bottom w:val="single" w:sz="4" w:space="0" w:color="FFFFFF"/>
              <w:right w:val="single" w:sz="4" w:space="0" w:color="FFFFFF"/>
            </w:tcBorders>
            <w:shd w:val="clear" w:color="000000" w:fill="D9D9D9"/>
            <w:vAlign w:val="center"/>
            <w:hideMark/>
          </w:tcPr>
          <w:p w14:paraId="17F4C8FB"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3.307</w:t>
            </w:r>
          </w:p>
        </w:tc>
        <w:tc>
          <w:tcPr>
            <w:tcW w:w="730" w:type="dxa"/>
            <w:tcBorders>
              <w:top w:val="nil"/>
              <w:left w:val="nil"/>
              <w:bottom w:val="single" w:sz="4" w:space="0" w:color="FFFFFF"/>
              <w:right w:val="single" w:sz="4" w:space="0" w:color="FFFFFF"/>
            </w:tcBorders>
            <w:shd w:val="clear" w:color="000000" w:fill="D9D9D9"/>
            <w:noWrap/>
            <w:vAlign w:val="center"/>
            <w:hideMark/>
          </w:tcPr>
          <w:p w14:paraId="24CF0E64"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41%</w:t>
            </w:r>
          </w:p>
        </w:tc>
      </w:tr>
      <w:tr w:rsidR="00AB65B2" w:rsidRPr="00AB65B2" w14:paraId="78D2B910" w14:textId="77777777" w:rsidTr="00D60763">
        <w:trPr>
          <w:gridAfter w:val="1"/>
          <w:wAfter w:w="40" w:type="dxa"/>
          <w:trHeight w:val="700"/>
        </w:trPr>
        <w:tc>
          <w:tcPr>
            <w:tcW w:w="0" w:type="auto"/>
            <w:vMerge w:val="restart"/>
            <w:tcBorders>
              <w:top w:val="nil"/>
              <w:left w:val="single" w:sz="4" w:space="0" w:color="FFFFFF"/>
              <w:bottom w:val="single" w:sz="4" w:space="0" w:color="FFFFFF"/>
              <w:right w:val="single" w:sz="4" w:space="0" w:color="FFFFFF"/>
            </w:tcBorders>
            <w:shd w:val="clear" w:color="000000" w:fill="D9D9D9"/>
            <w:vAlign w:val="center"/>
            <w:hideMark/>
          </w:tcPr>
          <w:p w14:paraId="48C582DB"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Хитне интервенције за вод. Приккључке</w:t>
            </w:r>
          </w:p>
        </w:tc>
        <w:tc>
          <w:tcPr>
            <w:tcW w:w="2726" w:type="dxa"/>
            <w:tcBorders>
              <w:top w:val="nil"/>
              <w:left w:val="nil"/>
              <w:bottom w:val="single" w:sz="4" w:space="0" w:color="FFFFFF"/>
              <w:right w:val="single" w:sz="4" w:space="0" w:color="FFFFFF"/>
            </w:tcBorders>
            <w:shd w:val="clear" w:color="000000" w:fill="D9D9D9"/>
            <w:vAlign w:val="center"/>
            <w:hideMark/>
          </w:tcPr>
          <w:p w14:paraId="5C39F9B4" w14:textId="526BE1F5"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Припрема и издавање налога за хитне интервенције</w:t>
            </w:r>
          </w:p>
        </w:tc>
        <w:tc>
          <w:tcPr>
            <w:tcW w:w="1369" w:type="dxa"/>
            <w:tcBorders>
              <w:top w:val="nil"/>
              <w:left w:val="nil"/>
              <w:bottom w:val="single" w:sz="4" w:space="0" w:color="FFFFFF"/>
              <w:right w:val="single" w:sz="4" w:space="0" w:color="FFFFFF"/>
            </w:tcBorders>
            <w:shd w:val="clear" w:color="000000" w:fill="D9D9D9"/>
            <w:vAlign w:val="center"/>
            <w:hideMark/>
          </w:tcPr>
          <w:p w14:paraId="372D48AE"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2.700</w:t>
            </w:r>
          </w:p>
        </w:tc>
        <w:tc>
          <w:tcPr>
            <w:tcW w:w="0" w:type="auto"/>
            <w:tcBorders>
              <w:top w:val="nil"/>
              <w:left w:val="nil"/>
              <w:bottom w:val="single" w:sz="4" w:space="0" w:color="FFFFFF"/>
              <w:right w:val="single" w:sz="4" w:space="0" w:color="FFFFFF"/>
            </w:tcBorders>
            <w:shd w:val="clear" w:color="000000" w:fill="D9D9D9"/>
            <w:vAlign w:val="center"/>
            <w:hideMark/>
          </w:tcPr>
          <w:p w14:paraId="5F4A1054" w14:textId="2118527F"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сл</w:t>
            </w:r>
            <w:r w:rsidR="0019077C">
              <w:rPr>
                <w:rFonts w:ascii="Times New Roman" w:eastAsia="Times New Roman" w:hAnsi="Times New Roman" w:cs="Times New Roman"/>
                <w:color w:val="1F4E78"/>
                <w:lang w:val="sr-Cyrl-RS" w:eastAsia="sr-Latn-RS"/>
              </w:rPr>
              <w:t>.</w:t>
            </w:r>
            <w:r w:rsidRPr="00D60763">
              <w:rPr>
                <w:rFonts w:ascii="Times New Roman" w:eastAsia="Times New Roman" w:hAnsi="Times New Roman" w:cs="Times New Roman"/>
                <w:color w:val="1F4E78"/>
                <w:lang w:val="sr-Latn-RS" w:eastAsia="sr-Latn-RS"/>
              </w:rPr>
              <w:t xml:space="preserve"> прод</w:t>
            </w:r>
            <w:r w:rsidR="0019077C">
              <w:rPr>
                <w:rFonts w:ascii="Times New Roman" w:eastAsia="Times New Roman" w:hAnsi="Times New Roman" w:cs="Times New Roman"/>
                <w:color w:val="1F4E78"/>
                <w:lang w:val="sr-Cyrl-RS" w:eastAsia="sr-Latn-RS"/>
              </w:rPr>
              <w:t>.</w:t>
            </w:r>
            <w:r w:rsidRPr="00D60763">
              <w:rPr>
                <w:rFonts w:ascii="Times New Roman" w:eastAsia="Times New Roman" w:hAnsi="Times New Roman" w:cs="Times New Roman"/>
                <w:color w:val="1F4E78"/>
                <w:lang w:val="sr-Latn-RS" w:eastAsia="sr-Latn-RS"/>
              </w:rPr>
              <w:t>, реф. на вод. посл.надзора на прикљ.</w:t>
            </w:r>
          </w:p>
        </w:tc>
        <w:tc>
          <w:tcPr>
            <w:tcW w:w="1529" w:type="dxa"/>
            <w:tcBorders>
              <w:top w:val="nil"/>
              <w:left w:val="nil"/>
              <w:bottom w:val="single" w:sz="4" w:space="0" w:color="FFFFFF"/>
              <w:right w:val="single" w:sz="4" w:space="0" w:color="FFFFFF"/>
            </w:tcBorders>
            <w:shd w:val="clear" w:color="000000" w:fill="D9D9D9"/>
            <w:vAlign w:val="center"/>
            <w:hideMark/>
          </w:tcPr>
          <w:p w14:paraId="37614D8B"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Матична база података; читачка листа</w:t>
            </w:r>
          </w:p>
        </w:tc>
        <w:tc>
          <w:tcPr>
            <w:tcW w:w="0" w:type="auto"/>
            <w:tcBorders>
              <w:top w:val="nil"/>
              <w:left w:val="nil"/>
              <w:bottom w:val="single" w:sz="4" w:space="0" w:color="FFFFFF"/>
              <w:right w:val="single" w:sz="4" w:space="0" w:color="FFFFFF"/>
            </w:tcBorders>
            <w:shd w:val="clear" w:color="000000" w:fill="D9D9D9"/>
            <w:vAlign w:val="center"/>
            <w:hideMark/>
          </w:tcPr>
          <w:p w14:paraId="2AE89DF8"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2.093</w:t>
            </w:r>
          </w:p>
        </w:tc>
        <w:tc>
          <w:tcPr>
            <w:tcW w:w="730" w:type="dxa"/>
            <w:tcBorders>
              <w:top w:val="nil"/>
              <w:left w:val="nil"/>
              <w:bottom w:val="single" w:sz="4" w:space="0" w:color="FFFFFF"/>
              <w:right w:val="single" w:sz="4" w:space="0" w:color="FFFFFF"/>
            </w:tcBorders>
            <w:shd w:val="clear" w:color="000000" w:fill="D9D9D9"/>
            <w:noWrap/>
            <w:vAlign w:val="center"/>
            <w:hideMark/>
          </w:tcPr>
          <w:p w14:paraId="39011015"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78%</w:t>
            </w:r>
          </w:p>
        </w:tc>
      </w:tr>
      <w:tr w:rsidR="00AB65B2" w:rsidRPr="00AB65B2" w14:paraId="78FBB970" w14:textId="77777777" w:rsidTr="00D60763">
        <w:trPr>
          <w:gridAfter w:val="1"/>
          <w:wAfter w:w="40" w:type="dxa"/>
          <w:trHeight w:val="584"/>
        </w:trPr>
        <w:tc>
          <w:tcPr>
            <w:tcW w:w="0" w:type="auto"/>
            <w:vMerge/>
            <w:tcBorders>
              <w:top w:val="nil"/>
              <w:left w:val="single" w:sz="4" w:space="0" w:color="FFFFFF"/>
              <w:bottom w:val="single" w:sz="4" w:space="0" w:color="FFFFFF"/>
              <w:right w:val="single" w:sz="4" w:space="0" w:color="FFFFFF"/>
            </w:tcBorders>
            <w:vAlign w:val="center"/>
            <w:hideMark/>
          </w:tcPr>
          <w:p w14:paraId="471286EF"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p>
        </w:tc>
        <w:tc>
          <w:tcPr>
            <w:tcW w:w="2726" w:type="dxa"/>
            <w:tcBorders>
              <w:top w:val="nil"/>
              <w:left w:val="nil"/>
              <w:bottom w:val="single" w:sz="4" w:space="0" w:color="FFFFFF"/>
              <w:right w:val="single" w:sz="4" w:space="0" w:color="FFFFFF"/>
            </w:tcBorders>
            <w:shd w:val="clear" w:color="000000" w:fill="D9D9D9"/>
            <w:noWrap/>
            <w:vAlign w:val="center"/>
            <w:hideMark/>
          </w:tcPr>
          <w:p w14:paraId="2CCF5CDC"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Интервенције на прикључцима</w:t>
            </w:r>
          </w:p>
        </w:tc>
        <w:tc>
          <w:tcPr>
            <w:tcW w:w="1369" w:type="dxa"/>
            <w:tcBorders>
              <w:top w:val="nil"/>
              <w:left w:val="nil"/>
              <w:bottom w:val="single" w:sz="4" w:space="0" w:color="FFFFFF"/>
              <w:right w:val="single" w:sz="4" w:space="0" w:color="FFFFFF"/>
            </w:tcBorders>
            <w:shd w:val="clear" w:color="000000" w:fill="D9D9D9"/>
            <w:vAlign w:val="center"/>
            <w:hideMark/>
          </w:tcPr>
          <w:p w14:paraId="2A2A3C30"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1.200</w:t>
            </w:r>
          </w:p>
        </w:tc>
        <w:tc>
          <w:tcPr>
            <w:tcW w:w="0" w:type="auto"/>
            <w:tcBorders>
              <w:top w:val="nil"/>
              <w:left w:val="nil"/>
              <w:bottom w:val="single" w:sz="4" w:space="0" w:color="FFFFFF"/>
              <w:right w:val="single" w:sz="4" w:space="0" w:color="FFFFFF"/>
            </w:tcBorders>
            <w:shd w:val="clear" w:color="000000" w:fill="D9D9D9"/>
            <w:vAlign w:val="center"/>
            <w:hideMark/>
          </w:tcPr>
          <w:p w14:paraId="3153D63B" w14:textId="4AB0A2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Реф. на вод. посл.</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план.</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замј. водомј; водоинстал.</w:t>
            </w:r>
          </w:p>
        </w:tc>
        <w:tc>
          <w:tcPr>
            <w:tcW w:w="1529" w:type="dxa"/>
            <w:tcBorders>
              <w:top w:val="nil"/>
              <w:left w:val="nil"/>
              <w:bottom w:val="single" w:sz="4" w:space="0" w:color="FFFFFF"/>
              <w:right w:val="single" w:sz="4" w:space="0" w:color="FFFFFF"/>
            </w:tcBorders>
            <w:shd w:val="clear" w:color="000000" w:fill="D9D9D9"/>
            <w:vAlign w:val="center"/>
            <w:hideMark/>
          </w:tcPr>
          <w:p w14:paraId="784E5246"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Водомјери, возила, алат.</w:t>
            </w:r>
          </w:p>
        </w:tc>
        <w:tc>
          <w:tcPr>
            <w:tcW w:w="0" w:type="auto"/>
            <w:tcBorders>
              <w:top w:val="nil"/>
              <w:left w:val="nil"/>
              <w:bottom w:val="single" w:sz="4" w:space="0" w:color="FFFFFF"/>
              <w:right w:val="single" w:sz="4" w:space="0" w:color="FFFFFF"/>
            </w:tcBorders>
            <w:shd w:val="clear" w:color="000000" w:fill="D9D9D9"/>
            <w:vAlign w:val="center"/>
            <w:hideMark/>
          </w:tcPr>
          <w:p w14:paraId="6FB73426"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1.634</w:t>
            </w:r>
          </w:p>
        </w:tc>
        <w:tc>
          <w:tcPr>
            <w:tcW w:w="730" w:type="dxa"/>
            <w:tcBorders>
              <w:top w:val="nil"/>
              <w:left w:val="nil"/>
              <w:bottom w:val="single" w:sz="4" w:space="0" w:color="FFFFFF"/>
              <w:right w:val="single" w:sz="4" w:space="0" w:color="FFFFFF"/>
            </w:tcBorders>
            <w:shd w:val="clear" w:color="000000" w:fill="D9D9D9"/>
            <w:noWrap/>
            <w:vAlign w:val="center"/>
            <w:hideMark/>
          </w:tcPr>
          <w:p w14:paraId="62588539"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136%</w:t>
            </w:r>
          </w:p>
        </w:tc>
      </w:tr>
    </w:tbl>
    <w:p w14:paraId="0B295EEB" w14:textId="77777777" w:rsidR="00AB65B2" w:rsidRDefault="00AB65B2" w:rsidP="009D5E07">
      <w:pPr>
        <w:jc w:val="both"/>
        <w:rPr>
          <w:rFonts w:ascii="Times New Roman" w:eastAsia="Times New Roman" w:hAnsi="Times New Roman" w:cs="Times New Roman"/>
          <w:bCs/>
          <w:color w:val="FF0000"/>
          <w:sz w:val="24"/>
          <w:szCs w:val="24"/>
          <w:lang w:val="ru-RU"/>
        </w:rPr>
      </w:pPr>
    </w:p>
    <w:tbl>
      <w:tblPr>
        <w:tblW w:w="11244" w:type="dxa"/>
        <w:tblInd w:w="-176" w:type="dxa"/>
        <w:tblLook w:val="04A0" w:firstRow="1" w:lastRow="0" w:firstColumn="1" w:lastColumn="0" w:noHBand="0" w:noVBand="1"/>
      </w:tblPr>
      <w:tblGrid>
        <w:gridCol w:w="2114"/>
        <w:gridCol w:w="3044"/>
        <w:gridCol w:w="1369"/>
        <w:gridCol w:w="1412"/>
        <w:gridCol w:w="1257"/>
        <w:gridCol w:w="1428"/>
        <w:gridCol w:w="620"/>
      </w:tblGrid>
      <w:tr w:rsidR="00AB65B2" w:rsidRPr="00C049AC" w14:paraId="7346A592" w14:textId="77777777" w:rsidTr="00D60763">
        <w:trPr>
          <w:trHeight w:val="315"/>
        </w:trPr>
        <w:tc>
          <w:tcPr>
            <w:tcW w:w="10513" w:type="dxa"/>
            <w:gridSpan w:val="6"/>
            <w:tcBorders>
              <w:top w:val="nil"/>
              <w:left w:val="nil"/>
              <w:bottom w:val="nil"/>
              <w:right w:val="nil"/>
            </w:tcBorders>
            <w:shd w:val="clear" w:color="auto" w:fill="auto"/>
            <w:noWrap/>
            <w:vAlign w:val="center"/>
            <w:hideMark/>
          </w:tcPr>
          <w:p w14:paraId="3FE11069" w14:textId="77777777" w:rsidR="00AB65B2" w:rsidRPr="00AB65B2" w:rsidRDefault="00AB65B2" w:rsidP="00AB65B2">
            <w:pPr>
              <w:spacing w:after="0" w:line="240" w:lineRule="auto"/>
              <w:rPr>
                <w:rFonts w:ascii="Times New Roman" w:eastAsia="Times New Roman" w:hAnsi="Times New Roman" w:cs="Times New Roman"/>
                <w:b/>
                <w:bCs/>
                <w:sz w:val="24"/>
                <w:szCs w:val="24"/>
                <w:lang w:val="sr-Latn-RS" w:eastAsia="sr-Latn-RS"/>
              </w:rPr>
            </w:pPr>
            <w:r w:rsidRPr="00AB65B2">
              <w:rPr>
                <w:rFonts w:ascii="Times New Roman" w:eastAsia="Times New Roman" w:hAnsi="Times New Roman" w:cs="Times New Roman"/>
                <w:b/>
                <w:bCs/>
                <w:sz w:val="24"/>
                <w:szCs w:val="24"/>
                <w:lang w:val="sr-Latn-RS" w:eastAsia="sr-Latn-RS"/>
              </w:rPr>
              <w:t>Стратешки циљ бр.3: Легализација потрошача</w:t>
            </w:r>
          </w:p>
        </w:tc>
        <w:tc>
          <w:tcPr>
            <w:tcW w:w="0" w:type="auto"/>
            <w:tcBorders>
              <w:top w:val="nil"/>
              <w:left w:val="nil"/>
              <w:bottom w:val="nil"/>
              <w:right w:val="nil"/>
            </w:tcBorders>
            <w:shd w:val="clear" w:color="auto" w:fill="auto"/>
            <w:noWrap/>
            <w:vAlign w:val="bottom"/>
            <w:hideMark/>
          </w:tcPr>
          <w:p w14:paraId="383F665C" w14:textId="77777777" w:rsidR="00AB65B2" w:rsidRPr="00AB65B2" w:rsidRDefault="00AB65B2" w:rsidP="00AB65B2">
            <w:pPr>
              <w:spacing w:after="0" w:line="240" w:lineRule="auto"/>
              <w:rPr>
                <w:rFonts w:ascii="Times New Roman" w:eastAsia="Times New Roman" w:hAnsi="Times New Roman" w:cs="Times New Roman"/>
                <w:b/>
                <w:bCs/>
                <w:sz w:val="24"/>
                <w:szCs w:val="24"/>
                <w:lang w:val="sr-Latn-RS" w:eastAsia="sr-Latn-RS"/>
              </w:rPr>
            </w:pPr>
          </w:p>
        </w:tc>
      </w:tr>
      <w:tr w:rsidR="00AB65B2" w:rsidRPr="00D60763" w14:paraId="364F8251" w14:textId="77777777" w:rsidTr="00D60763">
        <w:trPr>
          <w:trHeight w:val="630"/>
        </w:trPr>
        <w:tc>
          <w:tcPr>
            <w:tcW w:w="0" w:type="auto"/>
            <w:tcBorders>
              <w:top w:val="single" w:sz="4" w:space="0" w:color="FFFFFF"/>
              <w:left w:val="single" w:sz="4" w:space="0" w:color="FFFFFF"/>
              <w:bottom w:val="single" w:sz="4" w:space="0" w:color="FFFFFF"/>
              <w:right w:val="single" w:sz="4" w:space="0" w:color="FFFFFF"/>
            </w:tcBorders>
            <w:shd w:val="clear" w:color="000000" w:fill="D9D9D9"/>
            <w:noWrap/>
            <w:vAlign w:val="center"/>
            <w:hideMark/>
          </w:tcPr>
          <w:p w14:paraId="784ABD2F"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Операт. циљеви</w:t>
            </w:r>
          </w:p>
        </w:tc>
        <w:tc>
          <w:tcPr>
            <w:tcW w:w="3044" w:type="dxa"/>
            <w:tcBorders>
              <w:top w:val="single" w:sz="4" w:space="0" w:color="FFFFFF"/>
              <w:left w:val="nil"/>
              <w:bottom w:val="single" w:sz="4" w:space="0" w:color="FFFFFF"/>
              <w:right w:val="single" w:sz="4" w:space="0" w:color="FFFFFF"/>
            </w:tcBorders>
            <w:shd w:val="clear" w:color="000000" w:fill="D9D9D9"/>
            <w:noWrap/>
            <w:vAlign w:val="center"/>
            <w:hideMark/>
          </w:tcPr>
          <w:p w14:paraId="6648AAAF"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Активности</w:t>
            </w:r>
          </w:p>
        </w:tc>
        <w:tc>
          <w:tcPr>
            <w:tcW w:w="1369" w:type="dxa"/>
            <w:tcBorders>
              <w:top w:val="single" w:sz="4" w:space="0" w:color="FFFFFF"/>
              <w:left w:val="nil"/>
              <w:bottom w:val="single" w:sz="4" w:space="0" w:color="FFFFFF"/>
              <w:right w:val="single" w:sz="4" w:space="0" w:color="FFFFFF"/>
            </w:tcBorders>
            <w:shd w:val="clear" w:color="000000" w:fill="D9D9D9"/>
            <w:vAlign w:val="center"/>
            <w:hideMark/>
          </w:tcPr>
          <w:p w14:paraId="0CC8EA19"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Мјера реализације</w:t>
            </w:r>
          </w:p>
        </w:tc>
        <w:tc>
          <w:tcPr>
            <w:tcW w:w="0" w:type="auto"/>
            <w:tcBorders>
              <w:top w:val="single" w:sz="4" w:space="0" w:color="FFFFFF"/>
              <w:left w:val="nil"/>
              <w:bottom w:val="single" w:sz="4" w:space="0" w:color="FFFFFF"/>
              <w:right w:val="single" w:sz="4" w:space="0" w:color="FFFFFF"/>
            </w:tcBorders>
            <w:shd w:val="clear" w:color="000000" w:fill="D9D9D9"/>
            <w:noWrap/>
            <w:vAlign w:val="center"/>
            <w:hideMark/>
          </w:tcPr>
          <w:p w14:paraId="12C9717D"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Одговоран</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551388EC"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 xml:space="preserve">Потребни </w:t>
            </w:r>
            <w:r w:rsidRPr="00D60763">
              <w:rPr>
                <w:rFonts w:ascii="Times New Roman" w:eastAsia="Times New Roman" w:hAnsi="Times New Roman" w:cs="Times New Roman"/>
                <w:b/>
                <w:bCs/>
                <w:i/>
                <w:iCs/>
                <w:color w:val="1F4E78"/>
                <w:lang w:val="sr-Latn-RS" w:eastAsia="sr-Latn-RS"/>
              </w:rPr>
              <w:br/>
              <w:t>ресурси</w:t>
            </w:r>
          </w:p>
        </w:tc>
        <w:tc>
          <w:tcPr>
            <w:tcW w:w="0" w:type="auto"/>
            <w:tcBorders>
              <w:top w:val="single" w:sz="4" w:space="0" w:color="FFFFFF"/>
              <w:left w:val="nil"/>
              <w:bottom w:val="single" w:sz="4" w:space="0" w:color="FFFFFF"/>
              <w:right w:val="single" w:sz="4" w:space="0" w:color="FFFFFF"/>
            </w:tcBorders>
            <w:shd w:val="clear" w:color="000000" w:fill="D9D9D9"/>
            <w:vAlign w:val="center"/>
            <w:hideMark/>
          </w:tcPr>
          <w:p w14:paraId="6978AEA2" w14:textId="77777777" w:rsidR="00AB65B2" w:rsidRPr="00D60763" w:rsidRDefault="00AB65B2" w:rsidP="00AB65B2">
            <w:pPr>
              <w:spacing w:after="0" w:line="240" w:lineRule="auto"/>
              <w:jc w:val="center"/>
              <w:rPr>
                <w:rFonts w:ascii="Times New Roman" w:eastAsia="Times New Roman" w:hAnsi="Times New Roman" w:cs="Times New Roman"/>
                <w:b/>
                <w:bCs/>
                <w:i/>
                <w:iCs/>
                <w:color w:val="1F4E78"/>
                <w:lang w:val="sr-Latn-RS" w:eastAsia="sr-Latn-RS"/>
              </w:rPr>
            </w:pPr>
            <w:r w:rsidRPr="00D60763">
              <w:rPr>
                <w:rFonts w:ascii="Times New Roman" w:eastAsia="Times New Roman" w:hAnsi="Times New Roman" w:cs="Times New Roman"/>
                <w:b/>
                <w:bCs/>
                <w:i/>
                <w:iCs/>
                <w:color w:val="1F4E78"/>
                <w:lang w:val="sr-Latn-RS" w:eastAsia="sr-Latn-RS"/>
              </w:rPr>
              <w:t>Реализовао до 31.12.2020.</w:t>
            </w:r>
          </w:p>
        </w:tc>
        <w:tc>
          <w:tcPr>
            <w:tcW w:w="0" w:type="auto"/>
            <w:tcBorders>
              <w:top w:val="single" w:sz="4" w:space="0" w:color="FFFFFF"/>
              <w:left w:val="nil"/>
              <w:bottom w:val="single" w:sz="4" w:space="0" w:color="FFFFFF"/>
              <w:right w:val="single" w:sz="4" w:space="0" w:color="FFFFFF"/>
            </w:tcBorders>
            <w:shd w:val="clear" w:color="000000" w:fill="D9D9D9"/>
            <w:noWrap/>
            <w:vAlign w:val="center"/>
            <w:hideMark/>
          </w:tcPr>
          <w:p w14:paraId="55D06214" w14:textId="77777777" w:rsidR="00AB65B2" w:rsidRPr="00D60763" w:rsidRDefault="00AB65B2" w:rsidP="00AB65B2">
            <w:pPr>
              <w:spacing w:after="0" w:line="240" w:lineRule="auto"/>
              <w:jc w:val="center"/>
              <w:rPr>
                <w:rFonts w:ascii="Times New Roman" w:eastAsia="Times New Roman" w:hAnsi="Times New Roman" w:cs="Times New Roman"/>
                <w:b/>
                <w:bCs/>
                <w:color w:val="1F4E78"/>
                <w:lang w:val="sr-Latn-RS" w:eastAsia="sr-Latn-RS"/>
              </w:rPr>
            </w:pPr>
            <w:r w:rsidRPr="00D60763">
              <w:rPr>
                <w:rFonts w:ascii="Times New Roman" w:eastAsia="Times New Roman" w:hAnsi="Times New Roman" w:cs="Times New Roman"/>
                <w:b/>
                <w:bCs/>
                <w:color w:val="1F4E78"/>
                <w:lang w:val="sr-Latn-RS" w:eastAsia="sr-Latn-RS"/>
              </w:rPr>
              <w:t>%</w:t>
            </w:r>
          </w:p>
        </w:tc>
      </w:tr>
      <w:tr w:rsidR="00AB65B2" w:rsidRPr="00D60763" w14:paraId="40D1E09B" w14:textId="77777777" w:rsidTr="00D60763">
        <w:trPr>
          <w:trHeight w:val="1468"/>
        </w:trPr>
        <w:tc>
          <w:tcPr>
            <w:tcW w:w="0" w:type="auto"/>
            <w:tcBorders>
              <w:top w:val="nil"/>
              <w:left w:val="single" w:sz="4" w:space="0" w:color="FFFFFF"/>
              <w:bottom w:val="single" w:sz="4" w:space="0" w:color="FFFFFF"/>
              <w:right w:val="single" w:sz="4" w:space="0" w:color="FFFFFF"/>
            </w:tcBorders>
            <w:shd w:val="clear" w:color="000000" w:fill="D9D9D9"/>
            <w:vAlign w:val="center"/>
            <w:hideMark/>
          </w:tcPr>
          <w:p w14:paraId="23472A3B" w14:textId="77777777"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Евиденција и легализација нелегалних потрошача</w:t>
            </w:r>
          </w:p>
        </w:tc>
        <w:tc>
          <w:tcPr>
            <w:tcW w:w="3044" w:type="dxa"/>
            <w:tcBorders>
              <w:top w:val="nil"/>
              <w:left w:val="nil"/>
              <w:bottom w:val="single" w:sz="4" w:space="0" w:color="FFFFFF"/>
              <w:right w:val="single" w:sz="4" w:space="0" w:color="FFFFFF"/>
            </w:tcBorders>
            <w:shd w:val="clear" w:color="000000" w:fill="D9D9D9"/>
            <w:vAlign w:val="center"/>
            <w:hideMark/>
          </w:tcPr>
          <w:p w14:paraId="7C2BD3E0" w14:textId="65A5D9FD" w:rsidR="00AB65B2" w:rsidRPr="00D60763" w:rsidRDefault="00AB65B2" w:rsidP="00AB65B2">
            <w:pPr>
              <w:spacing w:after="0" w:line="240" w:lineRule="auto"/>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Вођење, ажурирање и припрема евиденције </w:t>
            </w:r>
            <w:r w:rsidRPr="00D60763">
              <w:rPr>
                <w:rFonts w:ascii="Times New Roman" w:eastAsia="Times New Roman" w:hAnsi="Times New Roman" w:cs="Times New Roman"/>
                <w:color w:val="1F4E78"/>
                <w:lang w:val="sr-Latn-RS" w:eastAsia="sr-Latn-RS"/>
              </w:rPr>
              <w:br/>
              <w:t>нелегалних потрошача, дефинисање зоне рада, обилазак терена и лоцирање потрошача, обавјештавање и легализација</w:t>
            </w:r>
          </w:p>
        </w:tc>
        <w:tc>
          <w:tcPr>
            <w:tcW w:w="1369" w:type="dxa"/>
            <w:tcBorders>
              <w:top w:val="nil"/>
              <w:left w:val="nil"/>
              <w:bottom w:val="single" w:sz="4" w:space="0" w:color="FFFFFF"/>
              <w:right w:val="single" w:sz="4" w:space="0" w:color="FFFFFF"/>
            </w:tcBorders>
            <w:shd w:val="clear" w:color="000000" w:fill="D9D9D9"/>
            <w:vAlign w:val="center"/>
            <w:hideMark/>
          </w:tcPr>
          <w:p w14:paraId="386C2C4A"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500</w:t>
            </w:r>
          </w:p>
        </w:tc>
        <w:tc>
          <w:tcPr>
            <w:tcW w:w="0" w:type="auto"/>
            <w:tcBorders>
              <w:top w:val="nil"/>
              <w:left w:val="nil"/>
              <w:bottom w:val="single" w:sz="4" w:space="0" w:color="FFFFFF"/>
              <w:right w:val="single" w:sz="4" w:space="0" w:color="FFFFFF"/>
            </w:tcBorders>
            <w:shd w:val="clear" w:color="000000" w:fill="D9D9D9"/>
            <w:vAlign w:val="center"/>
            <w:hideMark/>
          </w:tcPr>
          <w:p w14:paraId="28EBECB9" w14:textId="2C8CF355"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Шеф сл.</w:t>
            </w:r>
            <w:r w:rsidR="0019077C">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продаје,</w:t>
            </w:r>
            <w:r w:rsidRPr="00D60763">
              <w:rPr>
                <w:rFonts w:ascii="Times New Roman" w:eastAsia="Times New Roman" w:hAnsi="Times New Roman" w:cs="Times New Roman"/>
                <w:color w:val="1F4E78"/>
                <w:lang w:val="sr-Latn-RS" w:eastAsia="sr-Latn-RS"/>
              </w:rPr>
              <w:br/>
              <w:t>референт на вод.</w:t>
            </w:r>
            <w:r w:rsidR="00B73EF0">
              <w:rPr>
                <w:rFonts w:ascii="Times New Roman" w:eastAsia="Times New Roman" w:hAnsi="Times New Roman" w:cs="Times New Roman"/>
                <w:color w:val="1F4E78"/>
                <w:lang w:val="sr-Cyrl-RS" w:eastAsia="sr-Latn-RS"/>
              </w:rPr>
              <w:t xml:space="preserve"> </w:t>
            </w:r>
            <w:r w:rsidRPr="00D60763">
              <w:rPr>
                <w:rFonts w:ascii="Times New Roman" w:eastAsia="Times New Roman" w:hAnsi="Times New Roman" w:cs="Times New Roman"/>
                <w:color w:val="1F4E78"/>
                <w:lang w:val="sr-Latn-RS" w:eastAsia="sr-Latn-RS"/>
              </w:rPr>
              <w:t>пос. референт продаје</w:t>
            </w:r>
          </w:p>
        </w:tc>
        <w:tc>
          <w:tcPr>
            <w:tcW w:w="0" w:type="auto"/>
            <w:tcBorders>
              <w:top w:val="nil"/>
              <w:left w:val="nil"/>
              <w:bottom w:val="single" w:sz="4" w:space="0" w:color="FFFFFF"/>
              <w:right w:val="single" w:sz="4" w:space="0" w:color="FFFFFF"/>
            </w:tcBorders>
            <w:shd w:val="clear" w:color="000000" w:fill="D9D9D9"/>
            <w:vAlign w:val="center"/>
            <w:hideMark/>
          </w:tcPr>
          <w:p w14:paraId="7DE546E0"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 xml:space="preserve">Матична </w:t>
            </w:r>
            <w:r w:rsidRPr="00D60763">
              <w:rPr>
                <w:rFonts w:ascii="Times New Roman" w:eastAsia="Times New Roman" w:hAnsi="Times New Roman" w:cs="Times New Roman"/>
                <w:color w:val="1F4E78"/>
                <w:lang w:val="sr-Latn-RS" w:eastAsia="sr-Latn-RS"/>
              </w:rPr>
              <w:br/>
              <w:t>евиденција</w:t>
            </w:r>
          </w:p>
        </w:tc>
        <w:tc>
          <w:tcPr>
            <w:tcW w:w="0" w:type="auto"/>
            <w:tcBorders>
              <w:top w:val="nil"/>
              <w:left w:val="nil"/>
              <w:bottom w:val="single" w:sz="4" w:space="0" w:color="FFFFFF"/>
              <w:right w:val="single" w:sz="4" w:space="0" w:color="FFFFFF"/>
            </w:tcBorders>
            <w:shd w:val="clear" w:color="000000" w:fill="D9D9D9"/>
            <w:vAlign w:val="center"/>
            <w:hideMark/>
          </w:tcPr>
          <w:p w14:paraId="5FDCFF20"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405</w:t>
            </w:r>
          </w:p>
        </w:tc>
        <w:tc>
          <w:tcPr>
            <w:tcW w:w="0" w:type="auto"/>
            <w:tcBorders>
              <w:top w:val="nil"/>
              <w:left w:val="nil"/>
              <w:bottom w:val="single" w:sz="4" w:space="0" w:color="FFFFFF"/>
              <w:right w:val="single" w:sz="4" w:space="0" w:color="FFFFFF"/>
            </w:tcBorders>
            <w:shd w:val="clear" w:color="000000" w:fill="D9D9D9"/>
            <w:noWrap/>
            <w:vAlign w:val="center"/>
            <w:hideMark/>
          </w:tcPr>
          <w:p w14:paraId="3C34634A" w14:textId="77777777" w:rsidR="00AB65B2" w:rsidRPr="00D60763" w:rsidRDefault="00AB65B2" w:rsidP="00AB65B2">
            <w:pPr>
              <w:spacing w:after="0" w:line="240" w:lineRule="auto"/>
              <w:jc w:val="center"/>
              <w:rPr>
                <w:rFonts w:ascii="Times New Roman" w:eastAsia="Times New Roman" w:hAnsi="Times New Roman" w:cs="Times New Roman"/>
                <w:color w:val="1F4E78"/>
                <w:lang w:val="sr-Latn-RS" w:eastAsia="sr-Latn-RS"/>
              </w:rPr>
            </w:pPr>
            <w:r w:rsidRPr="00D60763">
              <w:rPr>
                <w:rFonts w:ascii="Times New Roman" w:eastAsia="Times New Roman" w:hAnsi="Times New Roman" w:cs="Times New Roman"/>
                <w:color w:val="1F4E78"/>
                <w:lang w:val="sr-Latn-RS" w:eastAsia="sr-Latn-RS"/>
              </w:rPr>
              <w:t>81%</w:t>
            </w:r>
          </w:p>
        </w:tc>
      </w:tr>
    </w:tbl>
    <w:p w14:paraId="6C0606CE" w14:textId="77777777" w:rsidR="00AB65B2" w:rsidRPr="00030048" w:rsidRDefault="00AB65B2" w:rsidP="009D5E07">
      <w:pPr>
        <w:jc w:val="both"/>
        <w:rPr>
          <w:rFonts w:ascii="Times New Roman" w:eastAsia="Times New Roman" w:hAnsi="Times New Roman" w:cs="Times New Roman"/>
          <w:bCs/>
          <w:color w:val="FF0000"/>
          <w:sz w:val="24"/>
          <w:szCs w:val="24"/>
          <w:lang w:val="ru-RU"/>
        </w:rPr>
      </w:pPr>
    </w:p>
    <w:p w14:paraId="23AE7638" w14:textId="77777777" w:rsidR="000C3E15" w:rsidRDefault="000C3E15" w:rsidP="00AE6040">
      <w:pPr>
        <w:pStyle w:val="Heading2"/>
        <w:pBdr>
          <w:bottom w:val="single" w:sz="4" w:space="1" w:color="1F497D" w:themeColor="text2"/>
        </w:pBdr>
        <w:rPr>
          <w:rFonts w:ascii="Times New Roman" w:hAnsi="Times New Roman" w:cs="Times New Roman"/>
          <w:color w:val="FF0000"/>
          <w:sz w:val="28"/>
          <w:szCs w:val="28"/>
          <w:lang w:val="ru-RU"/>
        </w:rPr>
        <w:sectPr w:rsidR="000C3E15" w:rsidSect="00260DBF">
          <w:pgSz w:w="11907" w:h="16839" w:code="9"/>
          <w:pgMar w:top="720" w:right="720" w:bottom="720" w:left="720" w:header="720" w:footer="720" w:gutter="0"/>
          <w:cols w:space="720"/>
          <w:docGrid w:linePitch="360"/>
        </w:sectPr>
      </w:pPr>
    </w:p>
    <w:p w14:paraId="49790ED5" w14:textId="609DE030" w:rsidR="00773054" w:rsidRPr="00F268AB" w:rsidRDefault="00594255" w:rsidP="00AE6040">
      <w:pPr>
        <w:pStyle w:val="Heading2"/>
        <w:pBdr>
          <w:bottom w:val="single" w:sz="4" w:space="1" w:color="1F497D" w:themeColor="text2"/>
        </w:pBdr>
        <w:rPr>
          <w:rFonts w:ascii="Times New Roman" w:hAnsi="Times New Roman" w:cs="Times New Roman"/>
          <w:color w:val="auto"/>
          <w:sz w:val="28"/>
          <w:szCs w:val="28"/>
          <w:lang w:val="sr-Cyrl-BA"/>
        </w:rPr>
      </w:pPr>
      <w:bookmarkStart w:id="13" w:name="_Toc66881561"/>
      <w:r w:rsidRPr="00F268AB">
        <w:rPr>
          <w:rFonts w:ascii="Times New Roman" w:hAnsi="Times New Roman" w:cs="Times New Roman"/>
          <w:color w:val="auto"/>
          <w:sz w:val="28"/>
          <w:szCs w:val="28"/>
          <w:lang w:val="ru-RU"/>
        </w:rPr>
        <w:t xml:space="preserve">ГУБИЦИ </w:t>
      </w:r>
      <w:r w:rsidR="000F5928" w:rsidRPr="00F268AB">
        <w:rPr>
          <w:rFonts w:ascii="Times New Roman" w:hAnsi="Times New Roman" w:cs="Times New Roman"/>
          <w:color w:val="auto"/>
          <w:sz w:val="28"/>
          <w:szCs w:val="28"/>
          <w:lang w:val="ru-RU"/>
        </w:rPr>
        <w:t>ВОДЕ</w:t>
      </w:r>
      <w:bookmarkEnd w:id="13"/>
    </w:p>
    <w:p w14:paraId="443AD5F9" w14:textId="77777777" w:rsidR="00AE6040" w:rsidRPr="00030048" w:rsidRDefault="00AE6040" w:rsidP="00AE6040">
      <w:pPr>
        <w:rPr>
          <w:color w:val="FF0000"/>
          <w:lang w:val="sr-Cyrl-BA"/>
        </w:rPr>
      </w:pPr>
    </w:p>
    <w:p w14:paraId="202F8E12" w14:textId="225A39E4" w:rsidR="00773054" w:rsidRPr="00D60763" w:rsidRDefault="00773054" w:rsidP="00D60763">
      <w:pPr>
        <w:tabs>
          <w:tab w:val="left" w:pos="0"/>
        </w:tabs>
        <w:autoSpaceDE w:val="0"/>
        <w:autoSpaceDN w:val="0"/>
        <w:adjustRightInd w:val="0"/>
        <w:spacing w:line="360" w:lineRule="auto"/>
        <w:jc w:val="center"/>
        <w:rPr>
          <w:rFonts w:ascii="Times New Roman" w:hAnsi="Times New Roman" w:cs="Times New Roman"/>
          <w:sz w:val="24"/>
          <w:szCs w:val="24"/>
          <w:lang w:val="sr-Cyrl-BA"/>
        </w:rPr>
      </w:pPr>
      <w:r w:rsidRPr="00D60763">
        <w:rPr>
          <w:rFonts w:ascii="Times New Roman" w:hAnsi="Times New Roman" w:cs="Times New Roman"/>
          <w:sz w:val="24"/>
          <w:szCs w:val="24"/>
          <w:lang w:val="ru-RU"/>
        </w:rPr>
        <w:t>Обрачун губитака у систему водоснабдијевања у 20</w:t>
      </w:r>
      <w:r w:rsidR="00F268AB" w:rsidRPr="00D60763">
        <w:rPr>
          <w:rFonts w:ascii="Times New Roman" w:hAnsi="Times New Roman" w:cs="Times New Roman"/>
          <w:sz w:val="24"/>
          <w:szCs w:val="24"/>
          <w:lang w:val="sr-Latn-RS"/>
        </w:rPr>
        <w:t>20</w:t>
      </w:r>
      <w:r w:rsidRPr="00D60763">
        <w:rPr>
          <w:rFonts w:ascii="Times New Roman" w:hAnsi="Times New Roman" w:cs="Times New Roman"/>
          <w:sz w:val="24"/>
          <w:szCs w:val="24"/>
          <w:lang w:val="ru-RU"/>
        </w:rPr>
        <w:t xml:space="preserve">. </w:t>
      </w:r>
      <w:r w:rsidR="00D57186" w:rsidRPr="00D60763">
        <w:rPr>
          <w:rFonts w:ascii="Times New Roman" w:hAnsi="Times New Roman" w:cs="Times New Roman"/>
          <w:sz w:val="24"/>
          <w:szCs w:val="24"/>
          <w:lang w:val="ru-RU"/>
        </w:rPr>
        <w:t>г</w:t>
      </w:r>
      <w:r w:rsidRPr="00D60763">
        <w:rPr>
          <w:rFonts w:ascii="Times New Roman" w:hAnsi="Times New Roman" w:cs="Times New Roman"/>
          <w:sz w:val="24"/>
          <w:szCs w:val="24"/>
          <w:lang w:val="ru-RU"/>
        </w:rPr>
        <w:t>одини</w:t>
      </w:r>
      <w:r w:rsidR="00D57186" w:rsidRPr="00D60763">
        <w:rPr>
          <w:rFonts w:ascii="Times New Roman" w:hAnsi="Times New Roman" w:cs="Times New Roman"/>
          <w:sz w:val="24"/>
          <w:szCs w:val="24"/>
          <w:lang w:val="ru-RU"/>
        </w:rPr>
        <w:t xml:space="preserve"> (у </w:t>
      </w:r>
      <w:r w:rsidR="00D57186" w:rsidRPr="00D60763">
        <w:rPr>
          <w:rFonts w:ascii="Times New Roman" w:hAnsi="Times New Roman" w:cs="Times New Roman"/>
          <w:sz w:val="24"/>
          <w:szCs w:val="24"/>
        </w:rPr>
        <w:t>m</w:t>
      </w:r>
      <w:r w:rsidR="00D57186" w:rsidRPr="00D60763">
        <w:rPr>
          <w:rFonts w:ascii="Times New Roman" w:hAnsi="Times New Roman" w:cs="Times New Roman"/>
          <w:sz w:val="24"/>
          <w:szCs w:val="24"/>
          <w:vertAlign w:val="superscript"/>
          <w:lang w:val="ru-RU"/>
        </w:rPr>
        <w:t>3</w:t>
      </w:r>
      <w:r w:rsidR="00D57186" w:rsidRPr="00D60763">
        <w:rPr>
          <w:rFonts w:ascii="Times New Roman" w:hAnsi="Times New Roman" w:cs="Times New Roman"/>
          <w:sz w:val="24"/>
          <w:szCs w:val="24"/>
          <w:lang w:val="ru-RU"/>
        </w:rPr>
        <w:t>)</w:t>
      </w:r>
      <w:r w:rsidRPr="00D60763">
        <w:rPr>
          <w:rFonts w:ascii="Times New Roman" w:hAnsi="Times New Roman" w:cs="Times New Roman"/>
          <w:sz w:val="24"/>
          <w:szCs w:val="24"/>
          <w:lang w:val="ru-RU"/>
        </w:rPr>
        <w:t>:</w:t>
      </w:r>
    </w:p>
    <w:tbl>
      <w:tblPr>
        <w:tblW w:w="10873" w:type="dxa"/>
        <w:tblInd w:w="-34" w:type="dxa"/>
        <w:tblLook w:val="04A0" w:firstRow="1" w:lastRow="0" w:firstColumn="1" w:lastColumn="0" w:noHBand="0" w:noVBand="1"/>
      </w:tblPr>
      <w:tblGrid>
        <w:gridCol w:w="830"/>
        <w:gridCol w:w="1245"/>
        <w:gridCol w:w="2153"/>
        <w:gridCol w:w="2246"/>
        <w:gridCol w:w="2340"/>
        <w:gridCol w:w="2059"/>
      </w:tblGrid>
      <w:tr w:rsidR="00030048" w:rsidRPr="00030048" w14:paraId="55170CCB" w14:textId="77777777" w:rsidTr="00007900">
        <w:trPr>
          <w:trHeight w:val="668"/>
        </w:trPr>
        <w:tc>
          <w:tcPr>
            <w:tcW w:w="830" w:type="dxa"/>
            <w:tcBorders>
              <w:top w:val="single" w:sz="4" w:space="0" w:color="auto"/>
              <w:left w:val="single" w:sz="4" w:space="0" w:color="auto"/>
              <w:bottom w:val="nil"/>
              <w:right w:val="nil"/>
            </w:tcBorders>
            <w:shd w:val="clear" w:color="000000" w:fill="D8D8D8"/>
            <w:noWrap/>
            <w:vAlign w:val="center"/>
            <w:hideMark/>
          </w:tcPr>
          <w:p w14:paraId="5B6A0F7F"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lang w:val="ru-RU"/>
              </w:rPr>
            </w:pPr>
            <w:r w:rsidRPr="00A32B31">
              <w:rPr>
                <w:rFonts w:ascii="Times New Roman" w:eastAsia="Times New Roman" w:hAnsi="Times New Roman" w:cs="Times New Roman"/>
                <w:color w:val="17365D" w:themeColor="text2" w:themeShade="BF"/>
                <w:sz w:val="24"/>
                <w:szCs w:val="24"/>
              </w:rPr>
              <w:t> </w:t>
            </w:r>
          </w:p>
        </w:tc>
        <w:tc>
          <w:tcPr>
            <w:tcW w:w="1245" w:type="dxa"/>
            <w:tcBorders>
              <w:top w:val="single" w:sz="4" w:space="0" w:color="auto"/>
              <w:left w:val="nil"/>
              <w:bottom w:val="nil"/>
              <w:right w:val="single" w:sz="4" w:space="0" w:color="auto"/>
            </w:tcBorders>
            <w:shd w:val="clear" w:color="000000" w:fill="D8D8D8"/>
            <w:noWrap/>
            <w:vAlign w:val="center"/>
            <w:hideMark/>
          </w:tcPr>
          <w:p w14:paraId="0EE15581"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lang w:val="ru-RU"/>
              </w:rPr>
            </w:pPr>
            <w:r w:rsidRPr="00A32B31">
              <w:rPr>
                <w:rFonts w:ascii="Times New Roman" w:eastAsia="Times New Roman" w:hAnsi="Times New Roman" w:cs="Times New Roman"/>
                <w:color w:val="17365D" w:themeColor="text2" w:themeShade="BF"/>
                <w:sz w:val="24"/>
                <w:szCs w:val="24"/>
              </w:rPr>
              <w:t> </w:t>
            </w:r>
          </w:p>
        </w:tc>
        <w:tc>
          <w:tcPr>
            <w:tcW w:w="2153" w:type="dxa"/>
            <w:tcBorders>
              <w:top w:val="single" w:sz="4" w:space="0" w:color="auto"/>
              <w:left w:val="nil"/>
              <w:bottom w:val="nil"/>
              <w:right w:val="single" w:sz="4" w:space="0" w:color="000000"/>
            </w:tcBorders>
            <w:shd w:val="clear" w:color="000000" w:fill="D8D8D8"/>
            <w:vAlign w:val="center"/>
            <w:hideMark/>
          </w:tcPr>
          <w:p w14:paraId="7599EB95"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Овлашћена потрошња</w:t>
            </w:r>
          </w:p>
        </w:tc>
        <w:tc>
          <w:tcPr>
            <w:tcW w:w="2246" w:type="dxa"/>
            <w:tcBorders>
              <w:top w:val="single" w:sz="4" w:space="0" w:color="auto"/>
              <w:left w:val="nil"/>
              <w:bottom w:val="nil"/>
              <w:right w:val="single" w:sz="4" w:space="0" w:color="000000"/>
            </w:tcBorders>
            <w:shd w:val="clear" w:color="000000" w:fill="D8D8D8"/>
            <w:vAlign w:val="center"/>
            <w:hideMark/>
          </w:tcPr>
          <w:p w14:paraId="2CEFBC66"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Испоручена вода потрошачима</w:t>
            </w:r>
          </w:p>
        </w:tc>
        <w:tc>
          <w:tcPr>
            <w:tcW w:w="2340" w:type="dxa"/>
            <w:tcBorders>
              <w:top w:val="single" w:sz="4" w:space="0" w:color="auto"/>
              <w:left w:val="nil"/>
              <w:bottom w:val="nil"/>
              <w:right w:val="single" w:sz="4" w:space="0" w:color="000000"/>
            </w:tcBorders>
            <w:shd w:val="clear" w:color="000000" w:fill="D8D8D8"/>
            <w:vAlign w:val="center"/>
            <w:hideMark/>
          </w:tcPr>
          <w:p w14:paraId="041B65E8"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Испоручена вода потрошачима</w:t>
            </w:r>
          </w:p>
        </w:tc>
        <w:tc>
          <w:tcPr>
            <w:tcW w:w="2059" w:type="dxa"/>
            <w:tcBorders>
              <w:top w:val="single" w:sz="4" w:space="0" w:color="auto"/>
              <w:left w:val="nil"/>
              <w:bottom w:val="nil"/>
              <w:right w:val="single" w:sz="4" w:space="0" w:color="000000"/>
            </w:tcBorders>
            <w:shd w:val="clear" w:color="000000" w:fill="D8D8D8"/>
            <w:vAlign w:val="center"/>
            <w:hideMark/>
          </w:tcPr>
          <w:p w14:paraId="2A212862"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Испоручана вода потрошачима</w:t>
            </w:r>
          </w:p>
        </w:tc>
      </w:tr>
      <w:tr w:rsidR="00030048" w:rsidRPr="00030048" w14:paraId="093A52E9" w14:textId="77777777" w:rsidTr="00007900">
        <w:trPr>
          <w:trHeight w:val="326"/>
        </w:trPr>
        <w:tc>
          <w:tcPr>
            <w:tcW w:w="2075" w:type="dxa"/>
            <w:gridSpan w:val="2"/>
            <w:vMerge w:val="restart"/>
            <w:tcBorders>
              <w:top w:val="nil"/>
              <w:left w:val="single" w:sz="4" w:space="0" w:color="auto"/>
              <w:bottom w:val="nil"/>
              <w:right w:val="single" w:sz="4" w:space="0" w:color="000000"/>
            </w:tcBorders>
            <w:shd w:val="clear" w:color="000000" w:fill="D8D8D8"/>
            <w:vAlign w:val="center"/>
            <w:hideMark/>
          </w:tcPr>
          <w:p w14:paraId="7052B5BD"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Испоручена вода у систем</w:t>
            </w:r>
          </w:p>
        </w:tc>
        <w:tc>
          <w:tcPr>
            <w:tcW w:w="2153" w:type="dxa"/>
            <w:vMerge w:val="restart"/>
            <w:tcBorders>
              <w:top w:val="nil"/>
              <w:left w:val="single" w:sz="4" w:space="0" w:color="auto"/>
              <w:bottom w:val="single" w:sz="4" w:space="0" w:color="000000"/>
              <w:right w:val="single" w:sz="4" w:space="0" w:color="000000"/>
            </w:tcBorders>
            <w:shd w:val="clear" w:color="000000" w:fill="D8D8D8"/>
            <w:noWrap/>
            <w:vAlign w:val="center"/>
            <w:hideMark/>
          </w:tcPr>
          <w:p w14:paraId="69DA9722"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Cyrl-BA"/>
              </w:rPr>
            </w:pPr>
          </w:p>
          <w:p w14:paraId="42C2F569"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Cyrl-BA"/>
              </w:rPr>
            </w:pPr>
          </w:p>
          <w:p w14:paraId="5872410A"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Cyrl-BA"/>
              </w:rPr>
            </w:pPr>
          </w:p>
          <w:p w14:paraId="5BF5495A"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Cyrl-BA"/>
              </w:rPr>
            </w:pPr>
          </w:p>
          <w:p w14:paraId="16B5A430"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Cyrl-BA"/>
              </w:rPr>
            </w:pPr>
          </w:p>
          <w:p w14:paraId="0AD5C607" w14:textId="783B5194" w:rsidR="006F6B30" w:rsidRDefault="00791AC6" w:rsidP="006F6B30">
            <w:pPr>
              <w:spacing w:after="0" w:line="240" w:lineRule="auto"/>
              <w:jc w:val="center"/>
              <w:rPr>
                <w:rFonts w:ascii="Times New Roman" w:eastAsia="Times New Roman" w:hAnsi="Times New Roman" w:cs="Times New Roman"/>
                <w:b/>
                <w:bCs/>
                <w:color w:val="17365D" w:themeColor="text2" w:themeShade="BF"/>
                <w:sz w:val="24"/>
                <w:szCs w:val="24"/>
                <w:lang w:val="sr-Latn-RS"/>
              </w:rPr>
            </w:pPr>
            <w:r w:rsidRPr="0003036A">
              <w:rPr>
                <w:rFonts w:ascii="Times New Roman" w:eastAsia="Times New Roman" w:hAnsi="Times New Roman" w:cs="Times New Roman"/>
                <w:b/>
                <w:bCs/>
                <w:color w:val="17365D" w:themeColor="text2" w:themeShade="BF"/>
                <w:sz w:val="24"/>
                <w:szCs w:val="24"/>
                <w:lang w:val="sr-Cyrl-BA"/>
              </w:rPr>
              <w:t>20.</w:t>
            </w:r>
            <w:r w:rsidR="00F268AB" w:rsidRPr="0003036A">
              <w:rPr>
                <w:rFonts w:ascii="Times New Roman" w:eastAsia="Times New Roman" w:hAnsi="Times New Roman" w:cs="Times New Roman"/>
                <w:b/>
                <w:bCs/>
                <w:color w:val="17365D" w:themeColor="text2" w:themeShade="BF"/>
                <w:sz w:val="24"/>
                <w:szCs w:val="24"/>
                <w:lang w:val="sr-Latn-RS"/>
              </w:rPr>
              <w:t>422</w:t>
            </w:r>
            <w:r w:rsidRPr="0003036A">
              <w:rPr>
                <w:rFonts w:ascii="Times New Roman" w:eastAsia="Times New Roman" w:hAnsi="Times New Roman" w:cs="Times New Roman"/>
                <w:b/>
                <w:bCs/>
                <w:color w:val="17365D" w:themeColor="text2" w:themeShade="BF"/>
                <w:sz w:val="24"/>
                <w:szCs w:val="24"/>
                <w:lang w:val="sr-Cyrl-BA"/>
              </w:rPr>
              <w:t>.</w:t>
            </w:r>
            <w:r w:rsidR="00F268AB" w:rsidRPr="0003036A">
              <w:rPr>
                <w:rFonts w:ascii="Times New Roman" w:eastAsia="Times New Roman" w:hAnsi="Times New Roman" w:cs="Times New Roman"/>
                <w:b/>
                <w:bCs/>
                <w:color w:val="17365D" w:themeColor="text2" w:themeShade="BF"/>
                <w:sz w:val="24"/>
                <w:szCs w:val="24"/>
                <w:lang w:val="sr-Latn-RS"/>
              </w:rPr>
              <w:t>310</w:t>
            </w:r>
          </w:p>
          <w:p w14:paraId="0A9B1015"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Latn-RS"/>
              </w:rPr>
            </w:pPr>
          </w:p>
          <w:p w14:paraId="0BBA3E67"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Latn-RS"/>
              </w:rPr>
            </w:pPr>
          </w:p>
          <w:p w14:paraId="1890E993"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Latn-RS"/>
              </w:rPr>
            </w:pPr>
          </w:p>
          <w:p w14:paraId="3AB5A91B"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Latn-RS"/>
              </w:rPr>
            </w:pPr>
          </w:p>
          <w:p w14:paraId="3CAE1682"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Latn-RS"/>
              </w:rPr>
            </w:pPr>
          </w:p>
          <w:p w14:paraId="5573BAB4"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Latn-RS"/>
              </w:rPr>
            </w:pPr>
          </w:p>
          <w:p w14:paraId="30E31089" w14:textId="77777777" w:rsidR="009A08C8"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lang w:val="sr-Latn-RS"/>
              </w:rPr>
            </w:pPr>
          </w:p>
          <w:p w14:paraId="4491276E" w14:textId="00D7F76A" w:rsidR="009A08C8" w:rsidRPr="009A08C8" w:rsidRDefault="009A08C8" w:rsidP="009A08C8">
            <w:pPr>
              <w:spacing w:after="0" w:line="240" w:lineRule="auto"/>
              <w:jc w:val="center"/>
              <w:rPr>
                <w:rFonts w:ascii="Times New Roman" w:eastAsia="Times New Roman" w:hAnsi="Times New Roman" w:cs="Times New Roman"/>
                <w:color w:val="17365D" w:themeColor="text2" w:themeShade="BF"/>
                <w:sz w:val="24"/>
                <w:szCs w:val="24"/>
                <w:lang w:val="sr-Cyrl-RS"/>
              </w:rPr>
            </w:pPr>
            <w:r w:rsidRPr="009A08C8">
              <w:rPr>
                <w:rFonts w:ascii="Times New Roman" w:eastAsia="Times New Roman" w:hAnsi="Times New Roman" w:cs="Times New Roman"/>
                <w:color w:val="17365D" w:themeColor="text2" w:themeShade="BF"/>
                <w:sz w:val="24"/>
                <w:szCs w:val="24"/>
                <w:lang w:val="sr-Cyrl-RS"/>
              </w:rPr>
              <w:t>67,80%</w:t>
            </w:r>
          </w:p>
          <w:p w14:paraId="30130660" w14:textId="43418B7E" w:rsidR="009A08C8" w:rsidRPr="0003036A" w:rsidRDefault="009A08C8" w:rsidP="006F6B30">
            <w:pPr>
              <w:spacing w:after="0" w:line="240" w:lineRule="auto"/>
              <w:jc w:val="center"/>
              <w:rPr>
                <w:rFonts w:ascii="Times New Roman" w:eastAsia="Times New Roman" w:hAnsi="Times New Roman" w:cs="Times New Roman"/>
                <w:b/>
                <w:bCs/>
                <w:color w:val="17365D" w:themeColor="text2" w:themeShade="BF"/>
                <w:sz w:val="24"/>
                <w:szCs w:val="24"/>
              </w:rPr>
            </w:pPr>
          </w:p>
        </w:tc>
        <w:tc>
          <w:tcPr>
            <w:tcW w:w="2246" w:type="dxa"/>
            <w:vMerge w:val="restart"/>
            <w:tcBorders>
              <w:top w:val="nil"/>
              <w:left w:val="single" w:sz="4" w:space="0" w:color="auto"/>
              <w:bottom w:val="single" w:sz="4" w:space="0" w:color="000000"/>
              <w:right w:val="single" w:sz="4" w:space="0" w:color="000000"/>
            </w:tcBorders>
            <w:shd w:val="clear" w:color="000000" w:fill="D8D8D8"/>
            <w:noWrap/>
            <w:vAlign w:val="center"/>
            <w:hideMark/>
          </w:tcPr>
          <w:p w14:paraId="64E86E4F" w14:textId="50098701" w:rsidR="006F6B30" w:rsidRPr="00A32B31" w:rsidRDefault="00791AC6"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18.</w:t>
            </w:r>
            <w:r w:rsidR="00E106A9" w:rsidRPr="00A32B31">
              <w:rPr>
                <w:rFonts w:ascii="Times New Roman" w:eastAsia="Times New Roman" w:hAnsi="Times New Roman" w:cs="Times New Roman"/>
                <w:color w:val="17365D" w:themeColor="text2" w:themeShade="BF"/>
                <w:sz w:val="24"/>
                <w:szCs w:val="24"/>
                <w:lang w:val="sr-Cyrl-RS"/>
              </w:rPr>
              <w:t>615</w:t>
            </w:r>
            <w:r w:rsidRPr="00A32B31">
              <w:rPr>
                <w:rFonts w:ascii="Times New Roman" w:eastAsia="Times New Roman" w:hAnsi="Times New Roman" w:cs="Times New Roman"/>
                <w:color w:val="17365D" w:themeColor="text2" w:themeShade="BF"/>
                <w:sz w:val="24"/>
                <w:szCs w:val="24"/>
              </w:rPr>
              <w:t>.</w:t>
            </w:r>
            <w:r w:rsidR="00E106A9" w:rsidRPr="00A32B31">
              <w:rPr>
                <w:rFonts w:ascii="Times New Roman" w:eastAsia="Times New Roman" w:hAnsi="Times New Roman" w:cs="Times New Roman"/>
                <w:color w:val="17365D" w:themeColor="text2" w:themeShade="BF"/>
                <w:sz w:val="24"/>
                <w:szCs w:val="24"/>
                <w:lang w:val="sr-Cyrl-RS"/>
              </w:rPr>
              <w:t>020</w:t>
            </w:r>
          </w:p>
        </w:tc>
        <w:tc>
          <w:tcPr>
            <w:tcW w:w="2340" w:type="dxa"/>
            <w:tcBorders>
              <w:top w:val="nil"/>
              <w:left w:val="nil"/>
              <w:bottom w:val="single" w:sz="4" w:space="0" w:color="auto"/>
              <w:right w:val="single" w:sz="4" w:space="0" w:color="000000"/>
            </w:tcBorders>
            <w:shd w:val="clear" w:color="000000" w:fill="D8D8D8"/>
            <w:noWrap/>
            <w:vAlign w:val="center"/>
            <w:hideMark/>
          </w:tcPr>
          <w:p w14:paraId="43DCB9F2" w14:textId="4D1BD2D6" w:rsidR="006F6B30" w:rsidRPr="00A32B31" w:rsidRDefault="003E6FD8"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18.</w:t>
            </w:r>
            <w:r w:rsidR="00E106A9" w:rsidRPr="00A32B31">
              <w:rPr>
                <w:rFonts w:ascii="Times New Roman" w:eastAsia="Times New Roman" w:hAnsi="Times New Roman" w:cs="Times New Roman"/>
                <w:color w:val="17365D" w:themeColor="text2" w:themeShade="BF"/>
                <w:sz w:val="24"/>
                <w:szCs w:val="24"/>
                <w:lang w:val="sr-Cyrl-RS"/>
              </w:rPr>
              <w:t>615</w:t>
            </w:r>
            <w:r w:rsidRPr="00A32B31">
              <w:rPr>
                <w:rFonts w:ascii="Times New Roman" w:eastAsia="Times New Roman" w:hAnsi="Times New Roman" w:cs="Times New Roman"/>
                <w:color w:val="17365D" w:themeColor="text2" w:themeShade="BF"/>
                <w:sz w:val="24"/>
                <w:szCs w:val="24"/>
              </w:rPr>
              <w:t>.</w:t>
            </w:r>
            <w:r w:rsidR="00E106A9" w:rsidRPr="00A32B31">
              <w:rPr>
                <w:rFonts w:ascii="Times New Roman" w:eastAsia="Times New Roman" w:hAnsi="Times New Roman" w:cs="Times New Roman"/>
                <w:color w:val="17365D" w:themeColor="text2" w:themeShade="BF"/>
                <w:sz w:val="24"/>
                <w:szCs w:val="24"/>
                <w:lang w:val="sr-Cyrl-RS"/>
              </w:rPr>
              <w:t>020</w:t>
            </w:r>
          </w:p>
        </w:tc>
        <w:tc>
          <w:tcPr>
            <w:tcW w:w="2059" w:type="dxa"/>
            <w:vMerge w:val="restart"/>
            <w:tcBorders>
              <w:top w:val="nil"/>
              <w:left w:val="single" w:sz="4" w:space="0" w:color="auto"/>
              <w:bottom w:val="single" w:sz="4" w:space="0" w:color="000000"/>
              <w:right w:val="single" w:sz="4" w:space="0" w:color="000000"/>
            </w:tcBorders>
            <w:shd w:val="clear" w:color="000000" w:fill="D8D8D8"/>
            <w:noWrap/>
            <w:vAlign w:val="center"/>
            <w:hideMark/>
          </w:tcPr>
          <w:p w14:paraId="05D64C50" w14:textId="0014DC26" w:rsidR="006F6B30" w:rsidRPr="00A32B31" w:rsidRDefault="003E6FD8"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18.</w:t>
            </w:r>
            <w:r w:rsidR="00E106A9" w:rsidRPr="00A32B31">
              <w:rPr>
                <w:rFonts w:ascii="Times New Roman" w:eastAsia="Times New Roman" w:hAnsi="Times New Roman" w:cs="Times New Roman"/>
                <w:color w:val="17365D" w:themeColor="text2" w:themeShade="BF"/>
                <w:sz w:val="24"/>
                <w:szCs w:val="24"/>
                <w:lang w:val="sr-Cyrl-RS"/>
              </w:rPr>
              <w:t>615</w:t>
            </w:r>
            <w:r w:rsidRPr="00A32B31">
              <w:rPr>
                <w:rFonts w:ascii="Times New Roman" w:eastAsia="Times New Roman" w:hAnsi="Times New Roman" w:cs="Times New Roman"/>
                <w:color w:val="17365D" w:themeColor="text2" w:themeShade="BF"/>
                <w:sz w:val="24"/>
                <w:szCs w:val="24"/>
              </w:rPr>
              <w:t>.</w:t>
            </w:r>
            <w:r w:rsidR="00E106A9" w:rsidRPr="00A32B31">
              <w:rPr>
                <w:rFonts w:ascii="Times New Roman" w:eastAsia="Times New Roman" w:hAnsi="Times New Roman" w:cs="Times New Roman"/>
                <w:color w:val="17365D" w:themeColor="text2" w:themeShade="BF"/>
                <w:sz w:val="24"/>
                <w:szCs w:val="24"/>
                <w:lang w:val="sr-Cyrl-RS"/>
              </w:rPr>
              <w:t>020</w:t>
            </w:r>
          </w:p>
        </w:tc>
      </w:tr>
      <w:tr w:rsidR="00030048" w:rsidRPr="00030048" w14:paraId="0A4A6EDB" w14:textId="77777777" w:rsidTr="00007900">
        <w:trPr>
          <w:trHeight w:val="1088"/>
        </w:trPr>
        <w:tc>
          <w:tcPr>
            <w:tcW w:w="2075" w:type="dxa"/>
            <w:gridSpan w:val="2"/>
            <w:vMerge/>
            <w:tcBorders>
              <w:top w:val="nil"/>
              <w:left w:val="single" w:sz="4" w:space="0" w:color="auto"/>
              <w:bottom w:val="nil"/>
              <w:right w:val="single" w:sz="4" w:space="0" w:color="000000"/>
            </w:tcBorders>
            <w:vAlign w:val="center"/>
            <w:hideMark/>
          </w:tcPr>
          <w:p w14:paraId="1D8B70D0"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tcBorders>
              <w:top w:val="nil"/>
              <w:left w:val="single" w:sz="4" w:space="0" w:color="auto"/>
              <w:bottom w:val="single" w:sz="4" w:space="0" w:color="000000"/>
              <w:right w:val="single" w:sz="4" w:space="0" w:color="000000"/>
            </w:tcBorders>
            <w:vAlign w:val="center"/>
            <w:hideMark/>
          </w:tcPr>
          <w:p w14:paraId="0973AFEF"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246" w:type="dxa"/>
            <w:vMerge/>
            <w:tcBorders>
              <w:top w:val="nil"/>
              <w:left w:val="single" w:sz="4" w:space="0" w:color="auto"/>
              <w:bottom w:val="single" w:sz="4" w:space="0" w:color="000000"/>
              <w:right w:val="single" w:sz="4" w:space="0" w:color="000000"/>
            </w:tcBorders>
            <w:vAlign w:val="center"/>
            <w:hideMark/>
          </w:tcPr>
          <w:p w14:paraId="36312B88"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340" w:type="dxa"/>
            <w:tcBorders>
              <w:top w:val="single" w:sz="4" w:space="0" w:color="auto"/>
              <w:left w:val="nil"/>
              <w:bottom w:val="nil"/>
              <w:right w:val="single" w:sz="4" w:space="0" w:color="000000"/>
            </w:tcBorders>
            <w:shd w:val="clear" w:color="000000" w:fill="D8D8D8"/>
            <w:vAlign w:val="center"/>
            <w:hideMark/>
          </w:tcPr>
          <w:p w14:paraId="175FD3BB"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Фактурисана неизмјерена потрошња</w:t>
            </w:r>
          </w:p>
        </w:tc>
        <w:tc>
          <w:tcPr>
            <w:tcW w:w="2059" w:type="dxa"/>
            <w:vMerge/>
            <w:tcBorders>
              <w:top w:val="nil"/>
              <w:left w:val="single" w:sz="4" w:space="0" w:color="auto"/>
              <w:bottom w:val="single" w:sz="4" w:space="0" w:color="000000"/>
              <w:right w:val="single" w:sz="4" w:space="0" w:color="000000"/>
            </w:tcBorders>
            <w:vAlign w:val="center"/>
            <w:hideMark/>
          </w:tcPr>
          <w:p w14:paraId="524A5FCF"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r>
      <w:tr w:rsidR="00030048" w:rsidRPr="00030048" w14:paraId="3ACD15A3" w14:textId="77777777" w:rsidTr="009A08C8">
        <w:trPr>
          <w:trHeight w:val="64"/>
        </w:trPr>
        <w:tc>
          <w:tcPr>
            <w:tcW w:w="2075" w:type="dxa"/>
            <w:gridSpan w:val="2"/>
            <w:vMerge/>
            <w:tcBorders>
              <w:top w:val="nil"/>
              <w:left w:val="single" w:sz="4" w:space="0" w:color="auto"/>
              <w:bottom w:val="nil"/>
              <w:right w:val="single" w:sz="4" w:space="0" w:color="000000"/>
            </w:tcBorders>
            <w:vAlign w:val="center"/>
            <w:hideMark/>
          </w:tcPr>
          <w:p w14:paraId="648B7530"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tcBorders>
              <w:top w:val="nil"/>
              <w:left w:val="single" w:sz="4" w:space="0" w:color="auto"/>
              <w:bottom w:val="single" w:sz="4" w:space="0" w:color="000000"/>
              <w:right w:val="single" w:sz="4" w:space="0" w:color="000000"/>
            </w:tcBorders>
            <w:vAlign w:val="center"/>
            <w:hideMark/>
          </w:tcPr>
          <w:p w14:paraId="551BA407"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246" w:type="dxa"/>
            <w:vMerge/>
            <w:tcBorders>
              <w:top w:val="nil"/>
              <w:left w:val="single" w:sz="4" w:space="0" w:color="auto"/>
              <w:bottom w:val="single" w:sz="4" w:space="0" w:color="000000"/>
              <w:right w:val="single" w:sz="4" w:space="0" w:color="000000"/>
            </w:tcBorders>
            <w:vAlign w:val="center"/>
            <w:hideMark/>
          </w:tcPr>
          <w:p w14:paraId="20708879"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340" w:type="dxa"/>
            <w:tcBorders>
              <w:top w:val="nil"/>
              <w:left w:val="nil"/>
              <w:bottom w:val="single" w:sz="4" w:space="0" w:color="auto"/>
              <w:right w:val="single" w:sz="4" w:space="0" w:color="000000"/>
            </w:tcBorders>
            <w:shd w:val="clear" w:color="000000" w:fill="D8D8D8"/>
            <w:noWrap/>
            <w:vAlign w:val="center"/>
            <w:hideMark/>
          </w:tcPr>
          <w:p w14:paraId="18303AF7" w14:textId="75B7554F"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0</w:t>
            </w:r>
          </w:p>
        </w:tc>
        <w:tc>
          <w:tcPr>
            <w:tcW w:w="2059" w:type="dxa"/>
            <w:vMerge/>
            <w:tcBorders>
              <w:top w:val="nil"/>
              <w:left w:val="single" w:sz="4" w:space="0" w:color="auto"/>
              <w:bottom w:val="single" w:sz="4" w:space="0" w:color="000000"/>
              <w:right w:val="single" w:sz="4" w:space="0" w:color="000000"/>
            </w:tcBorders>
            <w:vAlign w:val="center"/>
            <w:hideMark/>
          </w:tcPr>
          <w:p w14:paraId="0D52C144"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r>
      <w:tr w:rsidR="00030048" w:rsidRPr="00030048" w14:paraId="00D46FE9" w14:textId="77777777" w:rsidTr="00007900">
        <w:trPr>
          <w:trHeight w:val="1026"/>
        </w:trPr>
        <w:tc>
          <w:tcPr>
            <w:tcW w:w="2075" w:type="dxa"/>
            <w:gridSpan w:val="2"/>
            <w:vMerge w:val="restart"/>
            <w:tcBorders>
              <w:top w:val="nil"/>
              <w:left w:val="single" w:sz="4" w:space="0" w:color="auto"/>
              <w:bottom w:val="nil"/>
              <w:right w:val="single" w:sz="4" w:space="0" w:color="000000"/>
            </w:tcBorders>
            <w:shd w:val="clear" w:color="000000" w:fill="D8D8D8"/>
            <w:noWrap/>
            <w:vAlign w:val="center"/>
            <w:hideMark/>
          </w:tcPr>
          <w:p w14:paraId="68C3D013" w14:textId="4E3CB563" w:rsidR="006F6B30" w:rsidRPr="00A32B31" w:rsidRDefault="006D4637" w:rsidP="006F6B30">
            <w:pPr>
              <w:spacing w:after="0" w:line="240" w:lineRule="auto"/>
              <w:jc w:val="center"/>
              <w:rPr>
                <w:rFonts w:ascii="Times New Roman" w:eastAsia="Times New Roman" w:hAnsi="Times New Roman" w:cs="Times New Roman"/>
                <w:b/>
                <w:color w:val="17365D" w:themeColor="text2" w:themeShade="BF"/>
                <w:sz w:val="24"/>
                <w:szCs w:val="24"/>
                <w:lang w:val="sr-Latn-RS"/>
              </w:rPr>
            </w:pPr>
            <w:r w:rsidRPr="00A32B31">
              <w:rPr>
                <w:rFonts w:ascii="Times New Roman" w:eastAsia="Times New Roman" w:hAnsi="Times New Roman" w:cs="Times New Roman"/>
                <w:b/>
                <w:color w:val="17365D" w:themeColor="text2" w:themeShade="BF"/>
                <w:sz w:val="24"/>
                <w:szCs w:val="24"/>
                <w:lang w:val="sr-Cyrl-BA"/>
              </w:rPr>
              <w:t>3</w:t>
            </w:r>
            <w:r w:rsidR="00F268AB" w:rsidRPr="00A32B31">
              <w:rPr>
                <w:rFonts w:ascii="Times New Roman" w:eastAsia="Times New Roman" w:hAnsi="Times New Roman" w:cs="Times New Roman"/>
                <w:b/>
                <w:color w:val="17365D" w:themeColor="text2" w:themeShade="BF"/>
                <w:sz w:val="24"/>
                <w:szCs w:val="24"/>
                <w:lang w:val="sr-Latn-RS"/>
              </w:rPr>
              <w:t>0</w:t>
            </w:r>
            <w:r w:rsidR="00E106A9" w:rsidRPr="00A32B31">
              <w:rPr>
                <w:rFonts w:ascii="Times New Roman" w:eastAsia="Times New Roman" w:hAnsi="Times New Roman" w:cs="Times New Roman"/>
                <w:b/>
                <w:color w:val="17365D" w:themeColor="text2" w:themeShade="BF"/>
                <w:sz w:val="24"/>
                <w:szCs w:val="24"/>
                <w:lang w:val="sr-Cyrl-BA"/>
              </w:rPr>
              <w:t>.</w:t>
            </w:r>
            <w:r w:rsidR="00F268AB" w:rsidRPr="00A32B31">
              <w:rPr>
                <w:rFonts w:ascii="Times New Roman" w:eastAsia="Times New Roman" w:hAnsi="Times New Roman" w:cs="Times New Roman"/>
                <w:b/>
                <w:color w:val="17365D" w:themeColor="text2" w:themeShade="BF"/>
                <w:sz w:val="24"/>
                <w:szCs w:val="24"/>
                <w:lang w:val="sr-Latn-RS"/>
              </w:rPr>
              <w:t>121</w:t>
            </w:r>
            <w:r w:rsidR="00E106A9" w:rsidRPr="00A32B31">
              <w:rPr>
                <w:rFonts w:ascii="Times New Roman" w:eastAsia="Times New Roman" w:hAnsi="Times New Roman" w:cs="Times New Roman"/>
                <w:b/>
                <w:color w:val="17365D" w:themeColor="text2" w:themeShade="BF"/>
                <w:sz w:val="24"/>
                <w:szCs w:val="24"/>
                <w:lang w:val="sr-Cyrl-BA"/>
              </w:rPr>
              <w:t>.</w:t>
            </w:r>
            <w:r w:rsidR="00F268AB" w:rsidRPr="00A32B31">
              <w:rPr>
                <w:rFonts w:ascii="Times New Roman" w:eastAsia="Times New Roman" w:hAnsi="Times New Roman" w:cs="Times New Roman"/>
                <w:b/>
                <w:color w:val="17365D" w:themeColor="text2" w:themeShade="BF"/>
                <w:sz w:val="24"/>
                <w:szCs w:val="24"/>
                <w:lang w:val="sr-Latn-RS"/>
              </w:rPr>
              <w:t>400</w:t>
            </w:r>
          </w:p>
        </w:tc>
        <w:tc>
          <w:tcPr>
            <w:tcW w:w="2153" w:type="dxa"/>
            <w:vMerge/>
            <w:tcBorders>
              <w:top w:val="nil"/>
              <w:left w:val="single" w:sz="4" w:space="0" w:color="auto"/>
              <w:bottom w:val="single" w:sz="4" w:space="0" w:color="000000"/>
              <w:right w:val="single" w:sz="4" w:space="0" w:color="000000"/>
            </w:tcBorders>
            <w:vAlign w:val="center"/>
            <w:hideMark/>
          </w:tcPr>
          <w:p w14:paraId="3B125C25"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246" w:type="dxa"/>
            <w:tcBorders>
              <w:top w:val="single" w:sz="4" w:space="0" w:color="auto"/>
              <w:left w:val="nil"/>
              <w:bottom w:val="nil"/>
              <w:right w:val="single" w:sz="4" w:space="0" w:color="000000"/>
            </w:tcBorders>
            <w:shd w:val="clear" w:color="000000" w:fill="D8D8D8"/>
            <w:vAlign w:val="center"/>
            <w:hideMark/>
          </w:tcPr>
          <w:p w14:paraId="4A65B8DA"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Нефактурисана овлашћена потрошња</w:t>
            </w:r>
          </w:p>
        </w:tc>
        <w:tc>
          <w:tcPr>
            <w:tcW w:w="2340" w:type="dxa"/>
            <w:tcBorders>
              <w:top w:val="single" w:sz="4" w:space="0" w:color="auto"/>
              <w:left w:val="nil"/>
              <w:bottom w:val="nil"/>
              <w:right w:val="single" w:sz="4" w:space="0" w:color="000000"/>
            </w:tcBorders>
            <w:shd w:val="clear" w:color="000000" w:fill="D8D8D8"/>
            <w:vAlign w:val="center"/>
            <w:hideMark/>
          </w:tcPr>
          <w:p w14:paraId="3B7172FD"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Нефактурисана измјерена потрошња</w:t>
            </w:r>
          </w:p>
        </w:tc>
        <w:tc>
          <w:tcPr>
            <w:tcW w:w="2059" w:type="dxa"/>
            <w:tcBorders>
              <w:top w:val="single" w:sz="4" w:space="0" w:color="auto"/>
              <w:left w:val="nil"/>
              <w:bottom w:val="nil"/>
              <w:right w:val="single" w:sz="4" w:space="0" w:color="000000"/>
            </w:tcBorders>
            <w:shd w:val="clear" w:color="000000" w:fill="D8D8D8"/>
            <w:vAlign w:val="center"/>
            <w:hideMark/>
          </w:tcPr>
          <w:p w14:paraId="0A552E0D"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Нефактурисана вода</w:t>
            </w:r>
          </w:p>
        </w:tc>
      </w:tr>
      <w:tr w:rsidR="00030048" w:rsidRPr="00030048" w14:paraId="44322126" w14:textId="77777777" w:rsidTr="009A08C8">
        <w:trPr>
          <w:trHeight w:val="64"/>
        </w:trPr>
        <w:tc>
          <w:tcPr>
            <w:tcW w:w="2075" w:type="dxa"/>
            <w:gridSpan w:val="2"/>
            <w:vMerge/>
            <w:tcBorders>
              <w:top w:val="nil"/>
              <w:left w:val="single" w:sz="4" w:space="0" w:color="auto"/>
              <w:bottom w:val="nil"/>
              <w:right w:val="single" w:sz="4" w:space="0" w:color="000000"/>
            </w:tcBorders>
            <w:vAlign w:val="center"/>
            <w:hideMark/>
          </w:tcPr>
          <w:p w14:paraId="70D5E02F"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tcBorders>
              <w:top w:val="nil"/>
              <w:left w:val="single" w:sz="4" w:space="0" w:color="auto"/>
              <w:bottom w:val="single" w:sz="4" w:space="0" w:color="000000"/>
              <w:right w:val="single" w:sz="4" w:space="0" w:color="000000"/>
            </w:tcBorders>
            <w:vAlign w:val="center"/>
            <w:hideMark/>
          </w:tcPr>
          <w:p w14:paraId="58066129"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246" w:type="dxa"/>
            <w:vMerge w:val="restart"/>
            <w:tcBorders>
              <w:top w:val="nil"/>
              <w:left w:val="nil"/>
              <w:bottom w:val="single" w:sz="4" w:space="0" w:color="000000"/>
              <w:right w:val="single" w:sz="4" w:space="0" w:color="000000"/>
            </w:tcBorders>
            <w:shd w:val="clear" w:color="000000" w:fill="D8D8D8"/>
            <w:noWrap/>
            <w:vAlign w:val="center"/>
            <w:hideMark/>
          </w:tcPr>
          <w:p w14:paraId="07CA5177" w14:textId="493596E0" w:rsidR="006F6B30" w:rsidRPr="00A32B31" w:rsidRDefault="00791AC6"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1.</w:t>
            </w:r>
            <w:r w:rsidR="00571D27" w:rsidRPr="00A32B31">
              <w:rPr>
                <w:rFonts w:ascii="Times New Roman" w:eastAsia="Times New Roman" w:hAnsi="Times New Roman" w:cs="Times New Roman"/>
                <w:color w:val="17365D" w:themeColor="text2" w:themeShade="BF"/>
                <w:sz w:val="24"/>
                <w:szCs w:val="24"/>
              </w:rPr>
              <w:t>807</w:t>
            </w:r>
            <w:r w:rsidR="006F6B30" w:rsidRPr="00A32B31">
              <w:rPr>
                <w:rFonts w:ascii="Times New Roman" w:eastAsia="Times New Roman" w:hAnsi="Times New Roman" w:cs="Times New Roman"/>
                <w:color w:val="17365D" w:themeColor="text2" w:themeShade="BF"/>
                <w:sz w:val="24"/>
                <w:szCs w:val="24"/>
              </w:rPr>
              <w:t>.</w:t>
            </w:r>
            <w:r w:rsidR="00571D27" w:rsidRPr="00A32B31">
              <w:rPr>
                <w:rFonts w:ascii="Times New Roman" w:eastAsia="Times New Roman" w:hAnsi="Times New Roman" w:cs="Times New Roman"/>
                <w:color w:val="17365D" w:themeColor="text2" w:themeShade="BF"/>
                <w:sz w:val="24"/>
                <w:szCs w:val="24"/>
              </w:rPr>
              <w:t>2</w:t>
            </w:r>
            <w:r w:rsidR="0074233A">
              <w:rPr>
                <w:rFonts w:ascii="Times New Roman" w:eastAsia="Times New Roman" w:hAnsi="Times New Roman" w:cs="Times New Roman"/>
                <w:color w:val="17365D" w:themeColor="text2" w:themeShade="BF"/>
                <w:sz w:val="24"/>
                <w:szCs w:val="24"/>
                <w:lang w:val="sr-Cyrl-RS"/>
              </w:rPr>
              <w:t>8</w:t>
            </w:r>
            <w:r w:rsidR="00571D27" w:rsidRPr="00A32B31">
              <w:rPr>
                <w:rFonts w:ascii="Times New Roman" w:eastAsia="Times New Roman" w:hAnsi="Times New Roman" w:cs="Times New Roman"/>
                <w:color w:val="17365D" w:themeColor="text2" w:themeShade="BF"/>
                <w:sz w:val="24"/>
                <w:szCs w:val="24"/>
              </w:rPr>
              <w:t>0</w:t>
            </w:r>
          </w:p>
        </w:tc>
        <w:tc>
          <w:tcPr>
            <w:tcW w:w="2340" w:type="dxa"/>
            <w:tcBorders>
              <w:top w:val="nil"/>
              <w:left w:val="nil"/>
              <w:bottom w:val="single" w:sz="4" w:space="0" w:color="auto"/>
              <w:right w:val="single" w:sz="4" w:space="0" w:color="000000"/>
            </w:tcBorders>
            <w:shd w:val="clear" w:color="000000" w:fill="D8D8D8"/>
            <w:noWrap/>
            <w:vAlign w:val="center"/>
            <w:hideMark/>
          </w:tcPr>
          <w:p w14:paraId="77A40776" w14:textId="2EB0EF61" w:rsidR="006F6B30" w:rsidRPr="00A32B31" w:rsidRDefault="003E6FD8"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lang w:val="sr-Cyrl-BA"/>
              </w:rPr>
              <w:t>93</w:t>
            </w:r>
            <w:r w:rsidR="00571D27" w:rsidRPr="00A32B31">
              <w:rPr>
                <w:rFonts w:ascii="Times New Roman" w:eastAsia="Times New Roman" w:hAnsi="Times New Roman" w:cs="Times New Roman"/>
                <w:color w:val="17365D" w:themeColor="text2" w:themeShade="BF"/>
                <w:sz w:val="24"/>
                <w:szCs w:val="24"/>
                <w:lang w:val="sr-Latn-RS"/>
              </w:rPr>
              <w:t>9</w:t>
            </w:r>
            <w:r w:rsidRPr="00A32B31">
              <w:rPr>
                <w:rFonts w:ascii="Times New Roman" w:eastAsia="Times New Roman" w:hAnsi="Times New Roman" w:cs="Times New Roman"/>
                <w:color w:val="17365D" w:themeColor="text2" w:themeShade="BF"/>
                <w:sz w:val="24"/>
                <w:szCs w:val="24"/>
                <w:lang w:val="sr-Cyrl-BA"/>
              </w:rPr>
              <w:t>.</w:t>
            </w:r>
            <w:r w:rsidR="00571D27" w:rsidRPr="00A32B31">
              <w:rPr>
                <w:rFonts w:ascii="Times New Roman" w:eastAsia="Times New Roman" w:hAnsi="Times New Roman" w:cs="Times New Roman"/>
                <w:color w:val="17365D" w:themeColor="text2" w:themeShade="BF"/>
                <w:sz w:val="24"/>
                <w:szCs w:val="24"/>
                <w:lang w:val="sr-Latn-RS"/>
              </w:rPr>
              <w:t>790</w:t>
            </w:r>
          </w:p>
        </w:tc>
        <w:tc>
          <w:tcPr>
            <w:tcW w:w="2059" w:type="dxa"/>
            <w:vMerge w:val="restart"/>
            <w:tcBorders>
              <w:top w:val="nil"/>
              <w:left w:val="single" w:sz="4" w:space="0" w:color="auto"/>
              <w:bottom w:val="nil"/>
              <w:right w:val="single" w:sz="4" w:space="0" w:color="000000"/>
            </w:tcBorders>
            <w:shd w:val="clear" w:color="000000" w:fill="D8D8D8"/>
            <w:noWrap/>
            <w:vAlign w:val="center"/>
            <w:hideMark/>
          </w:tcPr>
          <w:p w14:paraId="6ABF33C6" w14:textId="7B53D357" w:rsidR="006F6B30" w:rsidRPr="0074233A" w:rsidRDefault="00E106A9" w:rsidP="006F6B30">
            <w:pPr>
              <w:spacing w:after="0" w:line="240" w:lineRule="auto"/>
              <w:jc w:val="center"/>
              <w:rPr>
                <w:rFonts w:ascii="Times New Roman" w:eastAsia="Times New Roman" w:hAnsi="Times New Roman" w:cs="Times New Roman"/>
                <w:b/>
                <w:bCs/>
                <w:color w:val="1F497D" w:themeColor="text2"/>
                <w:sz w:val="24"/>
                <w:szCs w:val="24"/>
                <w:lang w:val="sr-Cyrl-RS"/>
              </w:rPr>
            </w:pPr>
            <w:r w:rsidRPr="00A32B31">
              <w:rPr>
                <w:rFonts w:ascii="Times New Roman" w:eastAsia="Times New Roman" w:hAnsi="Times New Roman" w:cs="Times New Roman"/>
                <w:b/>
                <w:bCs/>
                <w:color w:val="17365D" w:themeColor="text2" w:themeShade="BF"/>
                <w:sz w:val="24"/>
                <w:szCs w:val="24"/>
                <w:lang w:val="sr-Cyrl-RS"/>
              </w:rPr>
              <w:t>11.506.</w:t>
            </w:r>
            <w:r w:rsidR="00571D27" w:rsidRPr="00A32B31">
              <w:rPr>
                <w:rFonts w:ascii="Times New Roman" w:eastAsia="Times New Roman" w:hAnsi="Times New Roman" w:cs="Times New Roman"/>
                <w:b/>
                <w:bCs/>
                <w:color w:val="17365D" w:themeColor="text2" w:themeShade="BF"/>
                <w:sz w:val="24"/>
                <w:szCs w:val="24"/>
                <w:lang w:val="sr-Latn-RS"/>
              </w:rPr>
              <w:t>3</w:t>
            </w:r>
            <w:r w:rsidR="0074233A">
              <w:rPr>
                <w:rFonts w:ascii="Times New Roman" w:eastAsia="Times New Roman" w:hAnsi="Times New Roman" w:cs="Times New Roman"/>
                <w:b/>
                <w:bCs/>
                <w:color w:val="17365D" w:themeColor="text2" w:themeShade="BF"/>
                <w:sz w:val="24"/>
                <w:szCs w:val="24"/>
                <w:lang w:val="sr-Cyrl-RS"/>
              </w:rPr>
              <w:t>80</w:t>
            </w:r>
          </w:p>
        </w:tc>
      </w:tr>
      <w:tr w:rsidR="00030048" w:rsidRPr="00030048" w14:paraId="637B81A5" w14:textId="77777777" w:rsidTr="00007900">
        <w:trPr>
          <w:trHeight w:val="995"/>
        </w:trPr>
        <w:tc>
          <w:tcPr>
            <w:tcW w:w="2075" w:type="dxa"/>
            <w:gridSpan w:val="2"/>
            <w:vMerge/>
            <w:tcBorders>
              <w:top w:val="nil"/>
              <w:left w:val="single" w:sz="4" w:space="0" w:color="auto"/>
              <w:bottom w:val="nil"/>
              <w:right w:val="single" w:sz="4" w:space="0" w:color="000000"/>
            </w:tcBorders>
            <w:vAlign w:val="center"/>
            <w:hideMark/>
          </w:tcPr>
          <w:p w14:paraId="522E9010"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tcBorders>
              <w:top w:val="nil"/>
              <w:left w:val="single" w:sz="4" w:space="0" w:color="auto"/>
              <w:bottom w:val="single" w:sz="4" w:space="0" w:color="000000"/>
              <w:right w:val="single" w:sz="4" w:space="0" w:color="000000"/>
            </w:tcBorders>
            <w:vAlign w:val="center"/>
            <w:hideMark/>
          </w:tcPr>
          <w:p w14:paraId="5F5986CF"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246" w:type="dxa"/>
            <w:vMerge/>
            <w:tcBorders>
              <w:top w:val="nil"/>
              <w:left w:val="nil"/>
              <w:bottom w:val="single" w:sz="4" w:space="0" w:color="000000"/>
              <w:right w:val="single" w:sz="4" w:space="0" w:color="000000"/>
            </w:tcBorders>
            <w:vAlign w:val="center"/>
            <w:hideMark/>
          </w:tcPr>
          <w:p w14:paraId="08959A9B"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340" w:type="dxa"/>
            <w:tcBorders>
              <w:top w:val="single" w:sz="4" w:space="0" w:color="auto"/>
              <w:left w:val="nil"/>
              <w:bottom w:val="nil"/>
              <w:right w:val="single" w:sz="4" w:space="0" w:color="000000"/>
            </w:tcBorders>
            <w:shd w:val="clear" w:color="000000" w:fill="D8D8D8"/>
            <w:vAlign w:val="center"/>
            <w:hideMark/>
          </w:tcPr>
          <w:p w14:paraId="6E58D2E5"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Нефактурисана неизмејерена потрошња</w:t>
            </w:r>
          </w:p>
        </w:tc>
        <w:tc>
          <w:tcPr>
            <w:tcW w:w="2059" w:type="dxa"/>
            <w:vMerge/>
            <w:tcBorders>
              <w:top w:val="nil"/>
              <w:left w:val="single" w:sz="4" w:space="0" w:color="auto"/>
              <w:bottom w:val="nil"/>
              <w:right w:val="single" w:sz="4" w:space="0" w:color="000000"/>
            </w:tcBorders>
            <w:vAlign w:val="center"/>
            <w:hideMark/>
          </w:tcPr>
          <w:p w14:paraId="609F89EF"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r>
      <w:tr w:rsidR="00030048" w:rsidRPr="00030048" w14:paraId="0C613512" w14:textId="77777777" w:rsidTr="00007900">
        <w:trPr>
          <w:trHeight w:val="110"/>
        </w:trPr>
        <w:tc>
          <w:tcPr>
            <w:tcW w:w="2075" w:type="dxa"/>
            <w:gridSpan w:val="2"/>
            <w:vMerge/>
            <w:tcBorders>
              <w:top w:val="nil"/>
              <w:left w:val="single" w:sz="4" w:space="0" w:color="auto"/>
              <w:bottom w:val="nil"/>
              <w:right w:val="single" w:sz="4" w:space="0" w:color="000000"/>
            </w:tcBorders>
            <w:vAlign w:val="center"/>
            <w:hideMark/>
          </w:tcPr>
          <w:p w14:paraId="14297F65"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tcBorders>
              <w:top w:val="nil"/>
              <w:left w:val="single" w:sz="4" w:space="0" w:color="auto"/>
              <w:bottom w:val="single" w:sz="4" w:space="0" w:color="000000"/>
              <w:right w:val="single" w:sz="4" w:space="0" w:color="000000"/>
            </w:tcBorders>
            <w:vAlign w:val="center"/>
            <w:hideMark/>
          </w:tcPr>
          <w:p w14:paraId="1709011D"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246" w:type="dxa"/>
            <w:vMerge/>
            <w:tcBorders>
              <w:top w:val="nil"/>
              <w:left w:val="nil"/>
              <w:bottom w:val="single" w:sz="4" w:space="0" w:color="000000"/>
              <w:right w:val="single" w:sz="4" w:space="0" w:color="000000"/>
            </w:tcBorders>
            <w:vAlign w:val="center"/>
            <w:hideMark/>
          </w:tcPr>
          <w:p w14:paraId="4F7C6A95"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340" w:type="dxa"/>
            <w:tcBorders>
              <w:top w:val="nil"/>
              <w:left w:val="nil"/>
              <w:bottom w:val="single" w:sz="4" w:space="0" w:color="auto"/>
              <w:right w:val="single" w:sz="4" w:space="0" w:color="000000"/>
            </w:tcBorders>
            <w:shd w:val="clear" w:color="000000" w:fill="D8D8D8"/>
            <w:noWrap/>
            <w:vAlign w:val="center"/>
            <w:hideMark/>
          </w:tcPr>
          <w:p w14:paraId="7311C70B" w14:textId="5F751F01" w:rsidR="006F6B30" w:rsidRPr="00A32B31" w:rsidRDefault="00571D27"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867</w:t>
            </w:r>
            <w:r w:rsidR="006F6B30" w:rsidRPr="00A32B31">
              <w:rPr>
                <w:rFonts w:ascii="Times New Roman" w:eastAsia="Times New Roman" w:hAnsi="Times New Roman" w:cs="Times New Roman"/>
                <w:color w:val="17365D" w:themeColor="text2" w:themeShade="BF"/>
                <w:sz w:val="24"/>
                <w:szCs w:val="24"/>
              </w:rPr>
              <w:t>.</w:t>
            </w:r>
            <w:r w:rsidRPr="00A32B31">
              <w:rPr>
                <w:rFonts w:ascii="Times New Roman" w:eastAsia="Times New Roman" w:hAnsi="Times New Roman" w:cs="Times New Roman"/>
                <w:color w:val="17365D" w:themeColor="text2" w:themeShade="BF"/>
                <w:sz w:val="24"/>
                <w:szCs w:val="24"/>
              </w:rPr>
              <w:t>500</w:t>
            </w:r>
          </w:p>
        </w:tc>
        <w:tc>
          <w:tcPr>
            <w:tcW w:w="2059" w:type="dxa"/>
            <w:vMerge/>
            <w:tcBorders>
              <w:top w:val="nil"/>
              <w:left w:val="single" w:sz="4" w:space="0" w:color="auto"/>
              <w:bottom w:val="nil"/>
              <w:right w:val="single" w:sz="4" w:space="0" w:color="000000"/>
            </w:tcBorders>
            <w:vAlign w:val="center"/>
            <w:hideMark/>
          </w:tcPr>
          <w:p w14:paraId="0C0DE6F0"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r>
      <w:tr w:rsidR="00030048" w:rsidRPr="00030048" w14:paraId="33C9A996" w14:textId="77777777" w:rsidTr="00007900">
        <w:trPr>
          <w:trHeight w:val="621"/>
        </w:trPr>
        <w:tc>
          <w:tcPr>
            <w:tcW w:w="2075" w:type="dxa"/>
            <w:gridSpan w:val="2"/>
            <w:vMerge/>
            <w:tcBorders>
              <w:top w:val="nil"/>
              <w:left w:val="single" w:sz="4" w:space="0" w:color="auto"/>
              <w:bottom w:val="nil"/>
              <w:right w:val="single" w:sz="4" w:space="0" w:color="000000"/>
            </w:tcBorders>
            <w:vAlign w:val="center"/>
            <w:hideMark/>
          </w:tcPr>
          <w:p w14:paraId="083DA9A4"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val="restart"/>
            <w:tcBorders>
              <w:top w:val="single" w:sz="4" w:space="0" w:color="auto"/>
              <w:left w:val="single" w:sz="4" w:space="0" w:color="auto"/>
              <w:bottom w:val="nil"/>
              <w:right w:val="single" w:sz="4" w:space="0" w:color="000000"/>
            </w:tcBorders>
            <w:shd w:val="clear" w:color="000000" w:fill="D8D8D8"/>
            <w:noWrap/>
            <w:vAlign w:val="center"/>
            <w:hideMark/>
          </w:tcPr>
          <w:p w14:paraId="40A1B199"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Губици воде</w:t>
            </w:r>
          </w:p>
        </w:tc>
        <w:tc>
          <w:tcPr>
            <w:tcW w:w="2246" w:type="dxa"/>
            <w:vMerge w:val="restart"/>
            <w:tcBorders>
              <w:top w:val="single" w:sz="4" w:space="0" w:color="auto"/>
              <w:left w:val="single" w:sz="4" w:space="0" w:color="auto"/>
              <w:bottom w:val="nil"/>
              <w:right w:val="single" w:sz="4" w:space="0" w:color="000000"/>
            </w:tcBorders>
            <w:shd w:val="clear" w:color="000000" w:fill="D8D8D8"/>
            <w:noWrap/>
            <w:vAlign w:val="center"/>
            <w:hideMark/>
          </w:tcPr>
          <w:p w14:paraId="16271D31"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Привидни губици</w:t>
            </w:r>
          </w:p>
        </w:tc>
        <w:tc>
          <w:tcPr>
            <w:tcW w:w="2340" w:type="dxa"/>
            <w:tcBorders>
              <w:top w:val="single" w:sz="4" w:space="0" w:color="auto"/>
              <w:left w:val="nil"/>
              <w:bottom w:val="nil"/>
              <w:right w:val="single" w:sz="4" w:space="0" w:color="000000"/>
            </w:tcBorders>
            <w:shd w:val="clear" w:color="000000" w:fill="D8D8D8"/>
            <w:vAlign w:val="center"/>
            <w:hideMark/>
          </w:tcPr>
          <w:p w14:paraId="759795C6"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Неовлашћена потрошња</w:t>
            </w:r>
          </w:p>
        </w:tc>
        <w:tc>
          <w:tcPr>
            <w:tcW w:w="2059" w:type="dxa"/>
            <w:vMerge/>
            <w:tcBorders>
              <w:top w:val="nil"/>
              <w:left w:val="single" w:sz="4" w:space="0" w:color="auto"/>
              <w:bottom w:val="nil"/>
              <w:right w:val="single" w:sz="4" w:space="0" w:color="000000"/>
            </w:tcBorders>
            <w:vAlign w:val="center"/>
            <w:hideMark/>
          </w:tcPr>
          <w:p w14:paraId="5359B6E1"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r>
      <w:tr w:rsidR="00030048" w:rsidRPr="00030048" w14:paraId="4A956158" w14:textId="77777777" w:rsidTr="00007900">
        <w:trPr>
          <w:trHeight w:val="326"/>
        </w:trPr>
        <w:tc>
          <w:tcPr>
            <w:tcW w:w="2075" w:type="dxa"/>
            <w:gridSpan w:val="2"/>
            <w:vMerge/>
            <w:tcBorders>
              <w:top w:val="nil"/>
              <w:left w:val="single" w:sz="4" w:space="0" w:color="auto"/>
              <w:bottom w:val="nil"/>
              <w:right w:val="single" w:sz="4" w:space="0" w:color="000000"/>
            </w:tcBorders>
            <w:vAlign w:val="center"/>
            <w:hideMark/>
          </w:tcPr>
          <w:p w14:paraId="5A7B9CC8"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tcBorders>
              <w:top w:val="single" w:sz="4" w:space="0" w:color="auto"/>
              <w:left w:val="single" w:sz="4" w:space="0" w:color="auto"/>
              <w:bottom w:val="nil"/>
              <w:right w:val="single" w:sz="4" w:space="0" w:color="000000"/>
            </w:tcBorders>
            <w:vAlign w:val="center"/>
            <w:hideMark/>
          </w:tcPr>
          <w:p w14:paraId="533A94D3"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246" w:type="dxa"/>
            <w:vMerge/>
            <w:tcBorders>
              <w:top w:val="single" w:sz="4" w:space="0" w:color="auto"/>
              <w:left w:val="single" w:sz="4" w:space="0" w:color="auto"/>
              <w:bottom w:val="nil"/>
              <w:right w:val="single" w:sz="4" w:space="0" w:color="000000"/>
            </w:tcBorders>
            <w:vAlign w:val="center"/>
            <w:hideMark/>
          </w:tcPr>
          <w:p w14:paraId="096C3946"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340" w:type="dxa"/>
            <w:tcBorders>
              <w:top w:val="nil"/>
              <w:left w:val="nil"/>
              <w:bottom w:val="single" w:sz="4" w:space="0" w:color="auto"/>
              <w:right w:val="single" w:sz="4" w:space="0" w:color="000000"/>
            </w:tcBorders>
            <w:shd w:val="clear" w:color="000000" w:fill="D8D8D8"/>
            <w:noWrap/>
            <w:vAlign w:val="center"/>
            <w:hideMark/>
          </w:tcPr>
          <w:p w14:paraId="17DDE502" w14:textId="23C67C9D" w:rsidR="006F6B30" w:rsidRPr="00A32B31" w:rsidRDefault="003E6FD8"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2</w:t>
            </w:r>
            <w:r w:rsidRPr="00A32B31">
              <w:rPr>
                <w:rFonts w:ascii="Times New Roman" w:eastAsia="Times New Roman" w:hAnsi="Times New Roman" w:cs="Times New Roman"/>
                <w:color w:val="17365D" w:themeColor="text2" w:themeShade="BF"/>
                <w:sz w:val="24"/>
                <w:szCs w:val="24"/>
                <w:lang w:val="sr-Cyrl-BA"/>
              </w:rPr>
              <w:t>48</w:t>
            </w:r>
            <w:r w:rsidR="006F6B30" w:rsidRPr="00A32B31">
              <w:rPr>
                <w:rFonts w:ascii="Times New Roman" w:eastAsia="Times New Roman" w:hAnsi="Times New Roman" w:cs="Times New Roman"/>
                <w:color w:val="17365D" w:themeColor="text2" w:themeShade="BF"/>
                <w:sz w:val="24"/>
                <w:szCs w:val="24"/>
              </w:rPr>
              <w:t>.</w:t>
            </w:r>
            <w:r w:rsidR="00571D27" w:rsidRPr="00A32B31">
              <w:rPr>
                <w:rFonts w:ascii="Times New Roman" w:eastAsia="Times New Roman" w:hAnsi="Times New Roman" w:cs="Times New Roman"/>
                <w:color w:val="17365D" w:themeColor="text2" w:themeShade="BF"/>
                <w:sz w:val="24"/>
                <w:szCs w:val="24"/>
              </w:rPr>
              <w:t>700</w:t>
            </w:r>
          </w:p>
        </w:tc>
        <w:tc>
          <w:tcPr>
            <w:tcW w:w="2059" w:type="dxa"/>
            <w:vMerge/>
            <w:tcBorders>
              <w:top w:val="nil"/>
              <w:left w:val="single" w:sz="4" w:space="0" w:color="auto"/>
              <w:bottom w:val="nil"/>
              <w:right w:val="single" w:sz="4" w:space="0" w:color="000000"/>
            </w:tcBorders>
            <w:vAlign w:val="center"/>
            <w:hideMark/>
          </w:tcPr>
          <w:p w14:paraId="36A74882"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r>
      <w:tr w:rsidR="00030048" w:rsidRPr="00030048" w14:paraId="0BE155C3" w14:textId="77777777" w:rsidTr="00007900">
        <w:trPr>
          <w:trHeight w:val="326"/>
        </w:trPr>
        <w:tc>
          <w:tcPr>
            <w:tcW w:w="2075" w:type="dxa"/>
            <w:gridSpan w:val="2"/>
            <w:vMerge/>
            <w:tcBorders>
              <w:top w:val="nil"/>
              <w:left w:val="single" w:sz="4" w:space="0" w:color="auto"/>
              <w:bottom w:val="nil"/>
              <w:right w:val="single" w:sz="4" w:space="0" w:color="000000"/>
            </w:tcBorders>
            <w:vAlign w:val="center"/>
            <w:hideMark/>
          </w:tcPr>
          <w:p w14:paraId="5FC436B2"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val="restart"/>
            <w:tcBorders>
              <w:top w:val="nil"/>
              <w:left w:val="single" w:sz="4" w:space="0" w:color="auto"/>
              <w:bottom w:val="nil"/>
              <w:right w:val="single" w:sz="4" w:space="0" w:color="000000"/>
            </w:tcBorders>
            <w:shd w:val="clear" w:color="000000" w:fill="D8D8D8"/>
            <w:noWrap/>
            <w:vAlign w:val="center"/>
            <w:hideMark/>
          </w:tcPr>
          <w:p w14:paraId="057340AE" w14:textId="1BFB13BB" w:rsidR="006F6B30" w:rsidRPr="00A32B31" w:rsidRDefault="00791AC6" w:rsidP="006F6B30">
            <w:pPr>
              <w:spacing w:after="0" w:line="240" w:lineRule="auto"/>
              <w:jc w:val="center"/>
              <w:rPr>
                <w:rFonts w:ascii="Times New Roman" w:eastAsia="Times New Roman" w:hAnsi="Times New Roman" w:cs="Times New Roman"/>
                <w:b/>
                <w:bCs/>
                <w:color w:val="17365D" w:themeColor="text2" w:themeShade="BF"/>
                <w:sz w:val="24"/>
                <w:szCs w:val="24"/>
              </w:rPr>
            </w:pPr>
            <w:r w:rsidRPr="00A32B31">
              <w:rPr>
                <w:rFonts w:ascii="Times New Roman" w:eastAsia="Times New Roman" w:hAnsi="Times New Roman" w:cs="Times New Roman"/>
                <w:b/>
                <w:bCs/>
                <w:color w:val="17365D" w:themeColor="text2" w:themeShade="BF"/>
                <w:sz w:val="24"/>
                <w:szCs w:val="24"/>
                <w:lang w:val="sr-Cyrl-BA"/>
              </w:rPr>
              <w:t>9.</w:t>
            </w:r>
            <w:r w:rsidR="00F268AB" w:rsidRPr="00A32B31">
              <w:rPr>
                <w:rFonts w:ascii="Times New Roman" w:eastAsia="Times New Roman" w:hAnsi="Times New Roman" w:cs="Times New Roman"/>
                <w:b/>
                <w:bCs/>
                <w:color w:val="17365D" w:themeColor="text2" w:themeShade="BF"/>
                <w:sz w:val="24"/>
                <w:szCs w:val="24"/>
                <w:lang w:val="sr-Latn-RS"/>
              </w:rPr>
              <w:t>699</w:t>
            </w:r>
            <w:r w:rsidRPr="00A32B31">
              <w:rPr>
                <w:rFonts w:ascii="Times New Roman" w:eastAsia="Times New Roman" w:hAnsi="Times New Roman" w:cs="Times New Roman"/>
                <w:b/>
                <w:bCs/>
                <w:color w:val="17365D" w:themeColor="text2" w:themeShade="BF"/>
                <w:sz w:val="24"/>
                <w:szCs w:val="24"/>
                <w:lang w:val="sr-Cyrl-BA"/>
              </w:rPr>
              <w:t>.</w:t>
            </w:r>
            <w:r w:rsidR="00F268AB" w:rsidRPr="00A32B31">
              <w:rPr>
                <w:rFonts w:ascii="Times New Roman" w:eastAsia="Times New Roman" w:hAnsi="Times New Roman" w:cs="Times New Roman"/>
                <w:b/>
                <w:bCs/>
                <w:color w:val="17365D" w:themeColor="text2" w:themeShade="BF"/>
                <w:sz w:val="24"/>
                <w:szCs w:val="24"/>
                <w:lang w:val="sr-Latn-RS"/>
              </w:rPr>
              <w:t>100</w:t>
            </w:r>
          </w:p>
        </w:tc>
        <w:tc>
          <w:tcPr>
            <w:tcW w:w="2246" w:type="dxa"/>
            <w:vMerge w:val="restart"/>
            <w:tcBorders>
              <w:top w:val="nil"/>
              <w:left w:val="single" w:sz="4" w:space="0" w:color="auto"/>
              <w:bottom w:val="single" w:sz="4" w:space="0" w:color="000000"/>
              <w:right w:val="single" w:sz="4" w:space="0" w:color="000000"/>
            </w:tcBorders>
            <w:shd w:val="clear" w:color="000000" w:fill="D8D8D8"/>
            <w:noWrap/>
            <w:vAlign w:val="center"/>
            <w:hideMark/>
          </w:tcPr>
          <w:p w14:paraId="318509E9" w14:textId="6BE5654E" w:rsidR="006F6B30" w:rsidRPr="00A32B31" w:rsidRDefault="00791AC6"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65</w:t>
            </w:r>
            <w:r w:rsidR="00571D27" w:rsidRPr="00A32B31">
              <w:rPr>
                <w:rFonts w:ascii="Times New Roman" w:eastAsia="Times New Roman" w:hAnsi="Times New Roman" w:cs="Times New Roman"/>
                <w:color w:val="17365D" w:themeColor="text2" w:themeShade="BF"/>
                <w:sz w:val="24"/>
                <w:szCs w:val="24"/>
                <w:lang w:val="sr-Latn-RS"/>
              </w:rPr>
              <w:t>4</w:t>
            </w:r>
            <w:r w:rsidR="006F6B30" w:rsidRPr="00A32B31">
              <w:rPr>
                <w:rFonts w:ascii="Times New Roman" w:eastAsia="Times New Roman" w:hAnsi="Times New Roman" w:cs="Times New Roman"/>
                <w:color w:val="17365D" w:themeColor="text2" w:themeShade="BF"/>
                <w:sz w:val="24"/>
                <w:szCs w:val="24"/>
              </w:rPr>
              <w:t>.</w:t>
            </w:r>
            <w:r w:rsidR="00571D27" w:rsidRPr="00A32B31">
              <w:rPr>
                <w:rFonts w:ascii="Times New Roman" w:eastAsia="Times New Roman" w:hAnsi="Times New Roman" w:cs="Times New Roman"/>
                <w:color w:val="17365D" w:themeColor="text2" w:themeShade="BF"/>
                <w:sz w:val="24"/>
                <w:szCs w:val="24"/>
              </w:rPr>
              <w:t>300</w:t>
            </w:r>
          </w:p>
        </w:tc>
        <w:tc>
          <w:tcPr>
            <w:tcW w:w="2340" w:type="dxa"/>
            <w:tcBorders>
              <w:top w:val="single" w:sz="4" w:space="0" w:color="auto"/>
              <w:left w:val="nil"/>
              <w:bottom w:val="nil"/>
              <w:right w:val="single" w:sz="4" w:space="0" w:color="000000"/>
            </w:tcBorders>
            <w:shd w:val="clear" w:color="000000" w:fill="D8D8D8"/>
            <w:noWrap/>
            <w:vAlign w:val="center"/>
            <w:hideMark/>
          </w:tcPr>
          <w:p w14:paraId="57D9FA0C"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Грешке у мјерењу</w:t>
            </w:r>
          </w:p>
        </w:tc>
        <w:tc>
          <w:tcPr>
            <w:tcW w:w="2059" w:type="dxa"/>
            <w:vMerge/>
            <w:tcBorders>
              <w:top w:val="nil"/>
              <w:left w:val="single" w:sz="4" w:space="0" w:color="auto"/>
              <w:bottom w:val="nil"/>
              <w:right w:val="single" w:sz="4" w:space="0" w:color="000000"/>
            </w:tcBorders>
            <w:vAlign w:val="center"/>
            <w:hideMark/>
          </w:tcPr>
          <w:p w14:paraId="605A865C"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r>
      <w:tr w:rsidR="00030048" w:rsidRPr="00030048" w14:paraId="5B8950ED" w14:textId="77777777" w:rsidTr="00007900">
        <w:trPr>
          <w:trHeight w:val="326"/>
        </w:trPr>
        <w:tc>
          <w:tcPr>
            <w:tcW w:w="2075" w:type="dxa"/>
            <w:gridSpan w:val="2"/>
            <w:vMerge/>
            <w:tcBorders>
              <w:top w:val="nil"/>
              <w:left w:val="single" w:sz="4" w:space="0" w:color="auto"/>
              <w:bottom w:val="nil"/>
              <w:right w:val="single" w:sz="4" w:space="0" w:color="000000"/>
            </w:tcBorders>
            <w:vAlign w:val="center"/>
            <w:hideMark/>
          </w:tcPr>
          <w:p w14:paraId="5EA3C140"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tcBorders>
              <w:top w:val="nil"/>
              <w:left w:val="single" w:sz="4" w:space="0" w:color="auto"/>
              <w:bottom w:val="nil"/>
              <w:right w:val="single" w:sz="4" w:space="0" w:color="000000"/>
            </w:tcBorders>
            <w:vAlign w:val="center"/>
            <w:hideMark/>
          </w:tcPr>
          <w:p w14:paraId="4B39A2EB"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c>
          <w:tcPr>
            <w:tcW w:w="2246" w:type="dxa"/>
            <w:vMerge/>
            <w:tcBorders>
              <w:top w:val="nil"/>
              <w:left w:val="single" w:sz="4" w:space="0" w:color="auto"/>
              <w:bottom w:val="single" w:sz="4" w:space="0" w:color="000000"/>
              <w:right w:val="single" w:sz="4" w:space="0" w:color="000000"/>
            </w:tcBorders>
            <w:vAlign w:val="center"/>
            <w:hideMark/>
          </w:tcPr>
          <w:p w14:paraId="7D2BF612"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340" w:type="dxa"/>
            <w:tcBorders>
              <w:top w:val="nil"/>
              <w:left w:val="nil"/>
              <w:bottom w:val="single" w:sz="4" w:space="0" w:color="auto"/>
              <w:right w:val="single" w:sz="4" w:space="0" w:color="000000"/>
            </w:tcBorders>
            <w:shd w:val="clear" w:color="000000" w:fill="D8D8D8"/>
            <w:noWrap/>
            <w:vAlign w:val="center"/>
            <w:hideMark/>
          </w:tcPr>
          <w:p w14:paraId="1A8C158A" w14:textId="7737A4F2" w:rsidR="006F6B30" w:rsidRPr="00A32B31" w:rsidRDefault="003E6FD8"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lang w:val="sr-Cyrl-BA"/>
              </w:rPr>
              <w:t>405</w:t>
            </w:r>
            <w:r w:rsidR="006F6B30" w:rsidRPr="00A32B31">
              <w:rPr>
                <w:rFonts w:ascii="Times New Roman" w:eastAsia="Times New Roman" w:hAnsi="Times New Roman" w:cs="Times New Roman"/>
                <w:color w:val="17365D" w:themeColor="text2" w:themeShade="BF"/>
                <w:sz w:val="24"/>
                <w:szCs w:val="24"/>
              </w:rPr>
              <w:t>.</w:t>
            </w:r>
            <w:r w:rsidR="00571D27" w:rsidRPr="00A32B31">
              <w:rPr>
                <w:rFonts w:ascii="Times New Roman" w:eastAsia="Times New Roman" w:hAnsi="Times New Roman" w:cs="Times New Roman"/>
                <w:color w:val="17365D" w:themeColor="text2" w:themeShade="BF"/>
                <w:sz w:val="24"/>
                <w:szCs w:val="24"/>
              </w:rPr>
              <w:t>600</w:t>
            </w:r>
          </w:p>
        </w:tc>
        <w:tc>
          <w:tcPr>
            <w:tcW w:w="2059" w:type="dxa"/>
            <w:vMerge/>
            <w:tcBorders>
              <w:top w:val="nil"/>
              <w:left w:val="single" w:sz="4" w:space="0" w:color="auto"/>
              <w:bottom w:val="nil"/>
              <w:right w:val="single" w:sz="4" w:space="0" w:color="000000"/>
            </w:tcBorders>
            <w:vAlign w:val="center"/>
            <w:hideMark/>
          </w:tcPr>
          <w:p w14:paraId="0B23127F"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r>
      <w:tr w:rsidR="00030048" w:rsidRPr="00C049AC" w14:paraId="0498BBE8" w14:textId="77777777" w:rsidTr="00007900">
        <w:trPr>
          <w:trHeight w:val="653"/>
        </w:trPr>
        <w:tc>
          <w:tcPr>
            <w:tcW w:w="2075" w:type="dxa"/>
            <w:gridSpan w:val="2"/>
            <w:vMerge/>
            <w:tcBorders>
              <w:top w:val="nil"/>
              <w:left w:val="single" w:sz="4" w:space="0" w:color="auto"/>
              <w:bottom w:val="nil"/>
              <w:right w:val="single" w:sz="4" w:space="0" w:color="000000"/>
            </w:tcBorders>
            <w:vAlign w:val="center"/>
            <w:hideMark/>
          </w:tcPr>
          <w:p w14:paraId="3DF2762E"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tcBorders>
              <w:top w:val="nil"/>
              <w:left w:val="single" w:sz="4" w:space="0" w:color="auto"/>
              <w:bottom w:val="nil"/>
              <w:right w:val="single" w:sz="4" w:space="0" w:color="000000"/>
            </w:tcBorders>
            <w:vAlign w:val="center"/>
            <w:hideMark/>
          </w:tcPr>
          <w:p w14:paraId="19AC93A3"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c>
          <w:tcPr>
            <w:tcW w:w="2246" w:type="dxa"/>
            <w:tcBorders>
              <w:top w:val="single" w:sz="4" w:space="0" w:color="auto"/>
              <w:left w:val="nil"/>
              <w:bottom w:val="nil"/>
              <w:right w:val="single" w:sz="4" w:space="0" w:color="000000"/>
            </w:tcBorders>
            <w:shd w:val="clear" w:color="000000" w:fill="D8D8D8"/>
            <w:noWrap/>
            <w:vAlign w:val="center"/>
            <w:hideMark/>
          </w:tcPr>
          <w:p w14:paraId="0CA88E4A"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rPr>
            </w:pPr>
            <w:r w:rsidRPr="00A32B31">
              <w:rPr>
                <w:rFonts w:ascii="Times New Roman" w:eastAsia="Times New Roman" w:hAnsi="Times New Roman" w:cs="Times New Roman"/>
                <w:color w:val="17365D" w:themeColor="text2" w:themeShade="BF"/>
                <w:sz w:val="24"/>
                <w:szCs w:val="24"/>
              </w:rPr>
              <w:t>Стварни губици</w:t>
            </w:r>
          </w:p>
        </w:tc>
        <w:tc>
          <w:tcPr>
            <w:tcW w:w="2340" w:type="dxa"/>
            <w:tcBorders>
              <w:top w:val="single" w:sz="4" w:space="0" w:color="auto"/>
              <w:left w:val="nil"/>
              <w:bottom w:val="nil"/>
              <w:right w:val="single" w:sz="4" w:space="0" w:color="000000"/>
            </w:tcBorders>
            <w:shd w:val="clear" w:color="000000" w:fill="D8D8D8"/>
            <w:vAlign w:val="center"/>
            <w:hideMark/>
          </w:tcPr>
          <w:p w14:paraId="39675798"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lang w:val="ru-RU"/>
              </w:rPr>
            </w:pPr>
            <w:r w:rsidRPr="00A32B31">
              <w:rPr>
                <w:rFonts w:ascii="Times New Roman" w:eastAsia="Times New Roman" w:hAnsi="Times New Roman" w:cs="Times New Roman"/>
                <w:color w:val="17365D" w:themeColor="text2" w:themeShade="BF"/>
                <w:sz w:val="24"/>
                <w:szCs w:val="24"/>
                <w:lang w:val="ru-RU"/>
              </w:rPr>
              <w:t>Цурења на доводима и мрежи</w:t>
            </w:r>
          </w:p>
        </w:tc>
        <w:tc>
          <w:tcPr>
            <w:tcW w:w="2059" w:type="dxa"/>
            <w:vMerge/>
            <w:tcBorders>
              <w:top w:val="nil"/>
              <w:left w:val="single" w:sz="4" w:space="0" w:color="auto"/>
              <w:bottom w:val="nil"/>
              <w:right w:val="single" w:sz="4" w:space="0" w:color="000000"/>
            </w:tcBorders>
            <w:vAlign w:val="center"/>
            <w:hideMark/>
          </w:tcPr>
          <w:p w14:paraId="4C982A39"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lang w:val="ru-RU"/>
              </w:rPr>
            </w:pPr>
          </w:p>
        </w:tc>
      </w:tr>
      <w:tr w:rsidR="00030048" w:rsidRPr="00030048" w14:paraId="497B9858" w14:textId="77777777" w:rsidTr="009A08C8">
        <w:trPr>
          <w:trHeight w:val="74"/>
        </w:trPr>
        <w:tc>
          <w:tcPr>
            <w:tcW w:w="2075" w:type="dxa"/>
            <w:gridSpan w:val="2"/>
            <w:vMerge/>
            <w:tcBorders>
              <w:top w:val="nil"/>
              <w:left w:val="single" w:sz="4" w:space="0" w:color="auto"/>
              <w:bottom w:val="nil"/>
              <w:right w:val="single" w:sz="4" w:space="0" w:color="000000"/>
            </w:tcBorders>
            <w:vAlign w:val="center"/>
            <w:hideMark/>
          </w:tcPr>
          <w:p w14:paraId="726D55AC"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lang w:val="ru-RU"/>
              </w:rPr>
            </w:pPr>
          </w:p>
        </w:tc>
        <w:tc>
          <w:tcPr>
            <w:tcW w:w="2153" w:type="dxa"/>
            <w:vMerge/>
            <w:tcBorders>
              <w:top w:val="nil"/>
              <w:left w:val="single" w:sz="4" w:space="0" w:color="auto"/>
              <w:bottom w:val="nil"/>
              <w:right w:val="single" w:sz="4" w:space="0" w:color="000000"/>
            </w:tcBorders>
            <w:vAlign w:val="center"/>
            <w:hideMark/>
          </w:tcPr>
          <w:p w14:paraId="677C8FA2"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lang w:val="ru-RU"/>
              </w:rPr>
            </w:pPr>
          </w:p>
        </w:tc>
        <w:tc>
          <w:tcPr>
            <w:tcW w:w="2246" w:type="dxa"/>
            <w:vMerge w:val="restart"/>
            <w:tcBorders>
              <w:top w:val="nil"/>
              <w:left w:val="single" w:sz="4" w:space="0" w:color="auto"/>
              <w:bottom w:val="nil"/>
              <w:right w:val="single" w:sz="4" w:space="0" w:color="000000"/>
            </w:tcBorders>
            <w:shd w:val="clear" w:color="000000" w:fill="D8D8D8"/>
            <w:noWrap/>
            <w:vAlign w:val="center"/>
            <w:hideMark/>
          </w:tcPr>
          <w:p w14:paraId="309F2646" w14:textId="35D083EC" w:rsidR="006F6B30" w:rsidRPr="0003036A" w:rsidRDefault="00571D27" w:rsidP="006F6B30">
            <w:pPr>
              <w:spacing w:after="0" w:line="240" w:lineRule="auto"/>
              <w:jc w:val="center"/>
              <w:rPr>
                <w:rFonts w:ascii="Times New Roman" w:eastAsia="Times New Roman" w:hAnsi="Times New Roman" w:cs="Times New Roman"/>
                <w:color w:val="17365D" w:themeColor="text2" w:themeShade="BF"/>
                <w:sz w:val="24"/>
                <w:szCs w:val="24"/>
              </w:rPr>
            </w:pPr>
            <w:r w:rsidRPr="0003036A">
              <w:rPr>
                <w:rFonts w:ascii="Times New Roman" w:eastAsia="Times New Roman" w:hAnsi="Times New Roman" w:cs="Times New Roman"/>
                <w:color w:val="17365D" w:themeColor="text2" w:themeShade="BF"/>
                <w:sz w:val="24"/>
                <w:szCs w:val="24"/>
                <w:lang w:val="sr-Latn-RS"/>
              </w:rPr>
              <w:t>9</w:t>
            </w:r>
            <w:r w:rsidR="00791AC6" w:rsidRPr="0003036A">
              <w:rPr>
                <w:rFonts w:ascii="Times New Roman" w:eastAsia="Times New Roman" w:hAnsi="Times New Roman" w:cs="Times New Roman"/>
                <w:color w:val="17365D" w:themeColor="text2" w:themeShade="BF"/>
                <w:sz w:val="24"/>
                <w:szCs w:val="24"/>
                <w:lang w:val="sr-Cyrl-BA"/>
              </w:rPr>
              <w:t>.</w:t>
            </w:r>
            <w:r w:rsidRPr="0003036A">
              <w:rPr>
                <w:rFonts w:ascii="Times New Roman" w:eastAsia="Times New Roman" w:hAnsi="Times New Roman" w:cs="Times New Roman"/>
                <w:color w:val="17365D" w:themeColor="text2" w:themeShade="BF"/>
                <w:sz w:val="24"/>
                <w:szCs w:val="24"/>
                <w:lang w:val="sr-Latn-RS"/>
              </w:rPr>
              <w:t>044</w:t>
            </w:r>
            <w:r w:rsidR="00791AC6" w:rsidRPr="0003036A">
              <w:rPr>
                <w:rFonts w:ascii="Times New Roman" w:eastAsia="Times New Roman" w:hAnsi="Times New Roman" w:cs="Times New Roman"/>
                <w:color w:val="17365D" w:themeColor="text2" w:themeShade="BF"/>
                <w:sz w:val="24"/>
                <w:szCs w:val="24"/>
                <w:lang w:val="sr-Cyrl-BA"/>
              </w:rPr>
              <w:t>.</w:t>
            </w:r>
            <w:r w:rsidRPr="0003036A">
              <w:rPr>
                <w:rFonts w:ascii="Times New Roman" w:eastAsia="Times New Roman" w:hAnsi="Times New Roman" w:cs="Times New Roman"/>
                <w:color w:val="17365D" w:themeColor="text2" w:themeShade="BF"/>
                <w:sz w:val="24"/>
                <w:szCs w:val="24"/>
                <w:lang w:val="sr-Latn-RS"/>
              </w:rPr>
              <w:t>800</w:t>
            </w:r>
          </w:p>
        </w:tc>
        <w:tc>
          <w:tcPr>
            <w:tcW w:w="2340" w:type="dxa"/>
            <w:tcBorders>
              <w:top w:val="nil"/>
              <w:left w:val="nil"/>
              <w:bottom w:val="single" w:sz="4" w:space="0" w:color="auto"/>
              <w:right w:val="single" w:sz="4" w:space="0" w:color="000000"/>
            </w:tcBorders>
            <w:shd w:val="clear" w:color="000000" w:fill="D8D8D8"/>
            <w:noWrap/>
            <w:vAlign w:val="center"/>
            <w:hideMark/>
          </w:tcPr>
          <w:p w14:paraId="648C1EE6" w14:textId="56413BF0" w:rsidR="006F6B30" w:rsidRPr="00A32B31" w:rsidRDefault="006F6B30" w:rsidP="009A08C8">
            <w:pPr>
              <w:spacing w:after="0" w:line="240" w:lineRule="auto"/>
              <w:rPr>
                <w:rFonts w:ascii="Times New Roman" w:eastAsia="Times New Roman" w:hAnsi="Times New Roman" w:cs="Times New Roman"/>
                <w:color w:val="17365D" w:themeColor="text2" w:themeShade="BF"/>
                <w:sz w:val="24"/>
                <w:szCs w:val="24"/>
              </w:rPr>
            </w:pPr>
          </w:p>
        </w:tc>
        <w:tc>
          <w:tcPr>
            <w:tcW w:w="2059" w:type="dxa"/>
            <w:vMerge/>
            <w:tcBorders>
              <w:top w:val="nil"/>
              <w:left w:val="single" w:sz="4" w:space="0" w:color="auto"/>
              <w:bottom w:val="nil"/>
              <w:right w:val="single" w:sz="4" w:space="0" w:color="000000"/>
            </w:tcBorders>
            <w:vAlign w:val="center"/>
            <w:hideMark/>
          </w:tcPr>
          <w:p w14:paraId="6E8A44BA"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r>
      <w:tr w:rsidR="00030048" w:rsidRPr="00C049AC" w14:paraId="22C52001" w14:textId="77777777" w:rsidTr="00007900">
        <w:trPr>
          <w:trHeight w:val="979"/>
        </w:trPr>
        <w:tc>
          <w:tcPr>
            <w:tcW w:w="2075" w:type="dxa"/>
            <w:gridSpan w:val="2"/>
            <w:vMerge/>
            <w:tcBorders>
              <w:top w:val="nil"/>
              <w:left w:val="single" w:sz="4" w:space="0" w:color="auto"/>
              <w:bottom w:val="nil"/>
              <w:right w:val="single" w:sz="4" w:space="0" w:color="000000"/>
            </w:tcBorders>
            <w:vAlign w:val="center"/>
            <w:hideMark/>
          </w:tcPr>
          <w:p w14:paraId="25903CB7"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rPr>
            </w:pPr>
          </w:p>
        </w:tc>
        <w:tc>
          <w:tcPr>
            <w:tcW w:w="2153" w:type="dxa"/>
            <w:vMerge/>
            <w:tcBorders>
              <w:top w:val="nil"/>
              <w:left w:val="single" w:sz="4" w:space="0" w:color="auto"/>
              <w:bottom w:val="nil"/>
              <w:right w:val="single" w:sz="4" w:space="0" w:color="000000"/>
            </w:tcBorders>
            <w:vAlign w:val="center"/>
            <w:hideMark/>
          </w:tcPr>
          <w:p w14:paraId="2975FCAB"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c>
          <w:tcPr>
            <w:tcW w:w="2246" w:type="dxa"/>
            <w:vMerge/>
            <w:tcBorders>
              <w:top w:val="nil"/>
              <w:left w:val="single" w:sz="4" w:space="0" w:color="auto"/>
              <w:bottom w:val="nil"/>
              <w:right w:val="single" w:sz="4" w:space="0" w:color="000000"/>
            </w:tcBorders>
            <w:vAlign w:val="center"/>
            <w:hideMark/>
          </w:tcPr>
          <w:p w14:paraId="2E6AEAD6"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rPr>
            </w:pPr>
          </w:p>
        </w:tc>
        <w:tc>
          <w:tcPr>
            <w:tcW w:w="2340" w:type="dxa"/>
            <w:tcBorders>
              <w:top w:val="single" w:sz="4" w:space="0" w:color="auto"/>
              <w:left w:val="nil"/>
              <w:bottom w:val="nil"/>
              <w:right w:val="single" w:sz="4" w:space="0" w:color="000000"/>
            </w:tcBorders>
            <w:shd w:val="clear" w:color="000000" w:fill="D8D8D8"/>
            <w:vAlign w:val="center"/>
            <w:hideMark/>
          </w:tcPr>
          <w:p w14:paraId="56BFEEDB"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lang w:val="ru-RU"/>
              </w:rPr>
            </w:pPr>
            <w:r w:rsidRPr="00A32B31">
              <w:rPr>
                <w:rFonts w:ascii="Times New Roman" w:eastAsia="Times New Roman" w:hAnsi="Times New Roman" w:cs="Times New Roman"/>
                <w:color w:val="17365D" w:themeColor="text2" w:themeShade="BF"/>
                <w:sz w:val="24"/>
                <w:szCs w:val="24"/>
                <w:lang w:val="ru-RU"/>
              </w:rPr>
              <w:t>Цурења на преливања на објектима</w:t>
            </w:r>
          </w:p>
        </w:tc>
        <w:tc>
          <w:tcPr>
            <w:tcW w:w="2059" w:type="dxa"/>
            <w:vMerge/>
            <w:tcBorders>
              <w:top w:val="nil"/>
              <w:left w:val="single" w:sz="4" w:space="0" w:color="auto"/>
              <w:bottom w:val="nil"/>
              <w:right w:val="single" w:sz="4" w:space="0" w:color="000000"/>
            </w:tcBorders>
            <w:vAlign w:val="center"/>
            <w:hideMark/>
          </w:tcPr>
          <w:p w14:paraId="1C3B1C9B"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lang w:val="ru-RU"/>
              </w:rPr>
            </w:pPr>
          </w:p>
        </w:tc>
      </w:tr>
      <w:tr w:rsidR="00030048" w:rsidRPr="00C049AC" w14:paraId="2F2D29C5" w14:textId="77777777" w:rsidTr="00007900">
        <w:trPr>
          <w:trHeight w:val="214"/>
        </w:trPr>
        <w:tc>
          <w:tcPr>
            <w:tcW w:w="2075" w:type="dxa"/>
            <w:gridSpan w:val="2"/>
            <w:vMerge/>
            <w:tcBorders>
              <w:top w:val="nil"/>
              <w:left w:val="single" w:sz="4" w:space="0" w:color="auto"/>
              <w:bottom w:val="nil"/>
              <w:right w:val="single" w:sz="4" w:space="0" w:color="000000"/>
            </w:tcBorders>
            <w:vAlign w:val="center"/>
            <w:hideMark/>
          </w:tcPr>
          <w:p w14:paraId="7F699AF4"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lang w:val="ru-RU"/>
              </w:rPr>
            </w:pPr>
          </w:p>
        </w:tc>
        <w:tc>
          <w:tcPr>
            <w:tcW w:w="2153" w:type="dxa"/>
            <w:vMerge/>
            <w:tcBorders>
              <w:top w:val="nil"/>
              <w:left w:val="single" w:sz="4" w:space="0" w:color="auto"/>
              <w:bottom w:val="nil"/>
              <w:right w:val="single" w:sz="4" w:space="0" w:color="000000"/>
            </w:tcBorders>
            <w:vAlign w:val="center"/>
            <w:hideMark/>
          </w:tcPr>
          <w:p w14:paraId="116A859E"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lang w:val="ru-RU"/>
              </w:rPr>
            </w:pPr>
          </w:p>
        </w:tc>
        <w:tc>
          <w:tcPr>
            <w:tcW w:w="2246" w:type="dxa"/>
            <w:vMerge/>
            <w:tcBorders>
              <w:top w:val="nil"/>
              <w:left w:val="single" w:sz="4" w:space="0" w:color="auto"/>
              <w:bottom w:val="nil"/>
              <w:right w:val="single" w:sz="4" w:space="0" w:color="000000"/>
            </w:tcBorders>
            <w:vAlign w:val="center"/>
            <w:hideMark/>
          </w:tcPr>
          <w:p w14:paraId="3E94C55B"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lang w:val="ru-RU"/>
              </w:rPr>
            </w:pPr>
          </w:p>
        </w:tc>
        <w:tc>
          <w:tcPr>
            <w:tcW w:w="2340" w:type="dxa"/>
            <w:tcBorders>
              <w:top w:val="nil"/>
              <w:left w:val="nil"/>
              <w:bottom w:val="single" w:sz="4" w:space="0" w:color="auto"/>
              <w:right w:val="single" w:sz="4" w:space="0" w:color="000000"/>
            </w:tcBorders>
            <w:shd w:val="clear" w:color="000000" w:fill="D8D8D8"/>
            <w:noWrap/>
            <w:vAlign w:val="center"/>
            <w:hideMark/>
          </w:tcPr>
          <w:p w14:paraId="6C640E6B" w14:textId="77777777" w:rsidR="006F6B30" w:rsidRPr="00A32B31" w:rsidRDefault="006F6B30" w:rsidP="006F6B30">
            <w:pPr>
              <w:spacing w:after="0" w:line="240" w:lineRule="auto"/>
              <w:jc w:val="center"/>
              <w:rPr>
                <w:rFonts w:ascii="Times New Roman" w:eastAsia="Times New Roman" w:hAnsi="Times New Roman" w:cs="Times New Roman"/>
                <w:color w:val="17365D" w:themeColor="text2" w:themeShade="BF"/>
                <w:sz w:val="24"/>
                <w:szCs w:val="24"/>
                <w:lang w:val="ru-RU"/>
              </w:rPr>
            </w:pPr>
            <w:r w:rsidRPr="00A32B31">
              <w:rPr>
                <w:rFonts w:ascii="Times New Roman" w:eastAsia="Times New Roman" w:hAnsi="Times New Roman" w:cs="Times New Roman"/>
                <w:color w:val="17365D" w:themeColor="text2" w:themeShade="BF"/>
                <w:sz w:val="24"/>
                <w:szCs w:val="24"/>
              </w:rPr>
              <w:t> </w:t>
            </w:r>
          </w:p>
        </w:tc>
        <w:tc>
          <w:tcPr>
            <w:tcW w:w="2059" w:type="dxa"/>
            <w:vMerge/>
            <w:tcBorders>
              <w:top w:val="nil"/>
              <w:left w:val="single" w:sz="4" w:space="0" w:color="auto"/>
              <w:bottom w:val="nil"/>
              <w:right w:val="single" w:sz="4" w:space="0" w:color="000000"/>
            </w:tcBorders>
            <w:vAlign w:val="center"/>
            <w:hideMark/>
          </w:tcPr>
          <w:p w14:paraId="558A2152" w14:textId="77777777" w:rsidR="006F6B30" w:rsidRPr="00A32B31" w:rsidRDefault="006F6B30" w:rsidP="006F6B30">
            <w:pPr>
              <w:spacing w:after="0" w:line="240" w:lineRule="auto"/>
              <w:rPr>
                <w:rFonts w:ascii="Times New Roman" w:eastAsia="Times New Roman" w:hAnsi="Times New Roman" w:cs="Times New Roman"/>
                <w:b/>
                <w:bCs/>
                <w:color w:val="17365D" w:themeColor="text2" w:themeShade="BF"/>
                <w:sz w:val="24"/>
                <w:szCs w:val="24"/>
                <w:lang w:val="ru-RU"/>
              </w:rPr>
            </w:pPr>
          </w:p>
        </w:tc>
      </w:tr>
      <w:tr w:rsidR="00030048" w:rsidRPr="00030048" w14:paraId="5C92EB17" w14:textId="77777777" w:rsidTr="00007900">
        <w:trPr>
          <w:trHeight w:val="1041"/>
        </w:trPr>
        <w:tc>
          <w:tcPr>
            <w:tcW w:w="2075" w:type="dxa"/>
            <w:gridSpan w:val="2"/>
            <w:vMerge/>
            <w:tcBorders>
              <w:top w:val="nil"/>
              <w:left w:val="single" w:sz="4" w:space="0" w:color="auto"/>
              <w:bottom w:val="nil"/>
              <w:right w:val="single" w:sz="4" w:space="0" w:color="000000"/>
            </w:tcBorders>
            <w:vAlign w:val="center"/>
            <w:hideMark/>
          </w:tcPr>
          <w:p w14:paraId="72A84261" w14:textId="77777777" w:rsidR="006F6B30" w:rsidRPr="00A32B31" w:rsidRDefault="006F6B30" w:rsidP="006F6B30">
            <w:pPr>
              <w:spacing w:after="0" w:line="240" w:lineRule="auto"/>
              <w:rPr>
                <w:rFonts w:ascii="Times New Roman" w:eastAsia="Times New Roman" w:hAnsi="Times New Roman" w:cs="Times New Roman"/>
                <w:color w:val="17365D" w:themeColor="text2" w:themeShade="BF"/>
                <w:sz w:val="24"/>
                <w:szCs w:val="24"/>
                <w:lang w:val="ru-RU"/>
              </w:rPr>
            </w:pPr>
          </w:p>
        </w:tc>
        <w:tc>
          <w:tcPr>
            <w:tcW w:w="2153" w:type="dxa"/>
            <w:vMerge w:val="restart"/>
            <w:tcBorders>
              <w:top w:val="nil"/>
              <w:left w:val="single" w:sz="4" w:space="0" w:color="auto"/>
              <w:bottom w:val="single" w:sz="4" w:space="0" w:color="000000"/>
              <w:right w:val="single" w:sz="4" w:space="0" w:color="000000"/>
            </w:tcBorders>
            <w:shd w:val="clear" w:color="000000" w:fill="D8D8D8"/>
            <w:noWrap/>
            <w:vAlign w:val="center"/>
            <w:hideMark/>
          </w:tcPr>
          <w:p w14:paraId="3C077EF2" w14:textId="40CBB464" w:rsidR="006F6B30" w:rsidRPr="0003036A" w:rsidRDefault="00791AC6" w:rsidP="006F6B30">
            <w:pPr>
              <w:spacing w:after="0" w:line="240" w:lineRule="auto"/>
              <w:jc w:val="center"/>
              <w:rPr>
                <w:rFonts w:ascii="Times New Roman" w:eastAsia="Times New Roman" w:hAnsi="Times New Roman" w:cs="Times New Roman"/>
                <w:color w:val="17365D" w:themeColor="text2" w:themeShade="BF"/>
                <w:sz w:val="24"/>
                <w:szCs w:val="24"/>
              </w:rPr>
            </w:pPr>
            <w:r w:rsidRPr="0003036A">
              <w:rPr>
                <w:rFonts w:ascii="Times New Roman" w:eastAsia="Times New Roman" w:hAnsi="Times New Roman" w:cs="Times New Roman"/>
                <w:color w:val="17365D" w:themeColor="text2" w:themeShade="BF"/>
                <w:sz w:val="24"/>
                <w:szCs w:val="24"/>
              </w:rPr>
              <w:t>3</w:t>
            </w:r>
            <w:r w:rsidR="00F268AB" w:rsidRPr="0003036A">
              <w:rPr>
                <w:rFonts w:ascii="Times New Roman" w:eastAsia="Times New Roman" w:hAnsi="Times New Roman" w:cs="Times New Roman"/>
                <w:color w:val="17365D" w:themeColor="text2" w:themeShade="BF"/>
                <w:sz w:val="24"/>
                <w:szCs w:val="24"/>
                <w:lang w:val="sr-Latn-RS"/>
              </w:rPr>
              <w:t>2</w:t>
            </w:r>
            <w:r w:rsidRPr="0003036A">
              <w:rPr>
                <w:rFonts w:ascii="Times New Roman" w:eastAsia="Times New Roman" w:hAnsi="Times New Roman" w:cs="Times New Roman"/>
                <w:color w:val="17365D" w:themeColor="text2" w:themeShade="BF"/>
                <w:sz w:val="24"/>
                <w:szCs w:val="24"/>
                <w:lang w:val="sr-Cyrl-BA"/>
              </w:rPr>
              <w:t>,</w:t>
            </w:r>
            <w:r w:rsidR="00F268AB" w:rsidRPr="0003036A">
              <w:rPr>
                <w:rFonts w:ascii="Times New Roman" w:eastAsia="Times New Roman" w:hAnsi="Times New Roman" w:cs="Times New Roman"/>
                <w:color w:val="17365D" w:themeColor="text2" w:themeShade="BF"/>
                <w:sz w:val="24"/>
                <w:szCs w:val="24"/>
                <w:lang w:val="sr-Latn-RS"/>
              </w:rPr>
              <w:t>20</w:t>
            </w:r>
            <w:r w:rsidR="00C62B0C" w:rsidRPr="0003036A">
              <w:rPr>
                <w:rFonts w:ascii="Times New Roman" w:eastAsia="Times New Roman" w:hAnsi="Times New Roman" w:cs="Times New Roman"/>
                <w:color w:val="17365D" w:themeColor="text2" w:themeShade="BF"/>
                <w:sz w:val="24"/>
                <w:szCs w:val="24"/>
              </w:rPr>
              <w:t>%</w:t>
            </w:r>
          </w:p>
        </w:tc>
        <w:tc>
          <w:tcPr>
            <w:tcW w:w="2246" w:type="dxa"/>
            <w:vMerge w:val="restart"/>
            <w:tcBorders>
              <w:top w:val="nil"/>
              <w:left w:val="single" w:sz="4" w:space="0" w:color="auto"/>
              <w:bottom w:val="single" w:sz="4" w:space="0" w:color="000000"/>
              <w:right w:val="single" w:sz="4" w:space="0" w:color="000000"/>
            </w:tcBorders>
            <w:shd w:val="clear" w:color="000000" w:fill="D8D8D8"/>
            <w:noWrap/>
            <w:vAlign w:val="center"/>
            <w:hideMark/>
          </w:tcPr>
          <w:p w14:paraId="069DDF90" w14:textId="2B35CC4B" w:rsidR="006F6B30" w:rsidRPr="0003036A" w:rsidRDefault="00571D27" w:rsidP="006F6B30">
            <w:pPr>
              <w:spacing w:after="0" w:line="240" w:lineRule="auto"/>
              <w:jc w:val="center"/>
              <w:rPr>
                <w:rFonts w:ascii="Times New Roman" w:eastAsia="Times New Roman" w:hAnsi="Times New Roman" w:cs="Times New Roman"/>
                <w:color w:val="17365D" w:themeColor="text2" w:themeShade="BF"/>
                <w:sz w:val="24"/>
                <w:szCs w:val="24"/>
              </w:rPr>
            </w:pPr>
            <w:r w:rsidRPr="0003036A">
              <w:rPr>
                <w:rFonts w:ascii="Times New Roman" w:eastAsia="Times New Roman" w:hAnsi="Times New Roman" w:cs="Times New Roman"/>
                <w:color w:val="17365D" w:themeColor="text2" w:themeShade="BF"/>
                <w:sz w:val="24"/>
                <w:szCs w:val="24"/>
              </w:rPr>
              <w:t>30</w:t>
            </w:r>
            <w:r w:rsidR="00C62B0C" w:rsidRPr="0003036A">
              <w:rPr>
                <w:rFonts w:ascii="Times New Roman" w:eastAsia="Times New Roman" w:hAnsi="Times New Roman" w:cs="Times New Roman"/>
                <w:color w:val="17365D" w:themeColor="text2" w:themeShade="BF"/>
                <w:sz w:val="24"/>
                <w:szCs w:val="24"/>
              </w:rPr>
              <w:t>%</w:t>
            </w:r>
          </w:p>
        </w:tc>
        <w:tc>
          <w:tcPr>
            <w:tcW w:w="2340" w:type="dxa"/>
            <w:tcBorders>
              <w:top w:val="single" w:sz="4" w:space="0" w:color="auto"/>
              <w:left w:val="nil"/>
              <w:bottom w:val="nil"/>
              <w:right w:val="single" w:sz="4" w:space="0" w:color="000000"/>
            </w:tcBorders>
            <w:shd w:val="clear" w:color="000000" w:fill="D8D8D8"/>
            <w:vAlign w:val="center"/>
            <w:hideMark/>
          </w:tcPr>
          <w:p w14:paraId="71963C06" w14:textId="77777777" w:rsidR="006F6B30" w:rsidRPr="0003036A" w:rsidRDefault="006F6B30" w:rsidP="006F6B30">
            <w:pPr>
              <w:spacing w:after="0" w:line="240" w:lineRule="auto"/>
              <w:jc w:val="center"/>
              <w:rPr>
                <w:rFonts w:ascii="Times New Roman" w:eastAsia="Times New Roman" w:hAnsi="Times New Roman" w:cs="Times New Roman"/>
                <w:color w:val="17365D" w:themeColor="text2" w:themeShade="BF"/>
                <w:sz w:val="24"/>
                <w:szCs w:val="24"/>
                <w:lang w:val="ru-RU"/>
              </w:rPr>
            </w:pPr>
            <w:r w:rsidRPr="0003036A">
              <w:rPr>
                <w:rFonts w:ascii="Times New Roman" w:eastAsia="Times New Roman" w:hAnsi="Times New Roman" w:cs="Times New Roman"/>
                <w:color w:val="17365D" w:themeColor="text2" w:themeShade="BF"/>
                <w:sz w:val="24"/>
                <w:szCs w:val="24"/>
                <w:lang w:val="ru-RU"/>
              </w:rPr>
              <w:t>Цурења на прикључцима прије водомјера</w:t>
            </w:r>
          </w:p>
        </w:tc>
        <w:tc>
          <w:tcPr>
            <w:tcW w:w="2059" w:type="dxa"/>
            <w:vMerge w:val="restart"/>
            <w:tcBorders>
              <w:top w:val="nil"/>
              <w:left w:val="single" w:sz="4" w:space="0" w:color="auto"/>
              <w:bottom w:val="single" w:sz="4" w:space="0" w:color="000000"/>
              <w:right w:val="single" w:sz="4" w:space="0" w:color="000000"/>
            </w:tcBorders>
            <w:shd w:val="clear" w:color="000000" w:fill="D8D8D8"/>
            <w:noWrap/>
            <w:vAlign w:val="center"/>
            <w:hideMark/>
          </w:tcPr>
          <w:p w14:paraId="2B89B289" w14:textId="01AAC15A" w:rsidR="006F6B30" w:rsidRPr="0003036A" w:rsidRDefault="003E6FD8" w:rsidP="006F6B30">
            <w:pPr>
              <w:spacing w:after="0" w:line="240" w:lineRule="auto"/>
              <w:jc w:val="center"/>
              <w:rPr>
                <w:rFonts w:ascii="Times New Roman" w:eastAsia="Times New Roman" w:hAnsi="Times New Roman" w:cs="Times New Roman"/>
                <w:color w:val="17365D" w:themeColor="text2" w:themeShade="BF"/>
                <w:sz w:val="24"/>
                <w:szCs w:val="24"/>
              </w:rPr>
            </w:pPr>
            <w:r w:rsidRPr="0003036A">
              <w:rPr>
                <w:rFonts w:ascii="Times New Roman" w:eastAsia="Times New Roman" w:hAnsi="Times New Roman" w:cs="Times New Roman"/>
                <w:color w:val="17365D" w:themeColor="text2" w:themeShade="BF"/>
                <w:sz w:val="24"/>
                <w:szCs w:val="24"/>
              </w:rPr>
              <w:t>3</w:t>
            </w:r>
            <w:r w:rsidR="00571D27" w:rsidRPr="0003036A">
              <w:rPr>
                <w:rFonts w:ascii="Times New Roman" w:eastAsia="Times New Roman" w:hAnsi="Times New Roman" w:cs="Times New Roman"/>
                <w:color w:val="17365D" w:themeColor="text2" w:themeShade="BF"/>
                <w:sz w:val="24"/>
                <w:szCs w:val="24"/>
                <w:lang w:val="sr-Latn-RS"/>
              </w:rPr>
              <w:t>8</w:t>
            </w:r>
            <w:r w:rsidRPr="0003036A">
              <w:rPr>
                <w:rFonts w:ascii="Times New Roman" w:eastAsia="Times New Roman" w:hAnsi="Times New Roman" w:cs="Times New Roman"/>
                <w:color w:val="17365D" w:themeColor="text2" w:themeShade="BF"/>
                <w:sz w:val="24"/>
                <w:szCs w:val="24"/>
              </w:rPr>
              <w:t>,</w:t>
            </w:r>
            <w:r w:rsidR="00571D27" w:rsidRPr="0003036A">
              <w:rPr>
                <w:rFonts w:ascii="Times New Roman" w:eastAsia="Times New Roman" w:hAnsi="Times New Roman" w:cs="Times New Roman"/>
                <w:color w:val="17365D" w:themeColor="text2" w:themeShade="BF"/>
                <w:sz w:val="24"/>
                <w:szCs w:val="24"/>
                <w:lang w:val="sr-Latn-RS"/>
              </w:rPr>
              <w:t>20</w:t>
            </w:r>
            <w:r w:rsidR="00C62B0C" w:rsidRPr="0003036A">
              <w:rPr>
                <w:rFonts w:ascii="Times New Roman" w:eastAsia="Times New Roman" w:hAnsi="Times New Roman" w:cs="Times New Roman"/>
                <w:color w:val="17365D" w:themeColor="text2" w:themeShade="BF"/>
                <w:sz w:val="24"/>
                <w:szCs w:val="24"/>
              </w:rPr>
              <w:t>%</w:t>
            </w:r>
          </w:p>
        </w:tc>
      </w:tr>
      <w:tr w:rsidR="00030048" w:rsidRPr="00030048" w14:paraId="5C023394" w14:textId="77777777" w:rsidTr="00007900">
        <w:trPr>
          <w:trHeight w:val="72"/>
        </w:trPr>
        <w:tc>
          <w:tcPr>
            <w:tcW w:w="830" w:type="dxa"/>
            <w:tcBorders>
              <w:top w:val="nil"/>
              <w:left w:val="single" w:sz="4" w:space="0" w:color="auto"/>
              <w:bottom w:val="single" w:sz="4" w:space="0" w:color="auto"/>
              <w:right w:val="nil"/>
            </w:tcBorders>
            <w:shd w:val="clear" w:color="000000" w:fill="D8D8D8"/>
            <w:noWrap/>
            <w:vAlign w:val="center"/>
            <w:hideMark/>
          </w:tcPr>
          <w:p w14:paraId="0B51A97A" w14:textId="77777777" w:rsidR="006F6B30" w:rsidRPr="00030048" w:rsidRDefault="006F6B30" w:rsidP="006F6B30">
            <w:pPr>
              <w:spacing w:after="0" w:line="240" w:lineRule="auto"/>
              <w:jc w:val="center"/>
              <w:rPr>
                <w:rFonts w:ascii="Times New Roman" w:eastAsia="Times New Roman" w:hAnsi="Times New Roman" w:cs="Times New Roman"/>
                <w:color w:val="FF0000"/>
                <w:sz w:val="24"/>
                <w:szCs w:val="24"/>
              </w:rPr>
            </w:pPr>
            <w:r w:rsidRPr="00030048">
              <w:rPr>
                <w:rFonts w:ascii="Times New Roman" w:eastAsia="Times New Roman" w:hAnsi="Times New Roman" w:cs="Times New Roman"/>
                <w:color w:val="FF0000"/>
                <w:sz w:val="24"/>
                <w:szCs w:val="24"/>
              </w:rPr>
              <w:t> </w:t>
            </w:r>
          </w:p>
        </w:tc>
        <w:tc>
          <w:tcPr>
            <w:tcW w:w="1245" w:type="dxa"/>
            <w:tcBorders>
              <w:top w:val="nil"/>
              <w:left w:val="nil"/>
              <w:bottom w:val="single" w:sz="4" w:space="0" w:color="auto"/>
              <w:right w:val="single" w:sz="4" w:space="0" w:color="auto"/>
            </w:tcBorders>
            <w:shd w:val="clear" w:color="000000" w:fill="D8D8D8"/>
            <w:noWrap/>
            <w:vAlign w:val="center"/>
            <w:hideMark/>
          </w:tcPr>
          <w:p w14:paraId="56DF51CF" w14:textId="77777777" w:rsidR="006F6B30" w:rsidRPr="00030048" w:rsidRDefault="006F6B30" w:rsidP="006F6B30">
            <w:pPr>
              <w:spacing w:after="0" w:line="240" w:lineRule="auto"/>
              <w:jc w:val="center"/>
              <w:rPr>
                <w:rFonts w:ascii="Times New Roman" w:eastAsia="Times New Roman" w:hAnsi="Times New Roman" w:cs="Times New Roman"/>
                <w:color w:val="FF0000"/>
                <w:sz w:val="24"/>
                <w:szCs w:val="24"/>
              </w:rPr>
            </w:pPr>
            <w:r w:rsidRPr="00030048">
              <w:rPr>
                <w:rFonts w:ascii="Times New Roman" w:eastAsia="Times New Roman" w:hAnsi="Times New Roman" w:cs="Times New Roman"/>
                <w:color w:val="FF0000"/>
                <w:sz w:val="24"/>
                <w:szCs w:val="24"/>
              </w:rPr>
              <w:t> </w:t>
            </w:r>
          </w:p>
        </w:tc>
        <w:tc>
          <w:tcPr>
            <w:tcW w:w="2153" w:type="dxa"/>
            <w:vMerge/>
            <w:tcBorders>
              <w:top w:val="nil"/>
              <w:left w:val="nil"/>
              <w:bottom w:val="single" w:sz="4" w:space="0" w:color="auto"/>
              <w:right w:val="single" w:sz="4" w:space="0" w:color="auto"/>
            </w:tcBorders>
            <w:vAlign w:val="center"/>
            <w:hideMark/>
          </w:tcPr>
          <w:p w14:paraId="50525DA5" w14:textId="77777777" w:rsidR="006F6B30" w:rsidRPr="00030048" w:rsidRDefault="006F6B30" w:rsidP="006F6B30">
            <w:pPr>
              <w:spacing w:after="0" w:line="240" w:lineRule="auto"/>
              <w:rPr>
                <w:rFonts w:ascii="Times New Roman" w:eastAsia="Times New Roman" w:hAnsi="Times New Roman" w:cs="Times New Roman"/>
                <w:b/>
                <w:bCs/>
                <w:color w:val="FF0000"/>
                <w:sz w:val="24"/>
                <w:szCs w:val="24"/>
              </w:rPr>
            </w:pPr>
          </w:p>
        </w:tc>
        <w:tc>
          <w:tcPr>
            <w:tcW w:w="2246" w:type="dxa"/>
            <w:vMerge/>
            <w:tcBorders>
              <w:top w:val="nil"/>
              <w:left w:val="nil"/>
              <w:bottom w:val="single" w:sz="4" w:space="0" w:color="auto"/>
              <w:right w:val="single" w:sz="4" w:space="0" w:color="auto"/>
            </w:tcBorders>
            <w:vAlign w:val="center"/>
            <w:hideMark/>
          </w:tcPr>
          <w:p w14:paraId="02DF6EEB" w14:textId="77777777" w:rsidR="006F6B30" w:rsidRPr="00030048" w:rsidRDefault="006F6B30" w:rsidP="006F6B30">
            <w:pPr>
              <w:spacing w:after="0" w:line="240" w:lineRule="auto"/>
              <w:rPr>
                <w:rFonts w:ascii="Times New Roman" w:eastAsia="Times New Roman" w:hAnsi="Times New Roman" w:cs="Times New Roman"/>
                <w:b/>
                <w:bCs/>
                <w:color w:val="FF0000"/>
                <w:sz w:val="24"/>
                <w:szCs w:val="24"/>
              </w:rPr>
            </w:pPr>
          </w:p>
        </w:tc>
        <w:tc>
          <w:tcPr>
            <w:tcW w:w="2340" w:type="dxa"/>
            <w:tcBorders>
              <w:top w:val="nil"/>
              <w:left w:val="nil"/>
              <w:bottom w:val="single" w:sz="4" w:space="0" w:color="auto"/>
              <w:right w:val="single" w:sz="4" w:space="0" w:color="000000"/>
            </w:tcBorders>
            <w:shd w:val="clear" w:color="000000" w:fill="D8D8D8"/>
            <w:noWrap/>
            <w:vAlign w:val="center"/>
            <w:hideMark/>
          </w:tcPr>
          <w:p w14:paraId="50AED708" w14:textId="77777777" w:rsidR="006F6B30" w:rsidRPr="00030048" w:rsidRDefault="006F6B30" w:rsidP="006F6B30">
            <w:pPr>
              <w:spacing w:after="0" w:line="240" w:lineRule="auto"/>
              <w:jc w:val="center"/>
              <w:rPr>
                <w:rFonts w:ascii="Times New Roman" w:eastAsia="Times New Roman" w:hAnsi="Times New Roman" w:cs="Times New Roman"/>
                <w:color w:val="FF0000"/>
                <w:sz w:val="24"/>
                <w:szCs w:val="24"/>
              </w:rPr>
            </w:pPr>
            <w:r w:rsidRPr="00030048">
              <w:rPr>
                <w:rFonts w:ascii="Times New Roman" w:eastAsia="Times New Roman" w:hAnsi="Times New Roman" w:cs="Times New Roman"/>
                <w:color w:val="FF0000"/>
                <w:sz w:val="24"/>
                <w:szCs w:val="24"/>
              </w:rPr>
              <w:t> </w:t>
            </w:r>
          </w:p>
        </w:tc>
        <w:tc>
          <w:tcPr>
            <w:tcW w:w="2059" w:type="dxa"/>
            <w:vMerge/>
            <w:tcBorders>
              <w:top w:val="nil"/>
              <w:left w:val="single" w:sz="4" w:space="0" w:color="auto"/>
              <w:bottom w:val="single" w:sz="4" w:space="0" w:color="000000"/>
              <w:right w:val="single" w:sz="4" w:space="0" w:color="000000"/>
            </w:tcBorders>
            <w:vAlign w:val="center"/>
            <w:hideMark/>
          </w:tcPr>
          <w:p w14:paraId="5E7C2772" w14:textId="77777777" w:rsidR="006F6B30" w:rsidRPr="00030048" w:rsidRDefault="006F6B30" w:rsidP="006F6B30">
            <w:pPr>
              <w:spacing w:after="0" w:line="240" w:lineRule="auto"/>
              <w:rPr>
                <w:rFonts w:ascii="Times New Roman" w:eastAsia="Times New Roman" w:hAnsi="Times New Roman" w:cs="Times New Roman"/>
                <w:b/>
                <w:bCs/>
                <w:color w:val="FF0000"/>
                <w:sz w:val="24"/>
                <w:szCs w:val="24"/>
              </w:rPr>
            </w:pPr>
          </w:p>
        </w:tc>
      </w:tr>
    </w:tbl>
    <w:p w14:paraId="276FC7C1" w14:textId="77777777" w:rsidR="00A32B31" w:rsidRDefault="00A32B31" w:rsidP="00FD4FA6">
      <w:pPr>
        <w:tabs>
          <w:tab w:val="left" w:pos="0"/>
        </w:tabs>
        <w:jc w:val="both"/>
        <w:rPr>
          <w:rFonts w:ascii="Times New Roman" w:hAnsi="Times New Roman" w:cs="Times New Roman"/>
          <w:color w:val="FF0000"/>
          <w:sz w:val="24"/>
          <w:szCs w:val="24"/>
          <w:lang w:val="ru-RU"/>
        </w:rPr>
      </w:pPr>
    </w:p>
    <w:p w14:paraId="3AEBBD23" w14:textId="3477ED33" w:rsidR="0061744E" w:rsidRDefault="00F04DE6" w:rsidP="0098607A">
      <w:pPr>
        <w:tabs>
          <w:tab w:val="left" w:pos="0"/>
        </w:tabs>
        <w:jc w:val="both"/>
        <w:rPr>
          <w:rFonts w:ascii="Times New Roman" w:hAnsi="Times New Roman" w:cs="Times New Roman"/>
          <w:sz w:val="24"/>
          <w:szCs w:val="24"/>
          <w:lang w:val="ru-RU"/>
        </w:rPr>
      </w:pPr>
      <w:r w:rsidRPr="0003036A">
        <w:rPr>
          <w:rFonts w:ascii="Times New Roman" w:hAnsi="Times New Roman" w:cs="Times New Roman"/>
          <w:sz w:val="24"/>
          <w:szCs w:val="24"/>
          <w:lang w:val="ru-RU"/>
        </w:rPr>
        <w:t xml:space="preserve">У </w:t>
      </w:r>
      <w:r w:rsidR="000B627D" w:rsidRPr="0003036A">
        <w:rPr>
          <w:rFonts w:ascii="Times New Roman" w:hAnsi="Times New Roman" w:cs="Times New Roman"/>
          <w:sz w:val="24"/>
          <w:szCs w:val="24"/>
          <w:lang w:val="ru-RU"/>
        </w:rPr>
        <w:t>нефактурисаној</w:t>
      </w:r>
      <w:r w:rsidRPr="0003036A">
        <w:rPr>
          <w:rFonts w:ascii="Times New Roman" w:hAnsi="Times New Roman" w:cs="Times New Roman"/>
          <w:sz w:val="24"/>
          <w:szCs w:val="24"/>
          <w:lang w:val="ru-RU"/>
        </w:rPr>
        <w:t xml:space="preserve"> количини</w:t>
      </w:r>
      <w:r w:rsidR="0030067D" w:rsidRPr="0003036A">
        <w:rPr>
          <w:rFonts w:ascii="Times New Roman" w:hAnsi="Times New Roman" w:cs="Times New Roman"/>
          <w:sz w:val="24"/>
          <w:szCs w:val="24"/>
          <w:lang w:val="ru-RU"/>
        </w:rPr>
        <w:t xml:space="preserve"> од </w:t>
      </w:r>
      <w:r w:rsidR="00D654B0" w:rsidRPr="0003036A">
        <w:rPr>
          <w:rFonts w:ascii="Times New Roman" w:eastAsia="Times New Roman" w:hAnsi="Times New Roman" w:cs="Times New Roman"/>
          <w:bCs/>
          <w:sz w:val="24"/>
          <w:szCs w:val="24"/>
          <w:lang w:val="ru-RU"/>
        </w:rPr>
        <w:t>1</w:t>
      </w:r>
      <w:r w:rsidR="00A32B31" w:rsidRPr="0003036A">
        <w:rPr>
          <w:rFonts w:ascii="Times New Roman" w:eastAsia="Times New Roman" w:hAnsi="Times New Roman" w:cs="Times New Roman"/>
          <w:bCs/>
          <w:sz w:val="24"/>
          <w:szCs w:val="24"/>
          <w:lang w:val="sr-Latn-RS"/>
        </w:rPr>
        <w:t>1.506</w:t>
      </w:r>
      <w:r w:rsidR="000C7152" w:rsidRPr="0003036A">
        <w:rPr>
          <w:rFonts w:ascii="Times New Roman" w:eastAsia="Times New Roman" w:hAnsi="Times New Roman" w:cs="Times New Roman"/>
          <w:bCs/>
          <w:sz w:val="24"/>
          <w:szCs w:val="24"/>
          <w:lang w:val="ru-RU"/>
        </w:rPr>
        <w:t>.</w:t>
      </w:r>
      <w:r w:rsidR="00A32B31" w:rsidRPr="0003036A">
        <w:rPr>
          <w:rFonts w:ascii="Times New Roman" w:eastAsia="Times New Roman" w:hAnsi="Times New Roman" w:cs="Times New Roman"/>
          <w:bCs/>
          <w:sz w:val="24"/>
          <w:szCs w:val="24"/>
          <w:lang w:val="sr-Latn-RS"/>
        </w:rPr>
        <w:t>3</w:t>
      </w:r>
      <w:r w:rsidR="0074233A">
        <w:rPr>
          <w:rFonts w:ascii="Times New Roman" w:eastAsia="Times New Roman" w:hAnsi="Times New Roman" w:cs="Times New Roman"/>
          <w:bCs/>
          <w:sz w:val="24"/>
          <w:szCs w:val="24"/>
          <w:lang w:val="sr-Cyrl-RS"/>
        </w:rPr>
        <w:t>8</w:t>
      </w:r>
      <w:r w:rsidR="0061744E">
        <w:rPr>
          <w:rFonts w:ascii="Times New Roman" w:eastAsia="Times New Roman" w:hAnsi="Times New Roman" w:cs="Times New Roman"/>
          <w:bCs/>
          <w:sz w:val="24"/>
          <w:szCs w:val="24"/>
          <w:lang w:val="sr-Latn-RS"/>
        </w:rPr>
        <w:t>0</w:t>
      </w:r>
      <w:r w:rsidR="00F66003">
        <w:rPr>
          <w:rFonts w:ascii="Times New Roman" w:eastAsia="Times New Roman" w:hAnsi="Times New Roman" w:cs="Times New Roman"/>
          <w:bCs/>
          <w:sz w:val="24"/>
          <w:szCs w:val="24"/>
          <w:lang w:val="sr-Cyrl-RS"/>
        </w:rPr>
        <w:t xml:space="preserve"> </w:t>
      </w:r>
      <w:r w:rsidR="000B627D" w:rsidRPr="0003036A">
        <w:rPr>
          <w:rFonts w:ascii="Times New Roman" w:hAnsi="Times New Roman" w:cs="Times New Roman"/>
          <w:sz w:val="24"/>
          <w:szCs w:val="24"/>
        </w:rPr>
        <w:t>m</w:t>
      </w:r>
      <w:r w:rsidR="000B627D" w:rsidRPr="0003036A">
        <w:rPr>
          <w:rFonts w:ascii="Times New Roman" w:hAnsi="Times New Roman" w:cs="Times New Roman"/>
          <w:sz w:val="24"/>
          <w:szCs w:val="24"/>
          <w:vertAlign w:val="superscript"/>
          <w:lang w:val="ru-RU"/>
        </w:rPr>
        <w:t>3</w:t>
      </w:r>
      <w:r w:rsidRPr="0003036A">
        <w:rPr>
          <w:rFonts w:ascii="Times New Roman" w:hAnsi="Times New Roman" w:cs="Times New Roman"/>
          <w:sz w:val="24"/>
          <w:szCs w:val="24"/>
          <w:lang w:val="ru-RU"/>
        </w:rPr>
        <w:t xml:space="preserve"> воде, </w:t>
      </w:r>
      <w:r w:rsidR="000C7152" w:rsidRPr="0003036A">
        <w:rPr>
          <w:rFonts w:ascii="Times New Roman" w:eastAsia="Times New Roman" w:hAnsi="Times New Roman" w:cs="Times New Roman"/>
          <w:bCs/>
          <w:sz w:val="24"/>
          <w:szCs w:val="24"/>
          <w:lang w:val="ru-RU"/>
        </w:rPr>
        <w:t>9.</w:t>
      </w:r>
      <w:r w:rsidR="00A32B31" w:rsidRPr="0003036A">
        <w:rPr>
          <w:rFonts w:ascii="Times New Roman" w:eastAsia="Times New Roman" w:hAnsi="Times New Roman" w:cs="Times New Roman"/>
          <w:bCs/>
          <w:sz w:val="24"/>
          <w:szCs w:val="24"/>
          <w:lang w:val="sr-Latn-RS"/>
        </w:rPr>
        <w:t>699</w:t>
      </w:r>
      <w:r w:rsidR="000C7152" w:rsidRPr="0003036A">
        <w:rPr>
          <w:rFonts w:ascii="Times New Roman" w:eastAsia="Times New Roman" w:hAnsi="Times New Roman" w:cs="Times New Roman"/>
          <w:bCs/>
          <w:sz w:val="24"/>
          <w:szCs w:val="24"/>
          <w:lang w:val="ru-RU"/>
        </w:rPr>
        <w:t>.</w:t>
      </w:r>
      <w:r w:rsidR="00A32B31" w:rsidRPr="0003036A">
        <w:rPr>
          <w:rFonts w:ascii="Times New Roman" w:eastAsia="Times New Roman" w:hAnsi="Times New Roman" w:cs="Times New Roman"/>
          <w:bCs/>
          <w:sz w:val="24"/>
          <w:szCs w:val="24"/>
          <w:lang w:val="sr-Latn-RS"/>
        </w:rPr>
        <w:t>100</w:t>
      </w:r>
      <w:r w:rsidR="00F66003">
        <w:rPr>
          <w:rFonts w:ascii="Times New Roman" w:eastAsia="Times New Roman" w:hAnsi="Times New Roman" w:cs="Times New Roman"/>
          <w:bCs/>
          <w:sz w:val="24"/>
          <w:szCs w:val="24"/>
          <w:lang w:val="sr-Cyrl-RS"/>
        </w:rPr>
        <w:t xml:space="preserve"> </w:t>
      </w:r>
      <w:r w:rsidRPr="0003036A">
        <w:rPr>
          <w:rFonts w:ascii="Times New Roman" w:hAnsi="Times New Roman" w:cs="Times New Roman"/>
          <w:sz w:val="24"/>
          <w:szCs w:val="24"/>
        </w:rPr>
        <w:t>m</w:t>
      </w:r>
      <w:r w:rsidRPr="0003036A">
        <w:rPr>
          <w:rFonts w:ascii="Times New Roman" w:hAnsi="Times New Roman" w:cs="Times New Roman"/>
          <w:sz w:val="24"/>
          <w:szCs w:val="24"/>
          <w:vertAlign w:val="superscript"/>
          <w:lang w:val="ru-RU"/>
        </w:rPr>
        <w:t>3</w:t>
      </w:r>
      <w:r w:rsidR="000B627D" w:rsidRPr="0003036A">
        <w:rPr>
          <w:rFonts w:ascii="Times New Roman" w:hAnsi="Times New Roman" w:cs="Times New Roman"/>
          <w:sz w:val="24"/>
          <w:szCs w:val="24"/>
          <w:vertAlign w:val="superscript"/>
          <w:lang w:val="ru-RU"/>
        </w:rPr>
        <w:t xml:space="preserve"> </w:t>
      </w:r>
      <w:r w:rsidR="000B627D" w:rsidRPr="0003036A">
        <w:rPr>
          <w:rFonts w:ascii="Times New Roman" w:hAnsi="Times New Roman" w:cs="Times New Roman"/>
          <w:sz w:val="24"/>
          <w:szCs w:val="24"/>
          <w:lang w:val="ru-RU"/>
        </w:rPr>
        <w:t>или</w:t>
      </w:r>
      <w:r w:rsidRPr="0003036A">
        <w:rPr>
          <w:rFonts w:ascii="Times New Roman" w:hAnsi="Times New Roman" w:cs="Times New Roman"/>
          <w:sz w:val="24"/>
          <w:szCs w:val="24"/>
          <w:lang w:val="ru-RU"/>
        </w:rPr>
        <w:t xml:space="preserve"> </w:t>
      </w:r>
      <w:r w:rsidR="000C7152" w:rsidRPr="0003036A">
        <w:rPr>
          <w:rFonts w:ascii="Times New Roman" w:hAnsi="Times New Roman" w:cs="Times New Roman"/>
          <w:sz w:val="24"/>
          <w:szCs w:val="24"/>
          <w:lang w:val="sr-Cyrl-BA"/>
        </w:rPr>
        <w:t>84,</w:t>
      </w:r>
      <w:r w:rsidR="00A32B31" w:rsidRPr="0003036A">
        <w:rPr>
          <w:rFonts w:ascii="Times New Roman" w:hAnsi="Times New Roman" w:cs="Times New Roman"/>
          <w:sz w:val="24"/>
          <w:szCs w:val="24"/>
          <w:lang w:val="sr-Latn-RS"/>
        </w:rPr>
        <w:t>29</w:t>
      </w:r>
      <w:r w:rsidRPr="0003036A">
        <w:rPr>
          <w:rFonts w:ascii="Times New Roman" w:hAnsi="Times New Roman" w:cs="Times New Roman"/>
          <w:sz w:val="24"/>
          <w:szCs w:val="24"/>
          <w:lang w:val="ru-RU"/>
        </w:rPr>
        <w:t xml:space="preserve">% чине губици воде, а </w:t>
      </w:r>
      <w:r w:rsidR="000C7152" w:rsidRPr="0003036A">
        <w:rPr>
          <w:rFonts w:ascii="Times New Roman" w:eastAsia="Times New Roman" w:hAnsi="Times New Roman" w:cs="Times New Roman"/>
          <w:sz w:val="24"/>
          <w:szCs w:val="24"/>
          <w:lang w:val="ru-RU"/>
        </w:rPr>
        <w:t>1.</w:t>
      </w:r>
      <w:r w:rsidR="00A32B31" w:rsidRPr="0003036A">
        <w:rPr>
          <w:rFonts w:ascii="Times New Roman" w:eastAsia="Times New Roman" w:hAnsi="Times New Roman" w:cs="Times New Roman"/>
          <w:sz w:val="24"/>
          <w:szCs w:val="24"/>
          <w:lang w:val="sr-Latn-RS"/>
        </w:rPr>
        <w:t>807.2</w:t>
      </w:r>
      <w:r w:rsidR="00F66003">
        <w:rPr>
          <w:rFonts w:ascii="Times New Roman" w:eastAsia="Times New Roman" w:hAnsi="Times New Roman" w:cs="Times New Roman"/>
          <w:sz w:val="24"/>
          <w:szCs w:val="24"/>
          <w:lang w:val="sr-Cyrl-RS"/>
        </w:rPr>
        <w:t xml:space="preserve">80 </w:t>
      </w:r>
      <w:r w:rsidRPr="0003036A">
        <w:rPr>
          <w:rFonts w:ascii="Times New Roman" w:hAnsi="Times New Roman" w:cs="Times New Roman"/>
          <w:sz w:val="24"/>
          <w:szCs w:val="24"/>
        </w:rPr>
        <w:t>m</w:t>
      </w:r>
      <w:r w:rsidRPr="0003036A">
        <w:rPr>
          <w:rFonts w:ascii="Times New Roman" w:hAnsi="Times New Roman" w:cs="Times New Roman"/>
          <w:sz w:val="24"/>
          <w:szCs w:val="24"/>
          <w:vertAlign w:val="superscript"/>
          <w:lang w:val="ru-RU"/>
        </w:rPr>
        <w:t>3</w:t>
      </w:r>
      <w:r w:rsidRPr="0003036A">
        <w:rPr>
          <w:rFonts w:ascii="Times New Roman" w:hAnsi="Times New Roman" w:cs="Times New Roman"/>
          <w:sz w:val="24"/>
          <w:szCs w:val="24"/>
          <w:lang w:val="ru-RU"/>
        </w:rPr>
        <w:t xml:space="preserve"> или </w:t>
      </w:r>
      <w:r w:rsidR="000C7152" w:rsidRPr="0003036A">
        <w:rPr>
          <w:rFonts w:ascii="Times New Roman" w:hAnsi="Times New Roman" w:cs="Times New Roman"/>
          <w:sz w:val="24"/>
          <w:szCs w:val="24"/>
          <w:lang w:val="sr-Cyrl-BA"/>
        </w:rPr>
        <w:t>15,</w:t>
      </w:r>
      <w:r w:rsidR="0003036A" w:rsidRPr="0003036A">
        <w:rPr>
          <w:rFonts w:ascii="Times New Roman" w:hAnsi="Times New Roman" w:cs="Times New Roman"/>
          <w:sz w:val="24"/>
          <w:szCs w:val="24"/>
          <w:lang w:val="sr-Latn-RS"/>
        </w:rPr>
        <w:t>71</w:t>
      </w:r>
      <w:r w:rsidR="000B627D" w:rsidRPr="0003036A">
        <w:rPr>
          <w:rFonts w:ascii="Times New Roman" w:hAnsi="Times New Roman" w:cs="Times New Roman"/>
          <w:sz w:val="24"/>
          <w:szCs w:val="24"/>
          <w:lang w:val="ru-RU"/>
        </w:rPr>
        <w:t>%</w:t>
      </w:r>
      <w:r w:rsidRPr="0003036A">
        <w:rPr>
          <w:rFonts w:ascii="Times New Roman" w:hAnsi="Times New Roman" w:cs="Times New Roman"/>
          <w:sz w:val="24"/>
          <w:szCs w:val="24"/>
          <w:lang w:val="ru-RU"/>
        </w:rPr>
        <w:t xml:space="preserve"> чини нефактурисана овлашћ</w:t>
      </w:r>
      <w:r w:rsidR="00AC45C4" w:rsidRPr="0003036A">
        <w:rPr>
          <w:rFonts w:ascii="Times New Roman" w:hAnsi="Times New Roman" w:cs="Times New Roman"/>
          <w:sz w:val="24"/>
          <w:szCs w:val="24"/>
          <w:lang w:val="ru-RU"/>
        </w:rPr>
        <w:t>ена потрошња.</w:t>
      </w:r>
    </w:p>
    <w:p w14:paraId="1553F5F5" w14:textId="53D3E330" w:rsidR="0061744E" w:rsidRPr="0061744E" w:rsidRDefault="0061744E" w:rsidP="0098607A">
      <w:pPr>
        <w:tabs>
          <w:tab w:val="left" w:pos="0"/>
        </w:tabs>
        <w:jc w:val="both"/>
        <w:rPr>
          <w:rFonts w:ascii="Times New Roman" w:hAnsi="Times New Roman" w:cs="Times New Roman"/>
          <w:sz w:val="24"/>
          <w:szCs w:val="24"/>
          <w:lang w:val="ru-RU"/>
        </w:rPr>
        <w:sectPr w:rsidR="0061744E" w:rsidRPr="0061744E" w:rsidSect="000C3E15">
          <w:pgSz w:w="11907" w:h="16839" w:code="9"/>
          <w:pgMar w:top="720" w:right="720" w:bottom="720" w:left="720" w:header="720" w:footer="720" w:gutter="0"/>
          <w:cols w:space="720"/>
          <w:docGrid w:linePitch="360"/>
        </w:sectPr>
      </w:pPr>
      <w:r>
        <w:rPr>
          <w:rFonts w:ascii="Times New Roman" w:hAnsi="Times New Roman" w:cs="Times New Roman"/>
          <w:sz w:val="24"/>
          <w:szCs w:val="24"/>
          <w:lang w:val="sr-Cyrl-RS"/>
        </w:rPr>
        <w:t>Од укупно произведене количине од 30.121.400</w:t>
      </w:r>
      <w:r w:rsidR="00F66003">
        <w:rPr>
          <w:rFonts w:ascii="Times New Roman" w:hAnsi="Times New Roman" w:cs="Times New Roman"/>
          <w:sz w:val="24"/>
          <w:szCs w:val="24"/>
          <w:lang w:val="sr-Cyrl-RS"/>
        </w:rPr>
        <w:t xml:space="preserve"> </w:t>
      </w:r>
      <w:r w:rsidRPr="0003036A">
        <w:rPr>
          <w:rFonts w:ascii="Times New Roman" w:hAnsi="Times New Roman" w:cs="Times New Roman"/>
          <w:sz w:val="24"/>
          <w:szCs w:val="24"/>
        </w:rPr>
        <w:t>m</w:t>
      </w:r>
      <w:r w:rsidRPr="0003036A">
        <w:rPr>
          <w:rFonts w:ascii="Times New Roman" w:hAnsi="Times New Roman" w:cs="Times New Roman"/>
          <w:sz w:val="24"/>
          <w:szCs w:val="24"/>
          <w:vertAlign w:val="superscript"/>
          <w:lang w:val="ru-RU"/>
        </w:rPr>
        <w:t>3</w:t>
      </w:r>
      <w:r>
        <w:rPr>
          <w:rFonts w:ascii="Times New Roman" w:hAnsi="Times New Roman" w:cs="Times New Roman"/>
          <w:sz w:val="24"/>
          <w:szCs w:val="24"/>
          <w:lang w:val="ru-RU"/>
        </w:rPr>
        <w:t>,</w:t>
      </w:r>
      <w:r w:rsidR="00B73EF0">
        <w:rPr>
          <w:rFonts w:ascii="Times New Roman" w:hAnsi="Times New Roman" w:cs="Times New Roman"/>
          <w:sz w:val="24"/>
          <w:szCs w:val="24"/>
          <w:lang w:val="ru-RU"/>
        </w:rPr>
        <w:t xml:space="preserve"> потрошачима је испоручено</w:t>
      </w:r>
      <w:r>
        <w:rPr>
          <w:rFonts w:ascii="Times New Roman" w:hAnsi="Times New Roman" w:cs="Times New Roman"/>
          <w:sz w:val="24"/>
          <w:szCs w:val="24"/>
          <w:lang w:val="ru-RU"/>
        </w:rPr>
        <w:t xml:space="preserve"> 18.615.020</w:t>
      </w:r>
      <w:r w:rsidR="00F66003">
        <w:rPr>
          <w:rFonts w:ascii="Times New Roman" w:hAnsi="Times New Roman" w:cs="Times New Roman"/>
          <w:sz w:val="24"/>
          <w:szCs w:val="24"/>
          <w:lang w:val="ru-RU"/>
        </w:rPr>
        <w:t xml:space="preserve"> </w:t>
      </w:r>
      <w:r w:rsidRPr="0003036A">
        <w:rPr>
          <w:rFonts w:ascii="Times New Roman" w:hAnsi="Times New Roman" w:cs="Times New Roman"/>
          <w:sz w:val="24"/>
          <w:szCs w:val="24"/>
        </w:rPr>
        <w:t>m</w:t>
      </w:r>
      <w:r w:rsidRPr="0003036A">
        <w:rPr>
          <w:rFonts w:ascii="Times New Roman" w:hAnsi="Times New Roman" w:cs="Times New Roman"/>
          <w:sz w:val="24"/>
          <w:szCs w:val="24"/>
          <w:vertAlign w:val="superscript"/>
          <w:lang w:val="ru-RU"/>
        </w:rPr>
        <w:t>3</w:t>
      </w:r>
      <w:r w:rsidR="005150C9">
        <w:rPr>
          <w:rFonts w:ascii="Times New Roman" w:hAnsi="Times New Roman" w:cs="Times New Roman"/>
          <w:sz w:val="24"/>
          <w:szCs w:val="24"/>
          <w:vertAlign w:val="superscript"/>
          <w:lang w:val="ru-RU"/>
        </w:rPr>
        <w:t xml:space="preserve"> </w:t>
      </w:r>
      <w:r w:rsidR="005150C9">
        <w:rPr>
          <w:rFonts w:ascii="Times New Roman" w:hAnsi="Times New Roman" w:cs="Times New Roman"/>
          <w:sz w:val="24"/>
          <w:szCs w:val="24"/>
          <w:lang w:val="ru-RU"/>
        </w:rPr>
        <w:t xml:space="preserve">, односно </w:t>
      </w:r>
      <w:r>
        <w:rPr>
          <w:rFonts w:ascii="Times New Roman" w:hAnsi="Times New Roman" w:cs="Times New Roman"/>
          <w:sz w:val="24"/>
          <w:szCs w:val="24"/>
          <w:lang w:val="ru-RU"/>
        </w:rPr>
        <w:t>(61,8%), док укупни губици воде износе 38,2% или 11.506.3</w:t>
      </w:r>
      <w:r w:rsidR="0074233A">
        <w:rPr>
          <w:rFonts w:ascii="Times New Roman" w:hAnsi="Times New Roman" w:cs="Times New Roman"/>
          <w:sz w:val="24"/>
          <w:szCs w:val="24"/>
          <w:lang w:val="ru-RU"/>
        </w:rPr>
        <w:t>80</w:t>
      </w:r>
      <w:r w:rsidR="00F66003">
        <w:rPr>
          <w:rFonts w:ascii="Times New Roman" w:hAnsi="Times New Roman" w:cs="Times New Roman"/>
          <w:sz w:val="24"/>
          <w:szCs w:val="24"/>
          <w:lang w:val="ru-RU"/>
        </w:rPr>
        <w:t xml:space="preserve"> </w:t>
      </w:r>
      <w:r w:rsidRPr="0003036A">
        <w:rPr>
          <w:rFonts w:ascii="Times New Roman" w:hAnsi="Times New Roman" w:cs="Times New Roman"/>
          <w:sz w:val="24"/>
          <w:szCs w:val="24"/>
        </w:rPr>
        <w:t>m</w:t>
      </w:r>
      <w:r w:rsidRPr="0003036A">
        <w:rPr>
          <w:rFonts w:ascii="Times New Roman" w:hAnsi="Times New Roman" w:cs="Times New Roman"/>
          <w:sz w:val="24"/>
          <w:szCs w:val="24"/>
          <w:vertAlign w:val="superscript"/>
          <w:lang w:val="ru-RU"/>
        </w:rPr>
        <w:t>3</w:t>
      </w:r>
      <w:r>
        <w:rPr>
          <w:rFonts w:ascii="Times New Roman" w:hAnsi="Times New Roman" w:cs="Times New Roman"/>
          <w:sz w:val="24"/>
          <w:szCs w:val="24"/>
          <w:lang w:val="ru-RU"/>
        </w:rPr>
        <w:t>.</w:t>
      </w:r>
    </w:p>
    <w:p w14:paraId="7599803B" w14:textId="1ED1BD69" w:rsidR="00A32B31" w:rsidRPr="00C652D4" w:rsidRDefault="00A32B31">
      <w:pPr>
        <w:rPr>
          <w:rFonts w:ascii="Times New Roman" w:hAnsi="Times New Roman" w:cs="Times New Roman"/>
          <w:color w:val="FF0000"/>
          <w:sz w:val="28"/>
          <w:szCs w:val="28"/>
          <w:lang w:val="ru-RU"/>
        </w:rPr>
      </w:pPr>
    </w:p>
    <w:p w14:paraId="6400F356" w14:textId="528C1D92" w:rsidR="000C3E15" w:rsidRPr="00865346" w:rsidRDefault="0030067D" w:rsidP="00865346">
      <w:pPr>
        <w:tabs>
          <w:tab w:val="left" w:pos="0"/>
        </w:tabs>
        <w:spacing w:line="360" w:lineRule="auto"/>
        <w:jc w:val="center"/>
        <w:rPr>
          <w:rFonts w:ascii="Times New Roman" w:hAnsi="Times New Roman" w:cs="Times New Roman"/>
          <w:b/>
          <w:bCs/>
          <w:sz w:val="28"/>
          <w:szCs w:val="28"/>
          <w:lang w:val="sr-Cyrl-BA"/>
        </w:rPr>
        <w:sectPr w:rsidR="000C3E15" w:rsidRPr="00865346" w:rsidSect="00A32B31">
          <w:headerReference w:type="default" r:id="rId23"/>
          <w:pgSz w:w="16839" w:h="11907" w:orient="landscape" w:code="9"/>
          <w:pgMar w:top="720" w:right="720" w:bottom="720" w:left="720" w:header="720" w:footer="720" w:gutter="0"/>
          <w:cols w:space="720"/>
          <w:docGrid w:linePitch="360"/>
        </w:sectPr>
      </w:pPr>
      <w:r w:rsidRPr="008F58F1">
        <w:rPr>
          <w:rFonts w:ascii="Times New Roman" w:hAnsi="Times New Roman" w:cs="Times New Roman"/>
          <w:b/>
          <w:bCs/>
          <w:sz w:val="28"/>
          <w:szCs w:val="28"/>
          <w:lang w:val="ru-RU"/>
        </w:rPr>
        <w:t>Кретање нефактурисане потрошње, губитака и стварних губитака на мрежи у пос</w:t>
      </w:r>
      <w:r w:rsidRPr="008F58F1">
        <w:rPr>
          <w:rFonts w:ascii="Times New Roman" w:hAnsi="Times New Roman" w:cs="Times New Roman"/>
          <w:b/>
          <w:bCs/>
          <w:sz w:val="28"/>
          <w:szCs w:val="28"/>
          <w:lang w:val="sr-Cyrl-BA"/>
        </w:rPr>
        <w:t>л</w:t>
      </w:r>
      <w:r w:rsidRPr="008F58F1">
        <w:rPr>
          <w:rFonts w:ascii="Times New Roman" w:hAnsi="Times New Roman" w:cs="Times New Roman"/>
          <w:b/>
          <w:bCs/>
          <w:sz w:val="28"/>
          <w:szCs w:val="28"/>
          <w:lang w:val="ru-RU"/>
        </w:rPr>
        <w:t>едњих 10 година:</w:t>
      </w:r>
    </w:p>
    <w:p w14:paraId="57983F7C" w14:textId="525362C5" w:rsidR="008E272E" w:rsidRPr="00030048" w:rsidRDefault="00F57926" w:rsidP="006273FC">
      <w:pPr>
        <w:tabs>
          <w:tab w:val="left" w:pos="0"/>
        </w:tabs>
        <w:spacing w:line="240" w:lineRule="auto"/>
        <w:jc w:val="center"/>
        <w:rPr>
          <w:rFonts w:ascii="Times New Roman" w:hAnsi="Times New Roman" w:cs="Times New Roman"/>
          <w:color w:val="FF0000"/>
          <w:sz w:val="24"/>
          <w:szCs w:val="24"/>
          <w:lang w:val="sr-Cyrl-BA"/>
        </w:rPr>
      </w:pPr>
      <w:r w:rsidRPr="00030048">
        <w:rPr>
          <w:rFonts w:ascii="Times New Roman" w:hAnsi="Times New Roman" w:cs="Times New Roman"/>
          <w:noProof/>
          <w:color w:val="FF0000"/>
          <w:sz w:val="24"/>
          <w:szCs w:val="24"/>
        </w:rPr>
        <w:drawing>
          <wp:inline distT="0" distB="0" distL="0" distR="0" wp14:anchorId="7F19ACCD" wp14:editId="243D0944">
            <wp:extent cx="9801225" cy="4244196"/>
            <wp:effectExtent l="0" t="0" r="0" b="0"/>
            <wp:docPr id="3" name="Chart 2">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00000000-0008-0000-04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67C70F7" w14:textId="77777777" w:rsidR="000C3E15" w:rsidRDefault="000C3E15" w:rsidP="00FD4FA6">
      <w:pPr>
        <w:tabs>
          <w:tab w:val="left" w:pos="0"/>
        </w:tabs>
        <w:spacing w:line="360" w:lineRule="auto"/>
        <w:jc w:val="both"/>
        <w:rPr>
          <w:rFonts w:ascii="Times New Roman" w:hAnsi="Times New Roman" w:cs="Times New Roman"/>
          <w:color w:val="FF0000"/>
          <w:sz w:val="24"/>
          <w:szCs w:val="24"/>
          <w:lang w:val="ru-RU"/>
        </w:rPr>
      </w:pPr>
    </w:p>
    <w:p w14:paraId="4B0AA663" w14:textId="549941C1" w:rsidR="00D60763" w:rsidRDefault="00D60763" w:rsidP="00FD4FA6">
      <w:pPr>
        <w:tabs>
          <w:tab w:val="left" w:pos="0"/>
        </w:tabs>
        <w:spacing w:line="360" w:lineRule="auto"/>
        <w:jc w:val="both"/>
        <w:rPr>
          <w:rFonts w:ascii="Times New Roman" w:hAnsi="Times New Roman" w:cs="Times New Roman"/>
          <w:color w:val="FF0000"/>
          <w:sz w:val="24"/>
          <w:szCs w:val="24"/>
          <w:lang w:val="ru-RU"/>
        </w:rPr>
        <w:sectPr w:rsidR="00D60763" w:rsidSect="000C3E15">
          <w:type w:val="continuous"/>
          <w:pgSz w:w="16839" w:h="11907" w:orient="landscape" w:code="9"/>
          <w:pgMar w:top="720" w:right="720" w:bottom="720" w:left="720" w:header="720" w:footer="720" w:gutter="0"/>
          <w:cols w:space="720"/>
          <w:docGrid w:linePitch="360"/>
        </w:sectPr>
      </w:pPr>
    </w:p>
    <w:p w14:paraId="15D33F0F" w14:textId="7E1F5292" w:rsidR="002D63F5" w:rsidRPr="00B01BA3" w:rsidRDefault="009A38EE" w:rsidP="00F57926">
      <w:pPr>
        <w:pStyle w:val="Heading2"/>
        <w:pBdr>
          <w:bottom w:val="single" w:sz="4" w:space="1" w:color="auto"/>
        </w:pBdr>
        <w:rPr>
          <w:rFonts w:ascii="Times New Roman" w:hAnsi="Times New Roman" w:cs="Times New Roman"/>
          <w:color w:val="auto"/>
          <w:sz w:val="28"/>
          <w:szCs w:val="28"/>
          <w:lang w:val="ru-RU"/>
        </w:rPr>
      </w:pPr>
      <w:bookmarkStart w:id="14" w:name="_Toc66881562"/>
      <w:r w:rsidRPr="00B01BA3">
        <w:rPr>
          <w:rFonts w:ascii="Times New Roman" w:hAnsi="Times New Roman" w:cs="Times New Roman"/>
          <w:color w:val="auto"/>
          <w:sz w:val="28"/>
          <w:szCs w:val="28"/>
          <w:lang w:val="ru-RU"/>
        </w:rPr>
        <w:t>НАПЛАТА ПОТРАЖИВАЊА</w:t>
      </w:r>
      <w:bookmarkEnd w:id="14"/>
    </w:p>
    <w:tbl>
      <w:tblPr>
        <w:tblW w:w="11322" w:type="dxa"/>
        <w:tblInd w:w="-176" w:type="dxa"/>
        <w:tblLayout w:type="fixed"/>
        <w:tblLook w:val="04A0" w:firstRow="1" w:lastRow="0" w:firstColumn="1" w:lastColumn="0" w:noHBand="0" w:noVBand="1"/>
      </w:tblPr>
      <w:tblGrid>
        <w:gridCol w:w="1844"/>
        <w:gridCol w:w="2268"/>
        <w:gridCol w:w="1984"/>
        <w:gridCol w:w="1418"/>
        <w:gridCol w:w="1417"/>
        <w:gridCol w:w="1595"/>
        <w:gridCol w:w="707"/>
        <w:gridCol w:w="89"/>
      </w:tblGrid>
      <w:tr w:rsidR="00A1469C" w:rsidRPr="00C049AC" w14:paraId="44FB0A4C" w14:textId="77777777" w:rsidTr="009A08C8">
        <w:trPr>
          <w:trHeight w:val="750"/>
        </w:trPr>
        <w:tc>
          <w:tcPr>
            <w:tcW w:w="11322" w:type="dxa"/>
            <w:gridSpan w:val="8"/>
            <w:tcBorders>
              <w:top w:val="nil"/>
              <w:left w:val="nil"/>
              <w:bottom w:val="single" w:sz="4" w:space="0" w:color="FFFFFF"/>
              <w:right w:val="nil"/>
            </w:tcBorders>
            <w:shd w:val="clear" w:color="auto" w:fill="auto"/>
            <w:vAlign w:val="center"/>
            <w:hideMark/>
          </w:tcPr>
          <w:p w14:paraId="25CCAD89" w14:textId="77777777" w:rsidR="00B01BA3" w:rsidRDefault="00B01BA3" w:rsidP="00A1469C">
            <w:pPr>
              <w:spacing w:after="0" w:line="240" w:lineRule="auto"/>
              <w:rPr>
                <w:rFonts w:ascii="Times New Roman" w:eastAsia="Times New Roman" w:hAnsi="Times New Roman" w:cs="Times New Roman"/>
                <w:b/>
                <w:bCs/>
                <w:sz w:val="24"/>
                <w:szCs w:val="24"/>
                <w:lang w:val="sr-Latn-RS" w:eastAsia="sr-Latn-RS"/>
              </w:rPr>
            </w:pPr>
          </w:p>
          <w:p w14:paraId="42B916A7" w14:textId="2AC5F286" w:rsidR="00B01BA3" w:rsidRPr="008A0ECF" w:rsidRDefault="00B01BA3" w:rsidP="009A08C8">
            <w:pPr>
              <w:tabs>
                <w:tab w:val="left" w:pos="0"/>
              </w:tabs>
              <w:spacing w:line="360" w:lineRule="auto"/>
              <w:ind w:right="265" w:firstLine="884"/>
              <w:jc w:val="both"/>
              <w:rPr>
                <w:rFonts w:ascii="Times New Roman" w:hAnsi="Times New Roman" w:cs="Times New Roman"/>
                <w:sz w:val="24"/>
                <w:szCs w:val="24"/>
                <w:lang w:val="ru-RU"/>
              </w:rPr>
            </w:pPr>
            <w:r w:rsidRPr="008A0ECF">
              <w:rPr>
                <w:rFonts w:ascii="Times New Roman" w:hAnsi="Times New Roman" w:cs="Times New Roman"/>
                <w:sz w:val="24"/>
                <w:szCs w:val="24"/>
                <w:lang w:val="sr-Cyrl-CS"/>
              </w:rPr>
              <w:t>У извјештајној години</w:t>
            </w:r>
            <w:r w:rsidRPr="008A0ECF">
              <w:rPr>
                <w:rFonts w:ascii="Times New Roman" w:hAnsi="Times New Roman" w:cs="Times New Roman"/>
                <w:sz w:val="24"/>
                <w:szCs w:val="24"/>
                <w:lang w:val="sr-Latn-BA"/>
              </w:rPr>
              <w:t xml:space="preserve"> </w:t>
            </w:r>
            <w:r w:rsidRPr="008A0ECF">
              <w:rPr>
                <w:rFonts w:ascii="Times New Roman" w:hAnsi="Times New Roman" w:cs="Times New Roman"/>
                <w:sz w:val="24"/>
                <w:szCs w:val="24"/>
                <w:lang w:val="sr-Cyrl-BA"/>
              </w:rPr>
              <w:t>Друштво је обављало</w:t>
            </w:r>
            <w:r w:rsidRPr="008A0ECF">
              <w:rPr>
                <w:rFonts w:ascii="Times New Roman" w:hAnsi="Times New Roman" w:cs="Times New Roman"/>
                <w:sz w:val="24"/>
                <w:szCs w:val="24"/>
                <w:lang w:val="sr-Cyrl-CS"/>
              </w:rPr>
              <w:t xml:space="preserve"> редовне активност</w:t>
            </w:r>
            <w:r w:rsidRPr="008A0ECF">
              <w:rPr>
                <w:rFonts w:ascii="Times New Roman" w:hAnsi="Times New Roman" w:cs="Times New Roman"/>
                <w:sz w:val="24"/>
                <w:szCs w:val="24"/>
                <w:lang w:val="ru-RU"/>
              </w:rPr>
              <w:t>и</w:t>
            </w:r>
            <w:r w:rsidRPr="008A0ECF">
              <w:rPr>
                <w:rFonts w:ascii="Times New Roman" w:hAnsi="Times New Roman" w:cs="Times New Roman"/>
                <w:sz w:val="24"/>
                <w:szCs w:val="24"/>
                <w:lang w:val="sr-Cyrl-CS"/>
              </w:rPr>
              <w:t xml:space="preserve"> везане за наплату воде</w:t>
            </w:r>
            <w:r w:rsidRPr="008A0ECF">
              <w:rPr>
                <w:rFonts w:ascii="Times New Roman" w:hAnsi="Times New Roman" w:cs="Times New Roman"/>
                <w:sz w:val="24"/>
                <w:szCs w:val="24"/>
                <w:lang w:val="sr-Latn-BA"/>
              </w:rPr>
              <w:t>,</w:t>
            </w:r>
            <w:r w:rsidRPr="008A0ECF">
              <w:rPr>
                <w:rFonts w:ascii="Times New Roman" w:hAnsi="Times New Roman" w:cs="Times New Roman"/>
                <w:sz w:val="24"/>
                <w:szCs w:val="24"/>
                <w:lang w:val="sr-Cyrl-BA"/>
              </w:rPr>
              <w:t xml:space="preserve"> као и активности употребе</w:t>
            </w:r>
            <w:r w:rsidRPr="008A0ECF">
              <w:rPr>
                <w:rFonts w:ascii="Times New Roman" w:hAnsi="Times New Roman" w:cs="Times New Roman"/>
                <w:sz w:val="24"/>
                <w:szCs w:val="24"/>
                <w:lang w:val="sr-Cyrl-CS"/>
              </w:rPr>
              <w:t xml:space="preserve"> система опомена и искључења како би </w:t>
            </w:r>
            <w:r w:rsidRPr="008A0ECF">
              <w:rPr>
                <w:rFonts w:ascii="Times New Roman" w:hAnsi="Times New Roman" w:cs="Times New Roman"/>
                <w:sz w:val="24"/>
                <w:szCs w:val="24"/>
                <w:lang w:val="sr-Cyrl-BA"/>
              </w:rPr>
              <w:t xml:space="preserve">се остварио стратешки циљ и остварење укупне наплате на нивоу од </w:t>
            </w:r>
            <w:r w:rsidRPr="008A0ECF">
              <w:rPr>
                <w:rFonts w:ascii="Times New Roman" w:hAnsi="Times New Roman" w:cs="Times New Roman"/>
                <w:b/>
                <w:sz w:val="24"/>
                <w:szCs w:val="24"/>
                <w:lang w:val="sr-Cyrl-BA"/>
              </w:rPr>
              <w:t>10</w:t>
            </w:r>
            <w:r w:rsidR="008A0ECF" w:rsidRPr="008A0ECF">
              <w:rPr>
                <w:rFonts w:ascii="Times New Roman" w:hAnsi="Times New Roman" w:cs="Times New Roman"/>
                <w:b/>
                <w:sz w:val="24"/>
                <w:szCs w:val="24"/>
                <w:lang w:val="sr-Latn-RS"/>
              </w:rPr>
              <w:t>0,3</w:t>
            </w:r>
            <w:r w:rsidRPr="008A0ECF">
              <w:rPr>
                <w:rFonts w:ascii="Times New Roman" w:hAnsi="Times New Roman" w:cs="Times New Roman"/>
                <w:b/>
                <w:sz w:val="24"/>
                <w:szCs w:val="24"/>
                <w:lang w:val="sr-Cyrl-BA"/>
              </w:rPr>
              <w:t>%</w:t>
            </w:r>
            <w:r w:rsidRPr="008A0ECF">
              <w:rPr>
                <w:rFonts w:ascii="Times New Roman" w:hAnsi="Times New Roman" w:cs="Times New Roman"/>
                <w:bCs/>
                <w:sz w:val="24"/>
                <w:szCs w:val="24"/>
                <w:lang w:val="sr-Cyrl-BA"/>
              </w:rPr>
              <w:t>, укључујући и реализацију старијих потраживања.</w:t>
            </w:r>
          </w:p>
          <w:p w14:paraId="69999BCE" w14:textId="382A1D76" w:rsidR="00A1469C" w:rsidRPr="00A1469C" w:rsidRDefault="00A1469C" w:rsidP="004317EF">
            <w:pPr>
              <w:spacing w:after="0" w:line="240" w:lineRule="auto"/>
              <w:ind w:right="156"/>
              <w:rPr>
                <w:rFonts w:ascii="Times New Roman" w:eastAsia="Times New Roman" w:hAnsi="Times New Roman" w:cs="Times New Roman"/>
                <w:b/>
                <w:bCs/>
                <w:sz w:val="24"/>
                <w:szCs w:val="24"/>
                <w:lang w:val="sr-Latn-RS" w:eastAsia="sr-Latn-RS"/>
              </w:rPr>
            </w:pPr>
            <w:r w:rsidRPr="00A1469C">
              <w:rPr>
                <w:rFonts w:ascii="Times New Roman" w:eastAsia="Times New Roman" w:hAnsi="Times New Roman" w:cs="Times New Roman"/>
                <w:b/>
                <w:bCs/>
                <w:sz w:val="24"/>
                <w:szCs w:val="24"/>
                <w:lang w:val="sr-Latn-RS" w:eastAsia="sr-Latn-RS"/>
              </w:rPr>
              <w:t>Стратешки циљ: Остварити наплату текућих потраживања и предузети све потребне мјере у складу са прописаним процедурама за наплату потраживања из ранијег периода</w:t>
            </w:r>
          </w:p>
        </w:tc>
      </w:tr>
      <w:tr w:rsidR="00A1469C" w:rsidRPr="00A1469C" w14:paraId="05C12967" w14:textId="77777777" w:rsidTr="009A08C8">
        <w:trPr>
          <w:gridAfter w:val="1"/>
          <w:wAfter w:w="89" w:type="dxa"/>
          <w:trHeight w:val="561"/>
        </w:trPr>
        <w:tc>
          <w:tcPr>
            <w:tcW w:w="1844" w:type="dxa"/>
            <w:tcBorders>
              <w:top w:val="nil"/>
              <w:left w:val="single" w:sz="4" w:space="0" w:color="FFFFFF"/>
              <w:bottom w:val="single" w:sz="4" w:space="0" w:color="FFFFFF"/>
              <w:right w:val="single" w:sz="4" w:space="0" w:color="FFFFFF"/>
            </w:tcBorders>
            <w:shd w:val="clear" w:color="000000" w:fill="D9D9D9"/>
            <w:vAlign w:val="center"/>
            <w:hideMark/>
          </w:tcPr>
          <w:p w14:paraId="6DC6E4FE" w14:textId="77777777" w:rsidR="00A1469C" w:rsidRPr="004317EF" w:rsidRDefault="00A1469C" w:rsidP="00A1469C">
            <w:pPr>
              <w:spacing w:after="0" w:line="240" w:lineRule="auto"/>
              <w:jc w:val="center"/>
              <w:rPr>
                <w:rFonts w:ascii="Times New Roman" w:eastAsia="Times New Roman" w:hAnsi="Times New Roman" w:cs="Times New Roman"/>
                <w:b/>
                <w:bCs/>
                <w:i/>
                <w:iCs/>
                <w:color w:val="1F4E78"/>
                <w:lang w:val="sr-Latn-RS" w:eastAsia="sr-Latn-RS"/>
              </w:rPr>
            </w:pPr>
            <w:r w:rsidRPr="004317EF">
              <w:rPr>
                <w:rFonts w:ascii="Times New Roman" w:eastAsia="Times New Roman" w:hAnsi="Times New Roman" w:cs="Times New Roman"/>
                <w:b/>
                <w:bCs/>
                <w:i/>
                <w:iCs/>
                <w:color w:val="1F4E78"/>
                <w:lang w:val="sr-Latn-RS" w:eastAsia="sr-Latn-RS"/>
              </w:rPr>
              <w:t>Оперативни циљеви</w:t>
            </w:r>
          </w:p>
        </w:tc>
        <w:tc>
          <w:tcPr>
            <w:tcW w:w="2268" w:type="dxa"/>
            <w:tcBorders>
              <w:top w:val="nil"/>
              <w:left w:val="nil"/>
              <w:bottom w:val="single" w:sz="4" w:space="0" w:color="FFFFFF"/>
              <w:right w:val="single" w:sz="4" w:space="0" w:color="FFFFFF"/>
            </w:tcBorders>
            <w:shd w:val="clear" w:color="000000" w:fill="D9D9D9"/>
            <w:vAlign w:val="center"/>
            <w:hideMark/>
          </w:tcPr>
          <w:p w14:paraId="024BC6E2" w14:textId="77777777" w:rsidR="00A1469C" w:rsidRPr="004317EF" w:rsidRDefault="00A1469C" w:rsidP="00A1469C">
            <w:pPr>
              <w:spacing w:after="0" w:line="240" w:lineRule="auto"/>
              <w:jc w:val="center"/>
              <w:rPr>
                <w:rFonts w:ascii="Times New Roman" w:eastAsia="Times New Roman" w:hAnsi="Times New Roman" w:cs="Times New Roman"/>
                <w:b/>
                <w:bCs/>
                <w:i/>
                <w:iCs/>
                <w:color w:val="1F4E78"/>
                <w:lang w:val="sr-Latn-RS" w:eastAsia="sr-Latn-RS"/>
              </w:rPr>
            </w:pPr>
            <w:r w:rsidRPr="004317EF">
              <w:rPr>
                <w:rFonts w:ascii="Times New Roman" w:eastAsia="Times New Roman" w:hAnsi="Times New Roman" w:cs="Times New Roman"/>
                <w:b/>
                <w:bCs/>
                <w:i/>
                <w:iCs/>
                <w:color w:val="1F4E78"/>
                <w:lang w:val="sr-Latn-RS" w:eastAsia="sr-Latn-RS"/>
              </w:rPr>
              <w:t>Активности</w:t>
            </w:r>
          </w:p>
        </w:tc>
        <w:tc>
          <w:tcPr>
            <w:tcW w:w="1984" w:type="dxa"/>
            <w:tcBorders>
              <w:top w:val="nil"/>
              <w:left w:val="nil"/>
              <w:bottom w:val="single" w:sz="4" w:space="0" w:color="FFFFFF"/>
              <w:right w:val="single" w:sz="4" w:space="0" w:color="FFFFFF"/>
            </w:tcBorders>
            <w:shd w:val="clear" w:color="000000" w:fill="D9D9D9"/>
            <w:vAlign w:val="center"/>
            <w:hideMark/>
          </w:tcPr>
          <w:p w14:paraId="30198114" w14:textId="77777777" w:rsidR="00A1469C" w:rsidRPr="004317EF" w:rsidRDefault="00A1469C" w:rsidP="00A1469C">
            <w:pPr>
              <w:spacing w:after="0" w:line="240" w:lineRule="auto"/>
              <w:jc w:val="center"/>
              <w:rPr>
                <w:rFonts w:ascii="Times New Roman" w:eastAsia="Times New Roman" w:hAnsi="Times New Roman" w:cs="Times New Roman"/>
                <w:b/>
                <w:bCs/>
                <w:i/>
                <w:iCs/>
                <w:color w:val="1F4E78"/>
                <w:lang w:val="sr-Latn-RS" w:eastAsia="sr-Latn-RS"/>
              </w:rPr>
            </w:pPr>
            <w:r w:rsidRPr="004317EF">
              <w:rPr>
                <w:rFonts w:ascii="Times New Roman" w:eastAsia="Times New Roman" w:hAnsi="Times New Roman" w:cs="Times New Roman"/>
                <w:b/>
                <w:bCs/>
                <w:i/>
                <w:iCs/>
                <w:color w:val="1F4E78"/>
                <w:lang w:val="sr-Latn-RS" w:eastAsia="sr-Latn-RS"/>
              </w:rPr>
              <w:t>Мјера реализације</w:t>
            </w:r>
          </w:p>
        </w:tc>
        <w:tc>
          <w:tcPr>
            <w:tcW w:w="1418" w:type="dxa"/>
            <w:tcBorders>
              <w:top w:val="nil"/>
              <w:left w:val="nil"/>
              <w:bottom w:val="single" w:sz="4" w:space="0" w:color="FFFFFF"/>
              <w:right w:val="single" w:sz="4" w:space="0" w:color="FFFFFF"/>
            </w:tcBorders>
            <w:shd w:val="clear" w:color="000000" w:fill="D9D9D9"/>
            <w:vAlign w:val="center"/>
            <w:hideMark/>
          </w:tcPr>
          <w:p w14:paraId="5D799FDA" w14:textId="77777777" w:rsidR="00A1469C" w:rsidRPr="004317EF" w:rsidRDefault="00A1469C" w:rsidP="00A1469C">
            <w:pPr>
              <w:spacing w:after="0" w:line="240" w:lineRule="auto"/>
              <w:jc w:val="center"/>
              <w:rPr>
                <w:rFonts w:ascii="Times New Roman" w:eastAsia="Times New Roman" w:hAnsi="Times New Roman" w:cs="Times New Roman"/>
                <w:b/>
                <w:bCs/>
                <w:i/>
                <w:iCs/>
                <w:color w:val="1F4E78"/>
                <w:lang w:val="sr-Latn-RS" w:eastAsia="sr-Latn-RS"/>
              </w:rPr>
            </w:pPr>
            <w:r w:rsidRPr="004317EF">
              <w:rPr>
                <w:rFonts w:ascii="Times New Roman" w:eastAsia="Times New Roman" w:hAnsi="Times New Roman" w:cs="Times New Roman"/>
                <w:b/>
                <w:bCs/>
                <w:i/>
                <w:iCs/>
                <w:color w:val="1F4E78"/>
                <w:lang w:val="sr-Latn-RS" w:eastAsia="sr-Latn-RS"/>
              </w:rPr>
              <w:t>Одговоран</w:t>
            </w:r>
          </w:p>
        </w:tc>
        <w:tc>
          <w:tcPr>
            <w:tcW w:w="1417" w:type="dxa"/>
            <w:tcBorders>
              <w:top w:val="nil"/>
              <w:left w:val="nil"/>
              <w:bottom w:val="single" w:sz="4" w:space="0" w:color="FFFFFF"/>
              <w:right w:val="single" w:sz="4" w:space="0" w:color="FFFFFF"/>
            </w:tcBorders>
            <w:shd w:val="clear" w:color="000000" w:fill="D9D9D9"/>
            <w:vAlign w:val="center"/>
            <w:hideMark/>
          </w:tcPr>
          <w:p w14:paraId="1DF658E5" w14:textId="77777777" w:rsidR="00A1469C" w:rsidRPr="004317EF" w:rsidRDefault="00A1469C" w:rsidP="00A1469C">
            <w:pPr>
              <w:spacing w:after="0" w:line="240" w:lineRule="auto"/>
              <w:jc w:val="center"/>
              <w:rPr>
                <w:rFonts w:ascii="Times New Roman" w:eastAsia="Times New Roman" w:hAnsi="Times New Roman" w:cs="Times New Roman"/>
                <w:b/>
                <w:bCs/>
                <w:i/>
                <w:iCs/>
                <w:color w:val="1F4E78"/>
                <w:lang w:val="sr-Latn-RS" w:eastAsia="sr-Latn-RS"/>
              </w:rPr>
            </w:pPr>
            <w:r w:rsidRPr="004317EF">
              <w:rPr>
                <w:rFonts w:ascii="Times New Roman" w:eastAsia="Times New Roman" w:hAnsi="Times New Roman" w:cs="Times New Roman"/>
                <w:b/>
                <w:bCs/>
                <w:i/>
                <w:iCs/>
                <w:color w:val="1F4E78"/>
                <w:lang w:val="sr-Latn-RS" w:eastAsia="sr-Latn-RS"/>
              </w:rPr>
              <w:t>Потребни ресурси</w:t>
            </w:r>
          </w:p>
        </w:tc>
        <w:tc>
          <w:tcPr>
            <w:tcW w:w="1595" w:type="dxa"/>
            <w:tcBorders>
              <w:top w:val="nil"/>
              <w:left w:val="nil"/>
              <w:bottom w:val="single" w:sz="4" w:space="0" w:color="FFFFFF"/>
              <w:right w:val="single" w:sz="4" w:space="0" w:color="FFFFFF"/>
            </w:tcBorders>
            <w:shd w:val="clear" w:color="000000" w:fill="D9D9D9"/>
            <w:vAlign w:val="center"/>
            <w:hideMark/>
          </w:tcPr>
          <w:p w14:paraId="0EBD15D9" w14:textId="77777777" w:rsidR="00A1469C" w:rsidRPr="004317EF" w:rsidRDefault="00A1469C" w:rsidP="00A1469C">
            <w:pPr>
              <w:spacing w:after="0" w:line="240" w:lineRule="auto"/>
              <w:jc w:val="center"/>
              <w:rPr>
                <w:rFonts w:ascii="Times New Roman" w:eastAsia="Times New Roman" w:hAnsi="Times New Roman" w:cs="Times New Roman"/>
                <w:b/>
                <w:bCs/>
                <w:i/>
                <w:iCs/>
                <w:color w:val="1F4E78"/>
                <w:lang w:val="sr-Latn-RS" w:eastAsia="sr-Latn-RS"/>
              </w:rPr>
            </w:pPr>
            <w:r w:rsidRPr="004317EF">
              <w:rPr>
                <w:rFonts w:ascii="Times New Roman" w:eastAsia="Times New Roman" w:hAnsi="Times New Roman" w:cs="Times New Roman"/>
                <w:b/>
                <w:bCs/>
                <w:i/>
                <w:iCs/>
                <w:color w:val="1F4E78"/>
                <w:lang w:val="sr-Latn-RS" w:eastAsia="sr-Latn-RS"/>
              </w:rPr>
              <w:t>Реализовано до 31.12.2020.</w:t>
            </w:r>
          </w:p>
        </w:tc>
        <w:tc>
          <w:tcPr>
            <w:tcW w:w="707" w:type="dxa"/>
            <w:tcBorders>
              <w:top w:val="nil"/>
              <w:left w:val="nil"/>
              <w:bottom w:val="single" w:sz="4" w:space="0" w:color="FFFFFF"/>
              <w:right w:val="single" w:sz="4" w:space="0" w:color="FFFFFF"/>
            </w:tcBorders>
            <w:shd w:val="clear" w:color="000000" w:fill="D9D9D9"/>
            <w:vAlign w:val="center"/>
            <w:hideMark/>
          </w:tcPr>
          <w:p w14:paraId="06FBD258" w14:textId="77777777" w:rsidR="00A1469C" w:rsidRPr="004317EF" w:rsidRDefault="00A1469C" w:rsidP="00A1469C">
            <w:pPr>
              <w:spacing w:after="0" w:line="240" w:lineRule="auto"/>
              <w:jc w:val="center"/>
              <w:rPr>
                <w:rFonts w:ascii="Times New Roman" w:eastAsia="Times New Roman" w:hAnsi="Times New Roman" w:cs="Times New Roman"/>
                <w:b/>
                <w:bCs/>
                <w:i/>
                <w:iCs/>
                <w:color w:val="1F4E78"/>
                <w:lang w:val="sr-Latn-RS" w:eastAsia="sr-Latn-RS"/>
              </w:rPr>
            </w:pPr>
            <w:r w:rsidRPr="004317EF">
              <w:rPr>
                <w:rFonts w:ascii="Times New Roman" w:eastAsia="Times New Roman" w:hAnsi="Times New Roman" w:cs="Times New Roman"/>
                <w:b/>
                <w:bCs/>
                <w:i/>
                <w:iCs/>
                <w:color w:val="1F4E78"/>
                <w:lang w:val="sr-Latn-RS" w:eastAsia="sr-Latn-RS"/>
              </w:rPr>
              <w:t>%</w:t>
            </w:r>
          </w:p>
        </w:tc>
      </w:tr>
      <w:tr w:rsidR="00A1469C" w:rsidRPr="00A1469C" w14:paraId="0536603E" w14:textId="77777777" w:rsidTr="009A08C8">
        <w:trPr>
          <w:gridAfter w:val="1"/>
          <w:wAfter w:w="89" w:type="dxa"/>
          <w:trHeight w:val="70"/>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5E5E0711"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Наплата текућих потраживања и потраживања из ранијег периода</w:t>
            </w:r>
          </w:p>
        </w:tc>
        <w:tc>
          <w:tcPr>
            <w:tcW w:w="2268" w:type="dxa"/>
            <w:tcBorders>
              <w:top w:val="nil"/>
              <w:left w:val="nil"/>
              <w:bottom w:val="single" w:sz="4" w:space="0" w:color="FFFFFF"/>
              <w:right w:val="single" w:sz="4" w:space="0" w:color="FFFFFF"/>
            </w:tcBorders>
            <w:shd w:val="clear" w:color="000000" w:fill="D9D9D9"/>
            <w:vAlign w:val="center"/>
            <w:hideMark/>
          </w:tcPr>
          <w:p w14:paraId="58420F49"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Издавање радних налога за искључења корисника</w:t>
            </w:r>
          </w:p>
        </w:tc>
        <w:tc>
          <w:tcPr>
            <w:tcW w:w="1984" w:type="dxa"/>
            <w:tcBorders>
              <w:top w:val="nil"/>
              <w:left w:val="nil"/>
              <w:bottom w:val="single" w:sz="4" w:space="0" w:color="FFFFFF"/>
              <w:right w:val="single" w:sz="4" w:space="0" w:color="FFFFFF"/>
            </w:tcBorders>
            <w:shd w:val="clear" w:color="000000" w:fill="D9D9D9"/>
            <w:vAlign w:val="center"/>
            <w:hideMark/>
          </w:tcPr>
          <w:p w14:paraId="795143E0"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3.500</w:t>
            </w:r>
          </w:p>
        </w:tc>
        <w:tc>
          <w:tcPr>
            <w:tcW w:w="1418"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DA5D8D8"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Директор Сектора</w:t>
            </w:r>
            <w:r w:rsidRPr="004317EF">
              <w:rPr>
                <w:rFonts w:ascii="Times New Roman" w:eastAsia="Times New Roman" w:hAnsi="Times New Roman" w:cs="Times New Roman"/>
                <w:color w:val="1F4E78"/>
                <w:lang w:val="sr-Latn-RS" w:eastAsia="sr-Latn-RS"/>
              </w:rPr>
              <w:br/>
              <w:t xml:space="preserve">Помоћник директора сектора </w:t>
            </w:r>
            <w:r w:rsidRPr="004317EF">
              <w:rPr>
                <w:rFonts w:ascii="Times New Roman" w:eastAsia="Times New Roman" w:hAnsi="Times New Roman" w:cs="Times New Roman"/>
                <w:color w:val="1F4E78"/>
                <w:lang w:val="sr-Latn-RS" w:eastAsia="sr-Latn-RS"/>
              </w:rPr>
              <w:br/>
              <w:t>Шеф службе наплате</w:t>
            </w:r>
          </w:p>
        </w:tc>
        <w:tc>
          <w:tcPr>
            <w:tcW w:w="1417"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E7CA2AC"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Кадровски</w:t>
            </w:r>
          </w:p>
        </w:tc>
        <w:tc>
          <w:tcPr>
            <w:tcW w:w="1595" w:type="dxa"/>
            <w:tcBorders>
              <w:top w:val="nil"/>
              <w:left w:val="nil"/>
              <w:bottom w:val="single" w:sz="4" w:space="0" w:color="FFFFFF"/>
              <w:right w:val="single" w:sz="4" w:space="0" w:color="FFFFFF"/>
            </w:tcBorders>
            <w:shd w:val="clear" w:color="000000" w:fill="D9D9D9"/>
            <w:vAlign w:val="center"/>
            <w:hideMark/>
          </w:tcPr>
          <w:p w14:paraId="2E796FE9"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1.963</w:t>
            </w:r>
          </w:p>
        </w:tc>
        <w:tc>
          <w:tcPr>
            <w:tcW w:w="707" w:type="dxa"/>
            <w:tcBorders>
              <w:top w:val="nil"/>
              <w:left w:val="nil"/>
              <w:bottom w:val="single" w:sz="4" w:space="0" w:color="FFFFFF"/>
              <w:right w:val="single" w:sz="4" w:space="0" w:color="FFFFFF"/>
            </w:tcBorders>
            <w:shd w:val="clear" w:color="000000" w:fill="D9D9D9"/>
            <w:noWrap/>
            <w:vAlign w:val="center"/>
            <w:hideMark/>
          </w:tcPr>
          <w:p w14:paraId="03C705CE"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56%</w:t>
            </w:r>
          </w:p>
        </w:tc>
      </w:tr>
      <w:tr w:rsidR="00A1469C" w:rsidRPr="00A1469C" w14:paraId="510F354C" w14:textId="77777777" w:rsidTr="009A08C8">
        <w:trPr>
          <w:gridAfter w:val="1"/>
          <w:wAfter w:w="89" w:type="dxa"/>
          <w:trHeight w:val="315"/>
        </w:trPr>
        <w:tc>
          <w:tcPr>
            <w:tcW w:w="1844" w:type="dxa"/>
            <w:vMerge/>
            <w:tcBorders>
              <w:top w:val="nil"/>
              <w:left w:val="single" w:sz="4" w:space="0" w:color="FFFFFF"/>
              <w:bottom w:val="single" w:sz="4" w:space="0" w:color="FFFFFF"/>
              <w:right w:val="single" w:sz="4" w:space="0" w:color="FFFFFF"/>
            </w:tcBorders>
            <w:vAlign w:val="center"/>
            <w:hideMark/>
          </w:tcPr>
          <w:p w14:paraId="1216EB0A"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1443A12C"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Опомене</w:t>
            </w:r>
          </w:p>
        </w:tc>
        <w:tc>
          <w:tcPr>
            <w:tcW w:w="1984" w:type="dxa"/>
            <w:tcBorders>
              <w:top w:val="nil"/>
              <w:left w:val="nil"/>
              <w:bottom w:val="single" w:sz="4" w:space="0" w:color="FFFFFF"/>
              <w:right w:val="single" w:sz="4" w:space="0" w:color="FFFFFF"/>
            </w:tcBorders>
            <w:shd w:val="clear" w:color="000000" w:fill="D9D9D9"/>
            <w:vAlign w:val="center"/>
            <w:hideMark/>
          </w:tcPr>
          <w:p w14:paraId="018AD3DA"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2.200</w:t>
            </w:r>
          </w:p>
        </w:tc>
        <w:tc>
          <w:tcPr>
            <w:tcW w:w="1418" w:type="dxa"/>
            <w:vMerge/>
            <w:tcBorders>
              <w:top w:val="nil"/>
              <w:left w:val="single" w:sz="4" w:space="0" w:color="FFFFFF"/>
              <w:bottom w:val="single" w:sz="4" w:space="0" w:color="FFFFFF"/>
              <w:right w:val="single" w:sz="4" w:space="0" w:color="FFFFFF"/>
            </w:tcBorders>
            <w:vAlign w:val="center"/>
            <w:hideMark/>
          </w:tcPr>
          <w:p w14:paraId="45EE14E2"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1417" w:type="dxa"/>
            <w:vMerge/>
            <w:tcBorders>
              <w:top w:val="nil"/>
              <w:left w:val="single" w:sz="4" w:space="0" w:color="FFFFFF"/>
              <w:bottom w:val="single" w:sz="4" w:space="0" w:color="FFFFFF"/>
              <w:right w:val="single" w:sz="4" w:space="0" w:color="FFFFFF"/>
            </w:tcBorders>
            <w:vAlign w:val="center"/>
            <w:hideMark/>
          </w:tcPr>
          <w:p w14:paraId="59A3EEE7"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1595" w:type="dxa"/>
            <w:tcBorders>
              <w:top w:val="nil"/>
              <w:left w:val="nil"/>
              <w:bottom w:val="single" w:sz="4" w:space="0" w:color="FFFFFF"/>
              <w:right w:val="single" w:sz="4" w:space="0" w:color="FFFFFF"/>
            </w:tcBorders>
            <w:shd w:val="clear" w:color="000000" w:fill="D9D9D9"/>
            <w:vAlign w:val="center"/>
            <w:hideMark/>
          </w:tcPr>
          <w:p w14:paraId="01110032"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5.937</w:t>
            </w:r>
          </w:p>
        </w:tc>
        <w:tc>
          <w:tcPr>
            <w:tcW w:w="707" w:type="dxa"/>
            <w:tcBorders>
              <w:top w:val="nil"/>
              <w:left w:val="nil"/>
              <w:bottom w:val="single" w:sz="4" w:space="0" w:color="FFFFFF"/>
              <w:right w:val="single" w:sz="4" w:space="0" w:color="FFFFFF"/>
            </w:tcBorders>
            <w:shd w:val="clear" w:color="000000" w:fill="D9D9D9"/>
            <w:noWrap/>
            <w:vAlign w:val="center"/>
            <w:hideMark/>
          </w:tcPr>
          <w:p w14:paraId="04411D57" w14:textId="77777777" w:rsidR="00A1469C" w:rsidRPr="004317EF" w:rsidRDefault="00A1469C" w:rsidP="009A08C8">
            <w:pPr>
              <w:spacing w:after="0" w:line="240" w:lineRule="auto"/>
              <w:ind w:left="-113" w:right="-106"/>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270%</w:t>
            </w:r>
          </w:p>
        </w:tc>
      </w:tr>
      <w:tr w:rsidR="00A1469C" w:rsidRPr="00A1469C" w14:paraId="3BB8DC98" w14:textId="77777777" w:rsidTr="009A08C8">
        <w:trPr>
          <w:gridAfter w:val="1"/>
          <w:wAfter w:w="89" w:type="dxa"/>
          <w:trHeight w:val="377"/>
        </w:trPr>
        <w:tc>
          <w:tcPr>
            <w:tcW w:w="1844" w:type="dxa"/>
            <w:vMerge/>
            <w:tcBorders>
              <w:top w:val="nil"/>
              <w:left w:val="single" w:sz="4" w:space="0" w:color="FFFFFF"/>
              <w:bottom w:val="single" w:sz="4" w:space="0" w:color="FFFFFF"/>
              <w:right w:val="single" w:sz="4" w:space="0" w:color="FFFFFF"/>
            </w:tcBorders>
            <w:vAlign w:val="center"/>
            <w:hideMark/>
          </w:tcPr>
          <w:p w14:paraId="4F7C8DC4"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78577B08"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Приједлози за утужења</w:t>
            </w:r>
          </w:p>
        </w:tc>
        <w:tc>
          <w:tcPr>
            <w:tcW w:w="1984" w:type="dxa"/>
            <w:tcBorders>
              <w:top w:val="nil"/>
              <w:left w:val="nil"/>
              <w:bottom w:val="single" w:sz="4" w:space="0" w:color="FFFFFF"/>
              <w:right w:val="single" w:sz="4" w:space="0" w:color="FFFFFF"/>
            </w:tcBorders>
            <w:shd w:val="clear" w:color="000000" w:fill="D9D9D9"/>
            <w:vAlign w:val="center"/>
            <w:hideMark/>
          </w:tcPr>
          <w:p w14:paraId="4F17D226"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За кориснике код којих се исцрпе све могућности наплате потраживања, како би се спријечила застара потраживања (350)</w:t>
            </w:r>
          </w:p>
        </w:tc>
        <w:tc>
          <w:tcPr>
            <w:tcW w:w="1418" w:type="dxa"/>
            <w:vMerge/>
            <w:tcBorders>
              <w:top w:val="nil"/>
              <w:left w:val="single" w:sz="4" w:space="0" w:color="FFFFFF"/>
              <w:bottom w:val="single" w:sz="4" w:space="0" w:color="FFFFFF"/>
              <w:right w:val="single" w:sz="4" w:space="0" w:color="FFFFFF"/>
            </w:tcBorders>
            <w:vAlign w:val="center"/>
            <w:hideMark/>
          </w:tcPr>
          <w:p w14:paraId="5FE5D98A"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1417" w:type="dxa"/>
            <w:vMerge/>
            <w:tcBorders>
              <w:top w:val="nil"/>
              <w:left w:val="single" w:sz="4" w:space="0" w:color="FFFFFF"/>
              <w:bottom w:val="single" w:sz="4" w:space="0" w:color="FFFFFF"/>
              <w:right w:val="single" w:sz="4" w:space="0" w:color="FFFFFF"/>
            </w:tcBorders>
            <w:vAlign w:val="center"/>
            <w:hideMark/>
          </w:tcPr>
          <w:p w14:paraId="0FD765E4"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1595" w:type="dxa"/>
            <w:tcBorders>
              <w:top w:val="nil"/>
              <w:left w:val="nil"/>
              <w:bottom w:val="single" w:sz="4" w:space="0" w:color="FFFFFF"/>
              <w:right w:val="single" w:sz="4" w:space="0" w:color="FFFFFF"/>
            </w:tcBorders>
            <w:shd w:val="clear" w:color="000000" w:fill="D9D9D9"/>
            <w:vAlign w:val="center"/>
            <w:hideMark/>
          </w:tcPr>
          <w:p w14:paraId="556C9EBD"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110</w:t>
            </w:r>
          </w:p>
        </w:tc>
        <w:tc>
          <w:tcPr>
            <w:tcW w:w="707" w:type="dxa"/>
            <w:tcBorders>
              <w:top w:val="nil"/>
              <w:left w:val="nil"/>
              <w:bottom w:val="single" w:sz="4" w:space="0" w:color="FFFFFF"/>
              <w:right w:val="single" w:sz="4" w:space="0" w:color="FFFFFF"/>
            </w:tcBorders>
            <w:shd w:val="clear" w:color="000000" w:fill="D9D9D9"/>
            <w:noWrap/>
            <w:vAlign w:val="center"/>
            <w:hideMark/>
          </w:tcPr>
          <w:p w14:paraId="43129A5E"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 </w:t>
            </w:r>
          </w:p>
        </w:tc>
      </w:tr>
      <w:tr w:rsidR="00A1469C" w:rsidRPr="00A1469C" w14:paraId="55D2BB18" w14:textId="77777777" w:rsidTr="009A08C8">
        <w:trPr>
          <w:gridAfter w:val="1"/>
          <w:wAfter w:w="89" w:type="dxa"/>
          <w:trHeight w:val="630"/>
        </w:trPr>
        <w:tc>
          <w:tcPr>
            <w:tcW w:w="1844"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DF381E5" w14:textId="77777777" w:rsidR="00A1469C" w:rsidRPr="004317EF" w:rsidRDefault="00A1469C" w:rsidP="004317EF">
            <w:pPr>
              <w:spacing w:after="0" w:line="240" w:lineRule="auto"/>
              <w:ind w:right="-106"/>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 xml:space="preserve">Склапање споразума о репрограму и споразума о нагодби (медијација) са корисницима који нису у могућности да измире своја дуговања у цјелости </w:t>
            </w:r>
          </w:p>
        </w:tc>
        <w:tc>
          <w:tcPr>
            <w:tcW w:w="2268" w:type="dxa"/>
            <w:tcBorders>
              <w:top w:val="nil"/>
              <w:left w:val="nil"/>
              <w:bottom w:val="single" w:sz="4" w:space="0" w:color="FFFFFF"/>
              <w:right w:val="single" w:sz="4" w:space="0" w:color="FFFFFF"/>
            </w:tcBorders>
            <w:shd w:val="clear" w:color="000000" w:fill="D9D9D9"/>
            <w:vAlign w:val="center"/>
            <w:hideMark/>
          </w:tcPr>
          <w:p w14:paraId="41CAFD64"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Потписивање уговора о репрограму</w:t>
            </w:r>
          </w:p>
        </w:tc>
        <w:tc>
          <w:tcPr>
            <w:tcW w:w="1984" w:type="dxa"/>
            <w:tcBorders>
              <w:top w:val="nil"/>
              <w:left w:val="nil"/>
              <w:bottom w:val="single" w:sz="4" w:space="0" w:color="FFFFFF"/>
              <w:right w:val="single" w:sz="4" w:space="0" w:color="FFFFFF"/>
            </w:tcBorders>
            <w:shd w:val="clear" w:color="000000" w:fill="D9D9D9"/>
            <w:vAlign w:val="center"/>
            <w:hideMark/>
          </w:tcPr>
          <w:p w14:paraId="2367BEF2"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550</w:t>
            </w:r>
          </w:p>
        </w:tc>
        <w:tc>
          <w:tcPr>
            <w:tcW w:w="1418"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5E1506AE"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Директор Сектора</w:t>
            </w:r>
            <w:r w:rsidRPr="004317EF">
              <w:rPr>
                <w:rFonts w:ascii="Times New Roman" w:eastAsia="Times New Roman" w:hAnsi="Times New Roman" w:cs="Times New Roman"/>
                <w:color w:val="1F4E78"/>
                <w:lang w:val="sr-Latn-RS" w:eastAsia="sr-Latn-RS"/>
              </w:rPr>
              <w:br/>
              <w:t xml:space="preserve">Помоћник директора сектора </w:t>
            </w:r>
            <w:r w:rsidRPr="004317EF">
              <w:rPr>
                <w:rFonts w:ascii="Times New Roman" w:eastAsia="Times New Roman" w:hAnsi="Times New Roman" w:cs="Times New Roman"/>
                <w:color w:val="1F4E78"/>
                <w:lang w:val="sr-Latn-RS" w:eastAsia="sr-Latn-RS"/>
              </w:rPr>
              <w:br/>
              <w:t>Шеф службе наплате</w:t>
            </w:r>
          </w:p>
        </w:tc>
        <w:tc>
          <w:tcPr>
            <w:tcW w:w="1417"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7AE26F6"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Кадровски</w:t>
            </w:r>
          </w:p>
        </w:tc>
        <w:tc>
          <w:tcPr>
            <w:tcW w:w="1595" w:type="dxa"/>
            <w:tcBorders>
              <w:top w:val="nil"/>
              <w:left w:val="nil"/>
              <w:bottom w:val="single" w:sz="4" w:space="0" w:color="FFFFFF"/>
              <w:right w:val="single" w:sz="4" w:space="0" w:color="FFFFFF"/>
            </w:tcBorders>
            <w:shd w:val="clear" w:color="000000" w:fill="D9D9D9"/>
            <w:vAlign w:val="center"/>
            <w:hideMark/>
          </w:tcPr>
          <w:p w14:paraId="1F199ED6"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381</w:t>
            </w:r>
          </w:p>
        </w:tc>
        <w:tc>
          <w:tcPr>
            <w:tcW w:w="707" w:type="dxa"/>
            <w:tcBorders>
              <w:top w:val="nil"/>
              <w:left w:val="nil"/>
              <w:bottom w:val="single" w:sz="4" w:space="0" w:color="FFFFFF"/>
              <w:right w:val="single" w:sz="4" w:space="0" w:color="FFFFFF"/>
            </w:tcBorders>
            <w:shd w:val="clear" w:color="000000" w:fill="D9D9D9"/>
            <w:noWrap/>
            <w:vAlign w:val="center"/>
            <w:hideMark/>
          </w:tcPr>
          <w:p w14:paraId="34EF27B3"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69%</w:t>
            </w:r>
          </w:p>
        </w:tc>
      </w:tr>
      <w:tr w:rsidR="00A1469C" w:rsidRPr="00A1469C" w14:paraId="309D24AD" w14:textId="77777777" w:rsidTr="009A08C8">
        <w:trPr>
          <w:gridAfter w:val="1"/>
          <w:wAfter w:w="89" w:type="dxa"/>
          <w:trHeight w:val="647"/>
        </w:trPr>
        <w:tc>
          <w:tcPr>
            <w:tcW w:w="1844" w:type="dxa"/>
            <w:vMerge/>
            <w:tcBorders>
              <w:top w:val="nil"/>
              <w:left w:val="single" w:sz="4" w:space="0" w:color="FFFFFF"/>
              <w:bottom w:val="single" w:sz="4" w:space="0" w:color="FFFFFF"/>
              <w:right w:val="single" w:sz="4" w:space="0" w:color="FFFFFF"/>
            </w:tcBorders>
            <w:vAlign w:val="center"/>
            <w:hideMark/>
          </w:tcPr>
          <w:p w14:paraId="106062FC"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5CC21A2A"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Потписивање споразума о нагодби (медијација)</w:t>
            </w:r>
          </w:p>
        </w:tc>
        <w:tc>
          <w:tcPr>
            <w:tcW w:w="1984" w:type="dxa"/>
            <w:tcBorders>
              <w:top w:val="nil"/>
              <w:left w:val="nil"/>
              <w:bottom w:val="single" w:sz="4" w:space="0" w:color="FFFFFF"/>
              <w:right w:val="single" w:sz="4" w:space="0" w:color="FFFFFF"/>
            </w:tcBorders>
            <w:shd w:val="clear" w:color="000000" w:fill="D9D9D9"/>
            <w:vAlign w:val="center"/>
            <w:hideMark/>
          </w:tcPr>
          <w:p w14:paraId="1D729514"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25</w:t>
            </w:r>
          </w:p>
        </w:tc>
        <w:tc>
          <w:tcPr>
            <w:tcW w:w="1418" w:type="dxa"/>
            <w:vMerge/>
            <w:tcBorders>
              <w:top w:val="nil"/>
              <w:left w:val="single" w:sz="4" w:space="0" w:color="FFFFFF"/>
              <w:bottom w:val="single" w:sz="4" w:space="0" w:color="FFFFFF"/>
              <w:right w:val="single" w:sz="4" w:space="0" w:color="FFFFFF"/>
            </w:tcBorders>
            <w:vAlign w:val="center"/>
            <w:hideMark/>
          </w:tcPr>
          <w:p w14:paraId="4FCDCF3F"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1417" w:type="dxa"/>
            <w:vMerge/>
            <w:tcBorders>
              <w:top w:val="nil"/>
              <w:left w:val="single" w:sz="4" w:space="0" w:color="FFFFFF"/>
              <w:bottom w:val="single" w:sz="4" w:space="0" w:color="FFFFFF"/>
              <w:right w:val="single" w:sz="4" w:space="0" w:color="FFFFFF"/>
            </w:tcBorders>
            <w:vAlign w:val="center"/>
            <w:hideMark/>
          </w:tcPr>
          <w:p w14:paraId="25947975"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1595" w:type="dxa"/>
            <w:tcBorders>
              <w:top w:val="nil"/>
              <w:left w:val="nil"/>
              <w:bottom w:val="single" w:sz="4" w:space="0" w:color="FFFFFF"/>
              <w:right w:val="single" w:sz="4" w:space="0" w:color="FFFFFF"/>
            </w:tcBorders>
            <w:shd w:val="clear" w:color="000000" w:fill="D9D9D9"/>
            <w:vAlign w:val="center"/>
            <w:hideMark/>
          </w:tcPr>
          <w:p w14:paraId="4C04419D"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8</w:t>
            </w:r>
          </w:p>
        </w:tc>
        <w:tc>
          <w:tcPr>
            <w:tcW w:w="707" w:type="dxa"/>
            <w:tcBorders>
              <w:top w:val="nil"/>
              <w:left w:val="nil"/>
              <w:bottom w:val="single" w:sz="4" w:space="0" w:color="FFFFFF"/>
              <w:right w:val="single" w:sz="4" w:space="0" w:color="FFFFFF"/>
            </w:tcBorders>
            <w:shd w:val="clear" w:color="000000" w:fill="D9D9D9"/>
            <w:noWrap/>
            <w:vAlign w:val="center"/>
            <w:hideMark/>
          </w:tcPr>
          <w:p w14:paraId="5A560225"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32%</w:t>
            </w:r>
          </w:p>
        </w:tc>
      </w:tr>
      <w:tr w:rsidR="00A1469C" w:rsidRPr="00C049AC" w14:paraId="0568D227" w14:textId="77777777" w:rsidTr="009A08C8">
        <w:trPr>
          <w:gridAfter w:val="1"/>
          <w:wAfter w:w="89" w:type="dxa"/>
          <w:trHeight w:val="1067"/>
        </w:trPr>
        <w:tc>
          <w:tcPr>
            <w:tcW w:w="1844" w:type="dxa"/>
            <w:vMerge/>
            <w:tcBorders>
              <w:top w:val="nil"/>
              <w:left w:val="single" w:sz="4" w:space="0" w:color="FFFFFF"/>
              <w:bottom w:val="single" w:sz="4" w:space="0" w:color="FFFFFF"/>
              <w:right w:val="single" w:sz="4" w:space="0" w:color="FFFFFF"/>
            </w:tcBorders>
            <w:vAlign w:val="center"/>
            <w:hideMark/>
          </w:tcPr>
          <w:p w14:paraId="1794D585"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43D00C88"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Праћење наплате потраживања по основу доспјелих рата репрограма и споразума о нагодби</w:t>
            </w:r>
          </w:p>
        </w:tc>
        <w:tc>
          <w:tcPr>
            <w:tcW w:w="1984" w:type="dxa"/>
            <w:tcBorders>
              <w:top w:val="nil"/>
              <w:left w:val="nil"/>
              <w:bottom w:val="single" w:sz="4" w:space="0" w:color="FFFFFF"/>
              <w:right w:val="single" w:sz="4" w:space="0" w:color="FFFFFF"/>
            </w:tcBorders>
            <w:shd w:val="clear" w:color="000000" w:fill="D9D9D9"/>
            <w:vAlign w:val="center"/>
            <w:hideMark/>
          </w:tcPr>
          <w:p w14:paraId="1F7DA69C"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 </w:t>
            </w:r>
          </w:p>
        </w:tc>
        <w:tc>
          <w:tcPr>
            <w:tcW w:w="1418" w:type="dxa"/>
            <w:vMerge/>
            <w:tcBorders>
              <w:top w:val="nil"/>
              <w:left w:val="single" w:sz="4" w:space="0" w:color="FFFFFF"/>
              <w:bottom w:val="single" w:sz="4" w:space="0" w:color="FFFFFF"/>
              <w:right w:val="single" w:sz="4" w:space="0" w:color="FFFFFF"/>
            </w:tcBorders>
            <w:vAlign w:val="center"/>
            <w:hideMark/>
          </w:tcPr>
          <w:p w14:paraId="326D630C"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1417" w:type="dxa"/>
            <w:vMerge/>
            <w:tcBorders>
              <w:top w:val="nil"/>
              <w:left w:val="single" w:sz="4" w:space="0" w:color="FFFFFF"/>
              <w:bottom w:val="single" w:sz="4" w:space="0" w:color="FFFFFF"/>
              <w:right w:val="single" w:sz="4" w:space="0" w:color="FFFFFF"/>
            </w:tcBorders>
            <w:vAlign w:val="center"/>
            <w:hideMark/>
          </w:tcPr>
          <w:p w14:paraId="297D9BED"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1595" w:type="dxa"/>
            <w:tcBorders>
              <w:top w:val="nil"/>
              <w:left w:val="nil"/>
              <w:bottom w:val="single" w:sz="4" w:space="0" w:color="FFFFFF"/>
              <w:right w:val="single" w:sz="4" w:space="0" w:color="FFFFFF"/>
            </w:tcBorders>
            <w:shd w:val="clear" w:color="000000" w:fill="D9D9D9"/>
            <w:vAlign w:val="center"/>
            <w:hideMark/>
          </w:tcPr>
          <w:p w14:paraId="52D3A166"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 </w:t>
            </w:r>
          </w:p>
        </w:tc>
        <w:tc>
          <w:tcPr>
            <w:tcW w:w="707" w:type="dxa"/>
            <w:tcBorders>
              <w:top w:val="nil"/>
              <w:left w:val="nil"/>
              <w:bottom w:val="single" w:sz="4" w:space="0" w:color="FFFFFF"/>
              <w:right w:val="single" w:sz="4" w:space="0" w:color="FFFFFF"/>
            </w:tcBorders>
            <w:shd w:val="clear" w:color="000000" w:fill="D9D9D9"/>
            <w:noWrap/>
            <w:vAlign w:val="center"/>
            <w:hideMark/>
          </w:tcPr>
          <w:p w14:paraId="1BE398C7"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 </w:t>
            </w:r>
          </w:p>
        </w:tc>
      </w:tr>
      <w:tr w:rsidR="00A1469C" w:rsidRPr="00C049AC" w14:paraId="60BDAC93" w14:textId="77777777" w:rsidTr="009A08C8">
        <w:trPr>
          <w:gridAfter w:val="1"/>
          <w:wAfter w:w="89" w:type="dxa"/>
          <w:trHeight w:val="1079"/>
        </w:trPr>
        <w:tc>
          <w:tcPr>
            <w:tcW w:w="1844" w:type="dxa"/>
            <w:vMerge/>
            <w:tcBorders>
              <w:top w:val="nil"/>
              <w:left w:val="single" w:sz="4" w:space="0" w:color="FFFFFF"/>
              <w:bottom w:val="single" w:sz="4" w:space="0" w:color="FFFFFF"/>
              <w:right w:val="single" w:sz="4" w:space="0" w:color="FFFFFF"/>
            </w:tcBorders>
            <w:vAlign w:val="center"/>
            <w:hideMark/>
          </w:tcPr>
          <w:p w14:paraId="2152DD10"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2268" w:type="dxa"/>
            <w:tcBorders>
              <w:top w:val="nil"/>
              <w:left w:val="nil"/>
              <w:bottom w:val="single" w:sz="4" w:space="0" w:color="FFFFFF"/>
              <w:right w:val="single" w:sz="4" w:space="0" w:color="FFFFFF"/>
            </w:tcBorders>
            <w:shd w:val="clear" w:color="000000" w:fill="D9D9D9"/>
            <w:vAlign w:val="center"/>
            <w:hideMark/>
          </w:tcPr>
          <w:p w14:paraId="02F77FD0" w14:textId="6E18397C" w:rsidR="00A1469C" w:rsidRPr="004317EF" w:rsidRDefault="00A1469C" w:rsidP="009F541B">
            <w:pPr>
              <w:spacing w:after="0" w:line="240" w:lineRule="auto"/>
              <w:ind w:right="-106"/>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Слање опомена и издавање радних налога за искључења уколико се</w:t>
            </w:r>
            <w:r w:rsidR="009F541B">
              <w:rPr>
                <w:rFonts w:ascii="Times New Roman" w:eastAsia="Times New Roman" w:hAnsi="Times New Roman" w:cs="Times New Roman"/>
                <w:color w:val="1F4E78"/>
                <w:lang w:val="sr-Cyrl-RS" w:eastAsia="sr-Latn-RS"/>
              </w:rPr>
              <w:t xml:space="preserve"> </w:t>
            </w:r>
            <w:r w:rsidRPr="004317EF">
              <w:rPr>
                <w:rFonts w:ascii="Times New Roman" w:eastAsia="Times New Roman" w:hAnsi="Times New Roman" w:cs="Times New Roman"/>
                <w:color w:val="1F4E78"/>
                <w:lang w:val="sr-Latn-RS" w:eastAsia="sr-Latn-RS"/>
              </w:rPr>
              <w:t xml:space="preserve"> споразуми не</w:t>
            </w:r>
            <w:r w:rsidR="009F541B">
              <w:rPr>
                <w:rFonts w:ascii="Times New Roman" w:eastAsia="Times New Roman" w:hAnsi="Times New Roman" w:cs="Times New Roman"/>
                <w:color w:val="1F4E78"/>
                <w:lang w:val="sr-Cyrl-RS" w:eastAsia="sr-Latn-RS"/>
              </w:rPr>
              <w:t xml:space="preserve"> </w:t>
            </w:r>
            <w:r w:rsidRPr="004317EF">
              <w:rPr>
                <w:rFonts w:ascii="Times New Roman" w:eastAsia="Times New Roman" w:hAnsi="Times New Roman" w:cs="Times New Roman"/>
                <w:color w:val="1F4E78"/>
                <w:lang w:val="sr-Latn-RS" w:eastAsia="sr-Latn-RS"/>
              </w:rPr>
              <w:t>поштују</w:t>
            </w:r>
          </w:p>
        </w:tc>
        <w:tc>
          <w:tcPr>
            <w:tcW w:w="1984" w:type="dxa"/>
            <w:tcBorders>
              <w:top w:val="nil"/>
              <w:left w:val="nil"/>
              <w:bottom w:val="single" w:sz="4" w:space="0" w:color="FFFFFF"/>
              <w:right w:val="single" w:sz="4" w:space="0" w:color="FFFFFF"/>
            </w:tcBorders>
            <w:shd w:val="clear" w:color="000000" w:fill="D9D9D9"/>
            <w:vAlign w:val="center"/>
            <w:hideMark/>
          </w:tcPr>
          <w:p w14:paraId="6BEF0F99"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 </w:t>
            </w:r>
          </w:p>
        </w:tc>
        <w:tc>
          <w:tcPr>
            <w:tcW w:w="1418" w:type="dxa"/>
            <w:vMerge/>
            <w:tcBorders>
              <w:top w:val="nil"/>
              <w:left w:val="single" w:sz="4" w:space="0" w:color="FFFFFF"/>
              <w:bottom w:val="single" w:sz="4" w:space="0" w:color="FFFFFF"/>
              <w:right w:val="single" w:sz="4" w:space="0" w:color="FFFFFF"/>
            </w:tcBorders>
            <w:vAlign w:val="center"/>
            <w:hideMark/>
          </w:tcPr>
          <w:p w14:paraId="4D3653E6"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1417" w:type="dxa"/>
            <w:vMerge/>
            <w:tcBorders>
              <w:top w:val="nil"/>
              <w:left w:val="single" w:sz="4" w:space="0" w:color="FFFFFF"/>
              <w:bottom w:val="single" w:sz="4" w:space="0" w:color="FFFFFF"/>
              <w:right w:val="single" w:sz="4" w:space="0" w:color="FFFFFF"/>
            </w:tcBorders>
            <w:vAlign w:val="center"/>
            <w:hideMark/>
          </w:tcPr>
          <w:p w14:paraId="383D7DF0" w14:textId="77777777" w:rsidR="00A1469C" w:rsidRPr="004317EF" w:rsidRDefault="00A1469C" w:rsidP="00A1469C">
            <w:pPr>
              <w:spacing w:after="0" w:line="240" w:lineRule="auto"/>
              <w:rPr>
                <w:rFonts w:ascii="Times New Roman" w:eastAsia="Times New Roman" w:hAnsi="Times New Roman" w:cs="Times New Roman"/>
                <w:color w:val="1F4E78"/>
                <w:lang w:val="sr-Latn-RS" w:eastAsia="sr-Latn-RS"/>
              </w:rPr>
            </w:pPr>
          </w:p>
        </w:tc>
        <w:tc>
          <w:tcPr>
            <w:tcW w:w="1595" w:type="dxa"/>
            <w:tcBorders>
              <w:top w:val="nil"/>
              <w:left w:val="nil"/>
              <w:bottom w:val="single" w:sz="4" w:space="0" w:color="FFFFFF"/>
              <w:right w:val="single" w:sz="4" w:space="0" w:color="FFFFFF"/>
            </w:tcBorders>
            <w:shd w:val="clear" w:color="000000" w:fill="D9D9D9"/>
            <w:vAlign w:val="center"/>
            <w:hideMark/>
          </w:tcPr>
          <w:p w14:paraId="2A1542CB"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 </w:t>
            </w:r>
          </w:p>
        </w:tc>
        <w:tc>
          <w:tcPr>
            <w:tcW w:w="707" w:type="dxa"/>
            <w:tcBorders>
              <w:top w:val="nil"/>
              <w:left w:val="nil"/>
              <w:bottom w:val="single" w:sz="4" w:space="0" w:color="FFFFFF"/>
              <w:right w:val="single" w:sz="4" w:space="0" w:color="FFFFFF"/>
            </w:tcBorders>
            <w:shd w:val="clear" w:color="000000" w:fill="D9D9D9"/>
            <w:noWrap/>
            <w:vAlign w:val="center"/>
            <w:hideMark/>
          </w:tcPr>
          <w:p w14:paraId="0CB04116" w14:textId="77777777" w:rsidR="00A1469C" w:rsidRPr="004317EF" w:rsidRDefault="00A1469C" w:rsidP="00A1469C">
            <w:pPr>
              <w:spacing w:after="0" w:line="240" w:lineRule="auto"/>
              <w:jc w:val="center"/>
              <w:rPr>
                <w:rFonts w:ascii="Times New Roman" w:eastAsia="Times New Roman" w:hAnsi="Times New Roman" w:cs="Times New Roman"/>
                <w:color w:val="1F4E78"/>
                <w:lang w:val="sr-Latn-RS" w:eastAsia="sr-Latn-RS"/>
              </w:rPr>
            </w:pPr>
            <w:r w:rsidRPr="004317EF">
              <w:rPr>
                <w:rFonts w:ascii="Times New Roman" w:eastAsia="Times New Roman" w:hAnsi="Times New Roman" w:cs="Times New Roman"/>
                <w:color w:val="1F4E78"/>
                <w:lang w:val="sr-Latn-RS" w:eastAsia="sr-Latn-RS"/>
              </w:rPr>
              <w:t> </w:t>
            </w:r>
          </w:p>
        </w:tc>
      </w:tr>
    </w:tbl>
    <w:p w14:paraId="33791129" w14:textId="5D0BBCE9" w:rsidR="00675774" w:rsidRDefault="00675774" w:rsidP="00C10049">
      <w:pPr>
        <w:rPr>
          <w:color w:val="FF0000"/>
          <w:lang w:val="ru-RU"/>
        </w:rPr>
        <w:sectPr w:rsidR="00675774" w:rsidSect="00D60763">
          <w:pgSz w:w="11907" w:h="16839" w:code="9"/>
          <w:pgMar w:top="720" w:right="720" w:bottom="720" w:left="720" w:header="720" w:footer="720" w:gutter="0"/>
          <w:cols w:space="720"/>
          <w:docGrid w:linePitch="360"/>
        </w:sectPr>
      </w:pPr>
    </w:p>
    <w:p w14:paraId="5C910E41" w14:textId="2C194E4E" w:rsidR="007258B5" w:rsidRPr="009F3F41" w:rsidRDefault="009C5C2B" w:rsidP="00FD4FA6">
      <w:pPr>
        <w:tabs>
          <w:tab w:val="left" w:pos="0"/>
        </w:tabs>
        <w:spacing w:line="360" w:lineRule="auto"/>
        <w:jc w:val="both"/>
        <w:rPr>
          <w:rFonts w:ascii="Times New Roman" w:hAnsi="Times New Roman" w:cs="Times New Roman"/>
          <w:b/>
          <w:bCs/>
          <w:sz w:val="24"/>
          <w:szCs w:val="24"/>
          <w:lang w:val="ru-RU"/>
        </w:rPr>
      </w:pPr>
      <w:r w:rsidRPr="009F3F41">
        <w:rPr>
          <w:rFonts w:ascii="Times New Roman" w:hAnsi="Times New Roman" w:cs="Times New Roman"/>
          <w:b/>
          <w:bCs/>
          <w:sz w:val="24"/>
          <w:szCs w:val="24"/>
          <w:lang w:val="sr-Cyrl-BA"/>
        </w:rPr>
        <w:t>Укупна н</w:t>
      </w:r>
      <w:r w:rsidR="00D25E17" w:rsidRPr="009F3F41">
        <w:rPr>
          <w:rFonts w:ascii="Times New Roman" w:hAnsi="Times New Roman" w:cs="Times New Roman"/>
          <w:b/>
          <w:bCs/>
          <w:sz w:val="24"/>
          <w:szCs w:val="24"/>
          <w:lang w:val="ru-RU"/>
        </w:rPr>
        <w:t>аплата потраживања по категоријама у 20</w:t>
      </w:r>
      <w:r w:rsidR="00D73C66" w:rsidRPr="009F3F41">
        <w:rPr>
          <w:rFonts w:ascii="Times New Roman" w:hAnsi="Times New Roman" w:cs="Times New Roman"/>
          <w:b/>
          <w:bCs/>
          <w:sz w:val="24"/>
          <w:szCs w:val="24"/>
          <w:lang w:val="sr-Latn-RS"/>
        </w:rPr>
        <w:t>20</w:t>
      </w:r>
      <w:r w:rsidR="00D25E17" w:rsidRPr="009F3F41">
        <w:rPr>
          <w:rFonts w:ascii="Times New Roman" w:hAnsi="Times New Roman" w:cs="Times New Roman"/>
          <w:b/>
          <w:bCs/>
          <w:sz w:val="24"/>
          <w:szCs w:val="24"/>
          <w:lang w:val="ru-RU"/>
        </w:rPr>
        <w:t>. години:</w:t>
      </w:r>
    </w:p>
    <w:tbl>
      <w:tblPr>
        <w:tblW w:w="9363" w:type="dxa"/>
        <w:jc w:val="center"/>
        <w:tblLook w:val="04A0" w:firstRow="1" w:lastRow="0" w:firstColumn="1" w:lastColumn="0" w:noHBand="0" w:noVBand="1"/>
      </w:tblPr>
      <w:tblGrid>
        <w:gridCol w:w="737"/>
        <w:gridCol w:w="3511"/>
        <w:gridCol w:w="2107"/>
        <w:gridCol w:w="2004"/>
        <w:gridCol w:w="1029"/>
      </w:tblGrid>
      <w:tr w:rsidR="00934961" w:rsidRPr="00934961" w14:paraId="29BF62F9" w14:textId="77777777" w:rsidTr="00D142FF">
        <w:trPr>
          <w:trHeight w:val="360"/>
          <w:jc w:val="center"/>
        </w:trPr>
        <w:tc>
          <w:tcPr>
            <w:tcW w:w="712" w:type="dxa"/>
            <w:tcBorders>
              <w:top w:val="single" w:sz="8" w:space="0" w:color="FFFFFF"/>
              <w:left w:val="single" w:sz="8" w:space="0" w:color="FFFFFF"/>
              <w:bottom w:val="single" w:sz="8" w:space="0" w:color="FFFFFF"/>
              <w:right w:val="single" w:sz="8" w:space="0" w:color="FFFFFF"/>
            </w:tcBorders>
            <w:shd w:val="clear" w:color="000000" w:fill="D8D8D8"/>
            <w:noWrap/>
            <w:vAlign w:val="center"/>
            <w:hideMark/>
          </w:tcPr>
          <w:p w14:paraId="559128F3" w14:textId="6EC2F84F" w:rsidR="00934961" w:rsidRPr="005150C9" w:rsidRDefault="00934961" w:rsidP="00934961">
            <w:pPr>
              <w:spacing w:after="0" w:line="240" w:lineRule="auto"/>
              <w:jc w:val="center"/>
              <w:rPr>
                <w:rFonts w:ascii="Times New Roman" w:eastAsia="Times New Roman" w:hAnsi="Times New Roman" w:cs="Times New Roman"/>
                <w:b/>
                <w:bCs/>
                <w:color w:val="1F497D" w:themeColor="text2"/>
                <w:sz w:val="24"/>
                <w:szCs w:val="24"/>
              </w:rPr>
            </w:pPr>
            <w:r w:rsidRPr="005150C9">
              <w:rPr>
                <w:rFonts w:ascii="Times New Roman" w:eastAsia="Times New Roman" w:hAnsi="Times New Roman" w:cs="Times New Roman"/>
                <w:b/>
                <w:bCs/>
                <w:color w:val="1F497D" w:themeColor="text2"/>
                <w:sz w:val="24"/>
                <w:szCs w:val="24"/>
              </w:rPr>
              <w:t>Р.бр.</w:t>
            </w:r>
          </w:p>
        </w:tc>
        <w:tc>
          <w:tcPr>
            <w:tcW w:w="3511" w:type="dxa"/>
            <w:tcBorders>
              <w:top w:val="single" w:sz="8" w:space="0" w:color="FFFFFF"/>
              <w:left w:val="nil"/>
              <w:bottom w:val="single" w:sz="8" w:space="0" w:color="FFFFFF"/>
              <w:right w:val="single" w:sz="8" w:space="0" w:color="FFFFFF"/>
            </w:tcBorders>
            <w:shd w:val="clear" w:color="000000" w:fill="D9D9D9"/>
            <w:vAlign w:val="center"/>
            <w:hideMark/>
          </w:tcPr>
          <w:p w14:paraId="3CDCC3CD" w14:textId="77777777" w:rsidR="00934961" w:rsidRPr="005150C9" w:rsidRDefault="00934961" w:rsidP="00934961">
            <w:pPr>
              <w:spacing w:after="0" w:line="240" w:lineRule="auto"/>
              <w:jc w:val="center"/>
              <w:rPr>
                <w:rFonts w:ascii="Times New Roman" w:eastAsia="Times New Roman" w:hAnsi="Times New Roman" w:cs="Times New Roman"/>
                <w:b/>
                <w:bCs/>
                <w:color w:val="1F497D" w:themeColor="text2"/>
                <w:sz w:val="26"/>
                <w:szCs w:val="26"/>
              </w:rPr>
            </w:pPr>
            <w:r w:rsidRPr="005150C9">
              <w:rPr>
                <w:rFonts w:ascii="Times New Roman" w:eastAsia="Times New Roman" w:hAnsi="Times New Roman" w:cs="Times New Roman"/>
                <w:b/>
                <w:bCs/>
                <w:color w:val="1F497D" w:themeColor="text2"/>
                <w:sz w:val="26"/>
                <w:szCs w:val="26"/>
              </w:rPr>
              <w:t>Категорије потрошача</w:t>
            </w:r>
          </w:p>
        </w:tc>
        <w:tc>
          <w:tcPr>
            <w:tcW w:w="2107" w:type="dxa"/>
            <w:tcBorders>
              <w:top w:val="single" w:sz="8" w:space="0" w:color="FFFFFF"/>
              <w:left w:val="nil"/>
              <w:bottom w:val="single" w:sz="8" w:space="0" w:color="FFFFFF"/>
              <w:right w:val="single" w:sz="8" w:space="0" w:color="FFFFFF"/>
            </w:tcBorders>
            <w:shd w:val="clear" w:color="000000" w:fill="D9D9D9"/>
            <w:noWrap/>
            <w:vAlign w:val="center"/>
            <w:hideMark/>
          </w:tcPr>
          <w:p w14:paraId="7C505AEC" w14:textId="77777777" w:rsidR="00934961" w:rsidRPr="005150C9" w:rsidRDefault="00934961" w:rsidP="00934961">
            <w:pPr>
              <w:spacing w:after="0" w:line="240" w:lineRule="auto"/>
              <w:jc w:val="center"/>
              <w:rPr>
                <w:rFonts w:ascii="Times New Roman" w:eastAsia="Times New Roman" w:hAnsi="Times New Roman" w:cs="Times New Roman"/>
                <w:b/>
                <w:bCs/>
                <w:color w:val="1F497D" w:themeColor="text2"/>
                <w:sz w:val="26"/>
                <w:szCs w:val="26"/>
              </w:rPr>
            </w:pPr>
            <w:r w:rsidRPr="005150C9">
              <w:rPr>
                <w:rFonts w:ascii="Times New Roman" w:eastAsia="Times New Roman" w:hAnsi="Times New Roman" w:cs="Times New Roman"/>
                <w:b/>
                <w:bCs/>
                <w:color w:val="1F497D" w:themeColor="text2"/>
                <w:sz w:val="26"/>
                <w:szCs w:val="26"/>
              </w:rPr>
              <w:t>Фактурисано</w:t>
            </w:r>
          </w:p>
        </w:tc>
        <w:tc>
          <w:tcPr>
            <w:tcW w:w="2004" w:type="dxa"/>
            <w:tcBorders>
              <w:top w:val="single" w:sz="8" w:space="0" w:color="FFFFFF"/>
              <w:left w:val="nil"/>
              <w:bottom w:val="single" w:sz="8" w:space="0" w:color="FFFFFF"/>
              <w:right w:val="single" w:sz="8" w:space="0" w:color="FFFFFF"/>
            </w:tcBorders>
            <w:shd w:val="clear" w:color="000000" w:fill="D9D9D9"/>
            <w:noWrap/>
            <w:vAlign w:val="center"/>
            <w:hideMark/>
          </w:tcPr>
          <w:p w14:paraId="31BD0C91" w14:textId="77777777" w:rsidR="00934961" w:rsidRPr="005150C9" w:rsidRDefault="00934961" w:rsidP="00934961">
            <w:pPr>
              <w:spacing w:after="0" w:line="240" w:lineRule="auto"/>
              <w:jc w:val="center"/>
              <w:rPr>
                <w:rFonts w:ascii="Times New Roman" w:eastAsia="Times New Roman" w:hAnsi="Times New Roman" w:cs="Times New Roman"/>
                <w:b/>
                <w:bCs/>
                <w:color w:val="1F497D" w:themeColor="text2"/>
                <w:sz w:val="26"/>
                <w:szCs w:val="26"/>
              </w:rPr>
            </w:pPr>
            <w:r w:rsidRPr="005150C9">
              <w:rPr>
                <w:rFonts w:ascii="Times New Roman" w:eastAsia="Times New Roman" w:hAnsi="Times New Roman" w:cs="Times New Roman"/>
                <w:b/>
                <w:bCs/>
                <w:color w:val="1F497D" w:themeColor="text2"/>
                <w:sz w:val="26"/>
                <w:szCs w:val="26"/>
              </w:rPr>
              <w:t>Наплаћено</w:t>
            </w:r>
          </w:p>
        </w:tc>
        <w:tc>
          <w:tcPr>
            <w:tcW w:w="1029" w:type="dxa"/>
            <w:tcBorders>
              <w:top w:val="single" w:sz="8" w:space="0" w:color="FFFFFF"/>
              <w:left w:val="nil"/>
              <w:bottom w:val="single" w:sz="8" w:space="0" w:color="FFFFFF"/>
              <w:right w:val="single" w:sz="8" w:space="0" w:color="FFFFFF"/>
            </w:tcBorders>
            <w:shd w:val="clear" w:color="000000" w:fill="D9D9D9"/>
            <w:noWrap/>
            <w:vAlign w:val="center"/>
            <w:hideMark/>
          </w:tcPr>
          <w:p w14:paraId="3C97E1D4" w14:textId="77777777" w:rsidR="00934961" w:rsidRPr="005150C9" w:rsidRDefault="00934961" w:rsidP="00934961">
            <w:pPr>
              <w:spacing w:after="0" w:line="240" w:lineRule="auto"/>
              <w:jc w:val="center"/>
              <w:rPr>
                <w:rFonts w:ascii="Times New Roman" w:eastAsia="Times New Roman" w:hAnsi="Times New Roman" w:cs="Times New Roman"/>
                <w:b/>
                <w:bCs/>
                <w:color w:val="1F497D" w:themeColor="text2"/>
                <w:sz w:val="26"/>
                <w:szCs w:val="26"/>
              </w:rPr>
            </w:pPr>
            <w:r w:rsidRPr="005150C9">
              <w:rPr>
                <w:rFonts w:ascii="Times New Roman" w:eastAsia="Times New Roman" w:hAnsi="Times New Roman" w:cs="Times New Roman"/>
                <w:b/>
                <w:bCs/>
                <w:color w:val="1F497D" w:themeColor="text2"/>
                <w:sz w:val="26"/>
                <w:szCs w:val="26"/>
              </w:rPr>
              <w:t>%</w:t>
            </w:r>
          </w:p>
        </w:tc>
      </w:tr>
      <w:tr w:rsidR="00934961" w:rsidRPr="00934961" w14:paraId="239F3F4F" w14:textId="77777777" w:rsidTr="00D142FF">
        <w:trPr>
          <w:trHeight w:val="360"/>
          <w:jc w:val="center"/>
        </w:trPr>
        <w:tc>
          <w:tcPr>
            <w:tcW w:w="712" w:type="dxa"/>
            <w:tcBorders>
              <w:top w:val="nil"/>
              <w:left w:val="single" w:sz="8" w:space="0" w:color="FFFFFF"/>
              <w:bottom w:val="single" w:sz="8" w:space="0" w:color="FFFFFF"/>
              <w:right w:val="single" w:sz="8" w:space="0" w:color="FFFFFF"/>
            </w:tcBorders>
            <w:shd w:val="clear" w:color="000000" w:fill="D8D8D8"/>
            <w:noWrap/>
            <w:vAlign w:val="center"/>
            <w:hideMark/>
          </w:tcPr>
          <w:p w14:paraId="2E44C5F2" w14:textId="77777777" w:rsidR="00934961" w:rsidRPr="005150C9" w:rsidRDefault="00934961" w:rsidP="00D142FF">
            <w:pPr>
              <w:spacing w:after="0" w:line="240" w:lineRule="auto"/>
              <w:jc w:val="center"/>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1.</w:t>
            </w:r>
          </w:p>
        </w:tc>
        <w:tc>
          <w:tcPr>
            <w:tcW w:w="3511" w:type="dxa"/>
            <w:tcBorders>
              <w:top w:val="nil"/>
              <w:left w:val="nil"/>
              <w:bottom w:val="single" w:sz="8" w:space="0" w:color="FFFFFF"/>
              <w:right w:val="single" w:sz="8" w:space="0" w:color="FFFFFF"/>
            </w:tcBorders>
            <w:shd w:val="clear" w:color="000000" w:fill="D9D9D9"/>
            <w:noWrap/>
            <w:vAlign w:val="center"/>
            <w:hideMark/>
          </w:tcPr>
          <w:p w14:paraId="1F6AA670" w14:textId="77777777" w:rsidR="00934961" w:rsidRPr="005150C9" w:rsidRDefault="00934961" w:rsidP="00934961">
            <w:pPr>
              <w:spacing w:after="0" w:line="240" w:lineRule="auto"/>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ШП</w:t>
            </w:r>
          </w:p>
        </w:tc>
        <w:tc>
          <w:tcPr>
            <w:tcW w:w="2107" w:type="dxa"/>
            <w:tcBorders>
              <w:top w:val="nil"/>
              <w:left w:val="nil"/>
              <w:bottom w:val="single" w:sz="8" w:space="0" w:color="FFFFFF"/>
              <w:right w:val="single" w:sz="8" w:space="0" w:color="FFFFFF"/>
            </w:tcBorders>
            <w:shd w:val="clear" w:color="000000" w:fill="D9D9D9"/>
            <w:noWrap/>
            <w:vAlign w:val="center"/>
            <w:hideMark/>
          </w:tcPr>
          <w:p w14:paraId="597FE224"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7.838.880,25</w:t>
            </w:r>
          </w:p>
        </w:tc>
        <w:tc>
          <w:tcPr>
            <w:tcW w:w="2004" w:type="dxa"/>
            <w:tcBorders>
              <w:top w:val="nil"/>
              <w:left w:val="nil"/>
              <w:bottom w:val="single" w:sz="8" w:space="0" w:color="FFFFFF"/>
              <w:right w:val="single" w:sz="8" w:space="0" w:color="FFFFFF"/>
            </w:tcBorders>
            <w:shd w:val="clear" w:color="000000" w:fill="D9D9D9"/>
            <w:noWrap/>
            <w:vAlign w:val="center"/>
            <w:hideMark/>
          </w:tcPr>
          <w:p w14:paraId="1A13558C"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7.745.829,57</w:t>
            </w:r>
          </w:p>
        </w:tc>
        <w:tc>
          <w:tcPr>
            <w:tcW w:w="1029" w:type="dxa"/>
            <w:tcBorders>
              <w:top w:val="nil"/>
              <w:left w:val="nil"/>
              <w:bottom w:val="single" w:sz="8" w:space="0" w:color="FFFFFF"/>
              <w:right w:val="single" w:sz="8" w:space="0" w:color="FFFFFF"/>
            </w:tcBorders>
            <w:shd w:val="clear" w:color="000000" w:fill="D9D9D9"/>
            <w:noWrap/>
            <w:vAlign w:val="center"/>
            <w:hideMark/>
          </w:tcPr>
          <w:p w14:paraId="72C5A6DC"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98,8%</w:t>
            </w:r>
          </w:p>
        </w:tc>
      </w:tr>
      <w:tr w:rsidR="00934961" w:rsidRPr="00934961" w14:paraId="3D9A9351" w14:textId="77777777" w:rsidTr="00D142FF">
        <w:trPr>
          <w:trHeight w:val="360"/>
          <w:jc w:val="center"/>
        </w:trPr>
        <w:tc>
          <w:tcPr>
            <w:tcW w:w="712" w:type="dxa"/>
            <w:tcBorders>
              <w:top w:val="nil"/>
              <w:left w:val="single" w:sz="8" w:space="0" w:color="FFFFFF"/>
              <w:bottom w:val="single" w:sz="8" w:space="0" w:color="FFFFFF"/>
              <w:right w:val="single" w:sz="8" w:space="0" w:color="FFFFFF"/>
            </w:tcBorders>
            <w:shd w:val="clear" w:color="000000" w:fill="D8D8D8"/>
            <w:noWrap/>
            <w:vAlign w:val="center"/>
            <w:hideMark/>
          </w:tcPr>
          <w:p w14:paraId="2F4C7711" w14:textId="77777777" w:rsidR="00934961" w:rsidRPr="005150C9" w:rsidRDefault="00934961" w:rsidP="00D142FF">
            <w:pPr>
              <w:spacing w:after="0" w:line="240" w:lineRule="auto"/>
              <w:jc w:val="center"/>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2.</w:t>
            </w:r>
          </w:p>
        </w:tc>
        <w:tc>
          <w:tcPr>
            <w:tcW w:w="3511" w:type="dxa"/>
            <w:tcBorders>
              <w:top w:val="nil"/>
              <w:left w:val="nil"/>
              <w:bottom w:val="single" w:sz="8" w:space="0" w:color="FFFFFF"/>
              <w:right w:val="single" w:sz="8" w:space="0" w:color="FFFFFF"/>
            </w:tcBorders>
            <w:shd w:val="clear" w:color="000000" w:fill="D9D9D9"/>
            <w:noWrap/>
            <w:vAlign w:val="center"/>
            <w:hideMark/>
          </w:tcPr>
          <w:p w14:paraId="238097F3" w14:textId="77777777" w:rsidR="00934961" w:rsidRPr="005150C9" w:rsidRDefault="00934961" w:rsidP="00934961">
            <w:pPr>
              <w:spacing w:after="0" w:line="240" w:lineRule="auto"/>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ЗЕВ/КС</w:t>
            </w:r>
          </w:p>
        </w:tc>
        <w:tc>
          <w:tcPr>
            <w:tcW w:w="2107" w:type="dxa"/>
            <w:tcBorders>
              <w:top w:val="nil"/>
              <w:left w:val="nil"/>
              <w:bottom w:val="single" w:sz="8" w:space="0" w:color="FFFFFF"/>
              <w:right w:val="single" w:sz="8" w:space="0" w:color="FFFFFF"/>
            </w:tcBorders>
            <w:shd w:val="clear" w:color="000000" w:fill="D9D9D9"/>
            <w:noWrap/>
            <w:vAlign w:val="center"/>
            <w:hideMark/>
          </w:tcPr>
          <w:p w14:paraId="175217C7"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5.649.424,39</w:t>
            </w:r>
          </w:p>
        </w:tc>
        <w:tc>
          <w:tcPr>
            <w:tcW w:w="2004" w:type="dxa"/>
            <w:tcBorders>
              <w:top w:val="nil"/>
              <w:left w:val="nil"/>
              <w:bottom w:val="single" w:sz="8" w:space="0" w:color="FFFFFF"/>
              <w:right w:val="single" w:sz="8" w:space="0" w:color="FFFFFF"/>
            </w:tcBorders>
            <w:shd w:val="clear" w:color="000000" w:fill="D9D9D9"/>
            <w:noWrap/>
            <w:vAlign w:val="center"/>
            <w:hideMark/>
          </w:tcPr>
          <w:p w14:paraId="4366E03F"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5.500.431,70</w:t>
            </w:r>
          </w:p>
        </w:tc>
        <w:tc>
          <w:tcPr>
            <w:tcW w:w="1029" w:type="dxa"/>
            <w:tcBorders>
              <w:top w:val="nil"/>
              <w:left w:val="nil"/>
              <w:bottom w:val="single" w:sz="8" w:space="0" w:color="FFFFFF"/>
              <w:right w:val="single" w:sz="8" w:space="0" w:color="FFFFFF"/>
            </w:tcBorders>
            <w:shd w:val="clear" w:color="000000" w:fill="D9D9D9"/>
            <w:noWrap/>
            <w:vAlign w:val="center"/>
            <w:hideMark/>
          </w:tcPr>
          <w:p w14:paraId="5CB59824"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97,4%</w:t>
            </w:r>
          </w:p>
        </w:tc>
      </w:tr>
      <w:tr w:rsidR="00934961" w:rsidRPr="00934961" w14:paraId="74570FBB" w14:textId="77777777" w:rsidTr="00D142FF">
        <w:trPr>
          <w:trHeight w:val="360"/>
          <w:jc w:val="center"/>
        </w:trPr>
        <w:tc>
          <w:tcPr>
            <w:tcW w:w="712" w:type="dxa"/>
            <w:tcBorders>
              <w:top w:val="nil"/>
              <w:left w:val="single" w:sz="8" w:space="0" w:color="FFFFFF"/>
              <w:bottom w:val="single" w:sz="8" w:space="0" w:color="FFFFFF"/>
              <w:right w:val="single" w:sz="8" w:space="0" w:color="FFFFFF"/>
            </w:tcBorders>
            <w:shd w:val="clear" w:color="000000" w:fill="D8D8D8"/>
            <w:noWrap/>
            <w:vAlign w:val="center"/>
            <w:hideMark/>
          </w:tcPr>
          <w:p w14:paraId="6E125607" w14:textId="77777777" w:rsidR="00934961" w:rsidRPr="005150C9" w:rsidRDefault="00934961" w:rsidP="00D142FF">
            <w:pPr>
              <w:spacing w:after="0" w:line="240" w:lineRule="auto"/>
              <w:jc w:val="center"/>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3.</w:t>
            </w:r>
          </w:p>
        </w:tc>
        <w:tc>
          <w:tcPr>
            <w:tcW w:w="3511" w:type="dxa"/>
            <w:tcBorders>
              <w:top w:val="nil"/>
              <w:left w:val="nil"/>
              <w:bottom w:val="single" w:sz="8" w:space="0" w:color="FFFFFF"/>
              <w:right w:val="single" w:sz="8" w:space="0" w:color="FFFFFF"/>
            </w:tcBorders>
            <w:shd w:val="clear" w:color="000000" w:fill="D9D9D9"/>
            <w:noWrap/>
            <w:vAlign w:val="center"/>
            <w:hideMark/>
          </w:tcPr>
          <w:p w14:paraId="507B2EF2" w14:textId="77777777" w:rsidR="00934961" w:rsidRPr="005150C9" w:rsidRDefault="00934961" w:rsidP="00934961">
            <w:pPr>
              <w:spacing w:after="0" w:line="240" w:lineRule="auto"/>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МП</w:t>
            </w:r>
          </w:p>
        </w:tc>
        <w:tc>
          <w:tcPr>
            <w:tcW w:w="2107" w:type="dxa"/>
            <w:tcBorders>
              <w:top w:val="nil"/>
              <w:left w:val="nil"/>
              <w:bottom w:val="single" w:sz="8" w:space="0" w:color="FFFFFF"/>
              <w:right w:val="single" w:sz="8" w:space="0" w:color="FFFFFF"/>
            </w:tcBorders>
            <w:shd w:val="clear" w:color="000000" w:fill="D9D9D9"/>
            <w:noWrap/>
            <w:vAlign w:val="center"/>
            <w:hideMark/>
          </w:tcPr>
          <w:p w14:paraId="20C4E30A"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2.045.698,29</w:t>
            </w:r>
          </w:p>
        </w:tc>
        <w:tc>
          <w:tcPr>
            <w:tcW w:w="2004" w:type="dxa"/>
            <w:tcBorders>
              <w:top w:val="nil"/>
              <w:left w:val="nil"/>
              <w:bottom w:val="single" w:sz="8" w:space="0" w:color="FFFFFF"/>
              <w:right w:val="single" w:sz="8" w:space="0" w:color="FFFFFF"/>
            </w:tcBorders>
            <w:shd w:val="clear" w:color="000000" w:fill="D9D9D9"/>
            <w:noWrap/>
            <w:vAlign w:val="center"/>
            <w:hideMark/>
          </w:tcPr>
          <w:p w14:paraId="3C46CA67"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2.027.312,87</w:t>
            </w:r>
          </w:p>
        </w:tc>
        <w:tc>
          <w:tcPr>
            <w:tcW w:w="1029" w:type="dxa"/>
            <w:tcBorders>
              <w:top w:val="nil"/>
              <w:left w:val="nil"/>
              <w:bottom w:val="single" w:sz="8" w:space="0" w:color="FFFFFF"/>
              <w:right w:val="single" w:sz="8" w:space="0" w:color="FFFFFF"/>
            </w:tcBorders>
            <w:shd w:val="clear" w:color="000000" w:fill="D9D9D9"/>
            <w:noWrap/>
            <w:vAlign w:val="center"/>
            <w:hideMark/>
          </w:tcPr>
          <w:p w14:paraId="02CFAE1C"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99,1%</w:t>
            </w:r>
          </w:p>
        </w:tc>
      </w:tr>
      <w:tr w:rsidR="00934961" w:rsidRPr="00934961" w14:paraId="7508892D" w14:textId="77777777" w:rsidTr="00D142FF">
        <w:trPr>
          <w:trHeight w:val="360"/>
          <w:jc w:val="center"/>
        </w:trPr>
        <w:tc>
          <w:tcPr>
            <w:tcW w:w="712" w:type="dxa"/>
            <w:tcBorders>
              <w:top w:val="nil"/>
              <w:left w:val="single" w:sz="8" w:space="0" w:color="FFFFFF"/>
              <w:bottom w:val="nil"/>
              <w:right w:val="single" w:sz="8" w:space="0" w:color="FFFFFF"/>
            </w:tcBorders>
            <w:shd w:val="clear" w:color="000000" w:fill="D8D8D8"/>
            <w:noWrap/>
            <w:vAlign w:val="center"/>
            <w:hideMark/>
          </w:tcPr>
          <w:p w14:paraId="4B03758B" w14:textId="77777777" w:rsidR="00934961" w:rsidRPr="005150C9" w:rsidRDefault="00934961" w:rsidP="00D142FF">
            <w:pPr>
              <w:spacing w:after="0" w:line="240" w:lineRule="auto"/>
              <w:jc w:val="center"/>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4.</w:t>
            </w:r>
          </w:p>
        </w:tc>
        <w:tc>
          <w:tcPr>
            <w:tcW w:w="3511" w:type="dxa"/>
            <w:tcBorders>
              <w:top w:val="nil"/>
              <w:left w:val="nil"/>
              <w:bottom w:val="nil"/>
              <w:right w:val="single" w:sz="8" w:space="0" w:color="FFFFFF"/>
            </w:tcBorders>
            <w:shd w:val="clear" w:color="000000" w:fill="D9D9D9"/>
            <w:noWrap/>
            <w:vAlign w:val="center"/>
            <w:hideMark/>
          </w:tcPr>
          <w:p w14:paraId="5EC12299" w14:textId="77777777" w:rsidR="00934961" w:rsidRPr="005150C9" w:rsidRDefault="00934961" w:rsidP="00934961">
            <w:pPr>
              <w:spacing w:after="0" w:line="240" w:lineRule="auto"/>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ДП/Установе и институције</w:t>
            </w:r>
          </w:p>
        </w:tc>
        <w:tc>
          <w:tcPr>
            <w:tcW w:w="2107" w:type="dxa"/>
            <w:tcBorders>
              <w:top w:val="nil"/>
              <w:left w:val="nil"/>
              <w:bottom w:val="nil"/>
              <w:right w:val="single" w:sz="8" w:space="0" w:color="FFFFFF"/>
            </w:tcBorders>
            <w:shd w:val="clear" w:color="000000" w:fill="D9D9D9"/>
            <w:noWrap/>
            <w:vAlign w:val="center"/>
            <w:hideMark/>
          </w:tcPr>
          <w:p w14:paraId="32591DE7"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4.407.154,06</w:t>
            </w:r>
          </w:p>
        </w:tc>
        <w:tc>
          <w:tcPr>
            <w:tcW w:w="2004" w:type="dxa"/>
            <w:tcBorders>
              <w:top w:val="nil"/>
              <w:left w:val="nil"/>
              <w:bottom w:val="nil"/>
              <w:right w:val="single" w:sz="8" w:space="0" w:color="FFFFFF"/>
            </w:tcBorders>
            <w:shd w:val="clear" w:color="000000" w:fill="D9D9D9"/>
            <w:noWrap/>
            <w:vAlign w:val="center"/>
            <w:hideMark/>
          </w:tcPr>
          <w:p w14:paraId="1FDCE3FD"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4.735.818,61</w:t>
            </w:r>
          </w:p>
        </w:tc>
        <w:tc>
          <w:tcPr>
            <w:tcW w:w="1029" w:type="dxa"/>
            <w:tcBorders>
              <w:top w:val="nil"/>
              <w:left w:val="nil"/>
              <w:bottom w:val="single" w:sz="8" w:space="0" w:color="FFFFFF"/>
              <w:right w:val="single" w:sz="8" w:space="0" w:color="FFFFFF"/>
            </w:tcBorders>
            <w:shd w:val="clear" w:color="000000" w:fill="D9D9D9"/>
            <w:noWrap/>
            <w:vAlign w:val="center"/>
            <w:hideMark/>
          </w:tcPr>
          <w:p w14:paraId="782315CE" w14:textId="77777777" w:rsidR="00934961" w:rsidRPr="005150C9" w:rsidRDefault="00934961" w:rsidP="00934961">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107,5%</w:t>
            </w:r>
          </w:p>
        </w:tc>
      </w:tr>
      <w:tr w:rsidR="00934961" w:rsidRPr="00934961" w14:paraId="75CC5657" w14:textId="77777777" w:rsidTr="00D142FF">
        <w:trPr>
          <w:trHeight w:val="360"/>
          <w:jc w:val="center"/>
        </w:trPr>
        <w:tc>
          <w:tcPr>
            <w:tcW w:w="712" w:type="dxa"/>
            <w:tcBorders>
              <w:top w:val="single" w:sz="8" w:space="0" w:color="203764"/>
              <w:left w:val="single" w:sz="8" w:space="0" w:color="FFFFFF"/>
              <w:bottom w:val="single" w:sz="8" w:space="0" w:color="FFFFFF"/>
              <w:right w:val="single" w:sz="8" w:space="0" w:color="FFFFFF"/>
            </w:tcBorders>
            <w:shd w:val="clear" w:color="000000" w:fill="D8D8D8"/>
            <w:noWrap/>
            <w:vAlign w:val="center"/>
            <w:hideMark/>
          </w:tcPr>
          <w:p w14:paraId="6383819A" w14:textId="77777777" w:rsidR="00934961" w:rsidRPr="005150C9" w:rsidRDefault="00934961" w:rsidP="00934961">
            <w:pPr>
              <w:spacing w:after="0" w:line="240" w:lineRule="auto"/>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 </w:t>
            </w:r>
          </w:p>
        </w:tc>
        <w:tc>
          <w:tcPr>
            <w:tcW w:w="3511" w:type="dxa"/>
            <w:tcBorders>
              <w:top w:val="single" w:sz="8" w:space="0" w:color="203764"/>
              <w:left w:val="nil"/>
              <w:bottom w:val="single" w:sz="8" w:space="0" w:color="FFFFFF"/>
              <w:right w:val="single" w:sz="8" w:space="0" w:color="FFFFFF"/>
            </w:tcBorders>
            <w:shd w:val="clear" w:color="000000" w:fill="D9D9D9"/>
            <w:noWrap/>
            <w:vAlign w:val="center"/>
            <w:hideMark/>
          </w:tcPr>
          <w:p w14:paraId="470FCD55" w14:textId="77777777" w:rsidR="00934961" w:rsidRPr="005150C9" w:rsidRDefault="00934961" w:rsidP="00934961">
            <w:pPr>
              <w:spacing w:after="0" w:line="240" w:lineRule="auto"/>
              <w:rPr>
                <w:rFonts w:ascii="Times New Roman" w:eastAsia="Times New Roman" w:hAnsi="Times New Roman" w:cs="Times New Roman"/>
                <w:b/>
                <w:bCs/>
                <w:color w:val="1F497D" w:themeColor="text2"/>
                <w:sz w:val="26"/>
                <w:szCs w:val="26"/>
              </w:rPr>
            </w:pPr>
            <w:r w:rsidRPr="005150C9">
              <w:rPr>
                <w:rFonts w:ascii="Times New Roman" w:eastAsia="Times New Roman" w:hAnsi="Times New Roman" w:cs="Times New Roman"/>
                <w:b/>
                <w:bCs/>
                <w:color w:val="1F497D" w:themeColor="text2"/>
                <w:sz w:val="26"/>
                <w:szCs w:val="26"/>
              </w:rPr>
              <w:t>УKУПНО:</w:t>
            </w:r>
          </w:p>
        </w:tc>
        <w:tc>
          <w:tcPr>
            <w:tcW w:w="2107" w:type="dxa"/>
            <w:tcBorders>
              <w:top w:val="single" w:sz="8" w:space="0" w:color="203764"/>
              <w:left w:val="nil"/>
              <w:bottom w:val="single" w:sz="8" w:space="0" w:color="FFFFFF"/>
              <w:right w:val="single" w:sz="8" w:space="0" w:color="FFFFFF"/>
            </w:tcBorders>
            <w:shd w:val="clear" w:color="000000" w:fill="D9D9D9"/>
            <w:noWrap/>
            <w:vAlign w:val="center"/>
            <w:hideMark/>
          </w:tcPr>
          <w:p w14:paraId="44450E4B" w14:textId="77777777" w:rsidR="00934961" w:rsidRPr="005150C9" w:rsidRDefault="00934961" w:rsidP="00934961">
            <w:pPr>
              <w:spacing w:after="0" w:line="240" w:lineRule="auto"/>
              <w:jc w:val="right"/>
              <w:rPr>
                <w:rFonts w:ascii="Times New Roman" w:eastAsia="Times New Roman" w:hAnsi="Times New Roman" w:cs="Times New Roman"/>
                <w:b/>
                <w:bCs/>
                <w:color w:val="1F497D" w:themeColor="text2"/>
                <w:sz w:val="26"/>
                <w:szCs w:val="26"/>
              </w:rPr>
            </w:pPr>
            <w:r w:rsidRPr="005150C9">
              <w:rPr>
                <w:rFonts w:ascii="Times New Roman" w:eastAsia="Times New Roman" w:hAnsi="Times New Roman" w:cs="Times New Roman"/>
                <w:b/>
                <w:bCs/>
                <w:color w:val="1F497D" w:themeColor="text2"/>
                <w:sz w:val="26"/>
                <w:szCs w:val="26"/>
              </w:rPr>
              <w:t>19.941.156,99</w:t>
            </w:r>
          </w:p>
        </w:tc>
        <w:tc>
          <w:tcPr>
            <w:tcW w:w="2004" w:type="dxa"/>
            <w:tcBorders>
              <w:top w:val="single" w:sz="8" w:space="0" w:color="203764"/>
              <w:left w:val="nil"/>
              <w:bottom w:val="single" w:sz="8" w:space="0" w:color="FFFFFF"/>
              <w:right w:val="single" w:sz="8" w:space="0" w:color="FFFFFF"/>
            </w:tcBorders>
            <w:shd w:val="clear" w:color="000000" w:fill="D9D9D9"/>
            <w:noWrap/>
            <w:vAlign w:val="center"/>
            <w:hideMark/>
          </w:tcPr>
          <w:p w14:paraId="284239F9" w14:textId="77777777" w:rsidR="00934961" w:rsidRPr="005150C9" w:rsidRDefault="00934961" w:rsidP="00934961">
            <w:pPr>
              <w:spacing w:after="0" w:line="240" w:lineRule="auto"/>
              <w:jc w:val="right"/>
              <w:rPr>
                <w:rFonts w:ascii="Times New Roman" w:eastAsia="Times New Roman" w:hAnsi="Times New Roman" w:cs="Times New Roman"/>
                <w:b/>
                <w:bCs/>
                <w:color w:val="1F497D" w:themeColor="text2"/>
                <w:sz w:val="26"/>
                <w:szCs w:val="26"/>
              </w:rPr>
            </w:pPr>
            <w:r w:rsidRPr="005150C9">
              <w:rPr>
                <w:rFonts w:ascii="Times New Roman" w:eastAsia="Times New Roman" w:hAnsi="Times New Roman" w:cs="Times New Roman"/>
                <w:b/>
                <w:bCs/>
                <w:color w:val="1F497D" w:themeColor="text2"/>
                <w:sz w:val="26"/>
                <w:szCs w:val="26"/>
              </w:rPr>
              <w:t>20.009.392,75</w:t>
            </w:r>
          </w:p>
        </w:tc>
        <w:tc>
          <w:tcPr>
            <w:tcW w:w="1029" w:type="dxa"/>
            <w:tcBorders>
              <w:top w:val="single" w:sz="8" w:space="0" w:color="203764"/>
              <w:left w:val="nil"/>
              <w:bottom w:val="single" w:sz="8" w:space="0" w:color="FFFFFF"/>
              <w:right w:val="single" w:sz="8" w:space="0" w:color="FFFFFF"/>
            </w:tcBorders>
            <w:shd w:val="clear" w:color="000000" w:fill="D9D9D9"/>
            <w:noWrap/>
            <w:vAlign w:val="center"/>
            <w:hideMark/>
          </w:tcPr>
          <w:p w14:paraId="0FB6E06C" w14:textId="77777777" w:rsidR="00934961" w:rsidRPr="005150C9" w:rsidRDefault="00934961" w:rsidP="00934961">
            <w:pPr>
              <w:spacing w:after="0" w:line="240" w:lineRule="auto"/>
              <w:jc w:val="right"/>
              <w:rPr>
                <w:rFonts w:ascii="Times New Roman" w:eastAsia="Times New Roman" w:hAnsi="Times New Roman" w:cs="Times New Roman"/>
                <w:b/>
                <w:bCs/>
                <w:color w:val="1F497D" w:themeColor="text2"/>
                <w:sz w:val="24"/>
                <w:szCs w:val="24"/>
              </w:rPr>
            </w:pPr>
            <w:r w:rsidRPr="005150C9">
              <w:rPr>
                <w:rFonts w:ascii="Times New Roman" w:eastAsia="Times New Roman" w:hAnsi="Times New Roman" w:cs="Times New Roman"/>
                <w:b/>
                <w:bCs/>
                <w:color w:val="1F497D" w:themeColor="text2"/>
                <w:sz w:val="24"/>
                <w:szCs w:val="24"/>
              </w:rPr>
              <w:t>100,3%</w:t>
            </w:r>
          </w:p>
        </w:tc>
      </w:tr>
    </w:tbl>
    <w:p w14:paraId="3B624536" w14:textId="77777777" w:rsidR="007258B5" w:rsidRPr="00934961" w:rsidRDefault="007258B5" w:rsidP="00FD4FA6">
      <w:pPr>
        <w:tabs>
          <w:tab w:val="left" w:pos="0"/>
        </w:tabs>
        <w:spacing w:line="360" w:lineRule="auto"/>
        <w:jc w:val="both"/>
        <w:rPr>
          <w:rFonts w:ascii="Times New Roman" w:hAnsi="Times New Roman" w:cs="Times New Roman"/>
          <w:color w:val="FF0000"/>
          <w:sz w:val="24"/>
          <w:szCs w:val="24"/>
          <w:lang w:val="ru-RU"/>
        </w:rPr>
      </w:pPr>
    </w:p>
    <w:p w14:paraId="60B7A47D" w14:textId="4C2C1DFE" w:rsidR="004317EF" w:rsidRDefault="00D25E17" w:rsidP="00C768C0">
      <w:pPr>
        <w:tabs>
          <w:tab w:val="left" w:pos="0"/>
        </w:tabs>
        <w:spacing w:line="360" w:lineRule="auto"/>
        <w:jc w:val="both"/>
        <w:rPr>
          <w:rFonts w:ascii="Times New Roman" w:hAnsi="Times New Roman" w:cs="Times New Roman"/>
          <w:sz w:val="24"/>
          <w:szCs w:val="24"/>
          <w:lang w:val="sr-Cyrl-BA"/>
        </w:rPr>
      </w:pPr>
      <w:r w:rsidRPr="00675774">
        <w:rPr>
          <w:rFonts w:ascii="Times New Roman" w:hAnsi="Times New Roman" w:cs="Times New Roman"/>
          <w:sz w:val="24"/>
          <w:szCs w:val="24"/>
          <w:lang w:val="sr-Cyrl-BA"/>
        </w:rPr>
        <w:t xml:space="preserve">Највиши ниво наплате је остварен у категорији </w:t>
      </w:r>
      <w:r w:rsidR="001C6C51" w:rsidRPr="00675774">
        <w:rPr>
          <w:rFonts w:ascii="Times New Roman" w:eastAsia="Times New Roman" w:hAnsi="Times New Roman" w:cs="Times New Roman"/>
          <w:sz w:val="24"/>
          <w:szCs w:val="24"/>
          <w:lang w:val="ru-RU"/>
        </w:rPr>
        <w:t>ДП/Установе и институције</w:t>
      </w:r>
      <w:r w:rsidR="001C6C51" w:rsidRPr="00675774">
        <w:rPr>
          <w:rFonts w:ascii="Times New Roman" w:hAnsi="Times New Roman" w:cs="Times New Roman"/>
          <w:sz w:val="24"/>
          <w:szCs w:val="24"/>
          <w:lang w:val="sr-Cyrl-BA"/>
        </w:rPr>
        <w:t xml:space="preserve"> </w:t>
      </w:r>
      <w:r w:rsidR="007258B5" w:rsidRPr="00675774">
        <w:rPr>
          <w:rFonts w:ascii="Times New Roman" w:hAnsi="Times New Roman" w:cs="Times New Roman"/>
          <w:sz w:val="24"/>
          <w:szCs w:val="24"/>
          <w:lang w:val="sr-Cyrl-BA"/>
        </w:rPr>
        <w:t>–</w:t>
      </w:r>
      <w:r w:rsidRPr="00675774">
        <w:rPr>
          <w:rFonts w:ascii="Times New Roman" w:hAnsi="Times New Roman" w:cs="Times New Roman"/>
          <w:sz w:val="24"/>
          <w:szCs w:val="24"/>
          <w:lang w:val="sr-Cyrl-BA"/>
        </w:rPr>
        <w:t xml:space="preserve"> </w:t>
      </w:r>
      <w:r w:rsidR="008A036C" w:rsidRPr="00675774">
        <w:rPr>
          <w:rFonts w:ascii="Times New Roman" w:hAnsi="Times New Roman" w:cs="Times New Roman"/>
          <w:sz w:val="24"/>
          <w:szCs w:val="24"/>
          <w:lang w:val="sr-Latn-BA"/>
        </w:rPr>
        <w:t>107,5</w:t>
      </w:r>
      <w:r w:rsidRPr="00675774">
        <w:rPr>
          <w:rFonts w:ascii="Times New Roman" w:hAnsi="Times New Roman" w:cs="Times New Roman"/>
          <w:sz w:val="24"/>
          <w:szCs w:val="24"/>
          <w:lang w:val="sr-Cyrl-BA"/>
        </w:rPr>
        <w:t>%</w:t>
      </w:r>
      <w:r w:rsidR="001C6C51" w:rsidRPr="00675774">
        <w:rPr>
          <w:rFonts w:ascii="Times New Roman" w:hAnsi="Times New Roman" w:cs="Times New Roman"/>
          <w:sz w:val="24"/>
          <w:szCs w:val="24"/>
          <w:lang w:val="sr-Cyrl-BA"/>
        </w:rPr>
        <w:t>,</w:t>
      </w:r>
      <w:r w:rsidRPr="00675774">
        <w:rPr>
          <w:rFonts w:ascii="Times New Roman" w:hAnsi="Times New Roman" w:cs="Times New Roman"/>
          <w:sz w:val="24"/>
          <w:szCs w:val="24"/>
          <w:lang w:val="sr-Cyrl-BA"/>
        </w:rPr>
        <w:t xml:space="preserve"> а најнижи у категорији </w:t>
      </w:r>
      <w:r w:rsidR="007258B5" w:rsidRPr="00675774">
        <w:rPr>
          <w:rFonts w:ascii="Times New Roman" w:hAnsi="Times New Roman" w:cs="Times New Roman"/>
          <w:sz w:val="24"/>
          <w:szCs w:val="24"/>
          <w:lang w:val="sr-Cyrl-BA"/>
        </w:rPr>
        <w:t>ЗЕВ/КС</w:t>
      </w:r>
      <w:r w:rsidR="001F7509" w:rsidRPr="00675774">
        <w:rPr>
          <w:rFonts w:ascii="Times New Roman" w:hAnsi="Times New Roman" w:cs="Times New Roman"/>
          <w:sz w:val="24"/>
          <w:szCs w:val="24"/>
          <w:lang w:val="ru-RU"/>
        </w:rPr>
        <w:t xml:space="preserve"> -</w:t>
      </w:r>
      <w:r w:rsidR="00314DA3" w:rsidRPr="00675774">
        <w:rPr>
          <w:rFonts w:ascii="Times New Roman" w:hAnsi="Times New Roman" w:cs="Times New Roman"/>
          <w:sz w:val="24"/>
          <w:szCs w:val="24"/>
          <w:lang w:val="sr-Cyrl-BA"/>
        </w:rPr>
        <w:t xml:space="preserve"> </w:t>
      </w:r>
      <w:r w:rsidR="005C19BD" w:rsidRPr="00675774">
        <w:rPr>
          <w:rFonts w:ascii="Times New Roman" w:hAnsi="Times New Roman" w:cs="Times New Roman"/>
          <w:sz w:val="24"/>
          <w:szCs w:val="24"/>
          <w:lang w:val="ru-RU"/>
        </w:rPr>
        <w:t>97,</w:t>
      </w:r>
      <w:r w:rsidR="00675774" w:rsidRPr="00675774">
        <w:rPr>
          <w:rFonts w:ascii="Times New Roman" w:hAnsi="Times New Roman" w:cs="Times New Roman"/>
          <w:sz w:val="24"/>
          <w:szCs w:val="24"/>
          <w:lang w:val="sr-Latn-BA"/>
        </w:rPr>
        <w:t>4</w:t>
      </w:r>
      <w:r w:rsidRPr="00675774">
        <w:rPr>
          <w:rFonts w:ascii="Times New Roman" w:hAnsi="Times New Roman" w:cs="Times New Roman"/>
          <w:sz w:val="24"/>
          <w:szCs w:val="24"/>
          <w:lang w:val="sr-Cyrl-BA"/>
        </w:rPr>
        <w:t>%.</w:t>
      </w:r>
    </w:p>
    <w:p w14:paraId="5387774F" w14:textId="77777777" w:rsidR="004317EF" w:rsidRPr="009741B6" w:rsidRDefault="004317EF" w:rsidP="00C768C0">
      <w:pPr>
        <w:tabs>
          <w:tab w:val="left" w:pos="0"/>
        </w:tabs>
        <w:spacing w:line="360" w:lineRule="auto"/>
        <w:jc w:val="both"/>
        <w:rPr>
          <w:rFonts w:ascii="Times New Roman" w:hAnsi="Times New Roman" w:cs="Times New Roman"/>
          <w:sz w:val="24"/>
          <w:szCs w:val="24"/>
          <w:lang w:val="sr-Cyrl-BA"/>
        </w:rPr>
      </w:pPr>
    </w:p>
    <w:p w14:paraId="141A6124" w14:textId="41391E87" w:rsidR="0014685B" w:rsidRPr="0014685B" w:rsidRDefault="0014685B" w:rsidP="0014685B">
      <w:pPr>
        <w:tabs>
          <w:tab w:val="left" w:pos="0"/>
        </w:tabs>
        <w:spacing w:line="360" w:lineRule="auto"/>
        <w:rPr>
          <w:rFonts w:ascii="Times New Roman" w:hAnsi="Times New Roman" w:cs="Times New Roman"/>
          <w:sz w:val="24"/>
          <w:szCs w:val="24"/>
          <w:lang w:val="ru-RU"/>
        </w:rPr>
      </w:pPr>
      <w:r w:rsidRPr="0014685B">
        <w:rPr>
          <w:rFonts w:ascii="Times New Roman" w:eastAsia="Times New Roman" w:hAnsi="Times New Roman" w:cs="Times New Roman"/>
          <w:b/>
          <w:bCs/>
          <w:sz w:val="24"/>
          <w:szCs w:val="24"/>
          <w:lang w:val="ru-RU"/>
        </w:rPr>
        <w:t>Потписани репрограми у 2020. години по категорији потрошача:</w:t>
      </w:r>
    </w:p>
    <w:tbl>
      <w:tblPr>
        <w:tblW w:w="8576" w:type="dxa"/>
        <w:jc w:val="center"/>
        <w:tblLook w:val="04A0" w:firstRow="1" w:lastRow="0" w:firstColumn="1" w:lastColumn="0" w:noHBand="0" w:noVBand="1"/>
      </w:tblPr>
      <w:tblGrid>
        <w:gridCol w:w="737"/>
        <w:gridCol w:w="4249"/>
        <w:gridCol w:w="1816"/>
        <w:gridCol w:w="1774"/>
      </w:tblGrid>
      <w:tr w:rsidR="00D142FF" w:rsidRPr="00675774" w14:paraId="0EDC1125" w14:textId="77777777" w:rsidTr="0014685B">
        <w:trPr>
          <w:trHeight w:val="960"/>
          <w:jc w:val="center"/>
        </w:trPr>
        <w:tc>
          <w:tcPr>
            <w:tcW w:w="737" w:type="dxa"/>
            <w:tcBorders>
              <w:top w:val="nil"/>
              <w:left w:val="single" w:sz="8" w:space="0" w:color="FFFFFF"/>
              <w:bottom w:val="single" w:sz="8" w:space="0" w:color="FFFFFF"/>
              <w:right w:val="single" w:sz="8" w:space="0" w:color="FFFFFF"/>
            </w:tcBorders>
            <w:shd w:val="clear" w:color="000000" w:fill="D8D8D8"/>
            <w:noWrap/>
            <w:vAlign w:val="center"/>
            <w:hideMark/>
          </w:tcPr>
          <w:p w14:paraId="0874E11F" w14:textId="573256F5" w:rsidR="00675774" w:rsidRPr="005150C9" w:rsidRDefault="00675774" w:rsidP="00675774">
            <w:pPr>
              <w:spacing w:after="0" w:line="240" w:lineRule="auto"/>
              <w:jc w:val="center"/>
              <w:rPr>
                <w:rFonts w:ascii="Times New Roman" w:eastAsia="Times New Roman" w:hAnsi="Times New Roman" w:cs="Times New Roman"/>
                <w:b/>
                <w:bCs/>
                <w:color w:val="1F497D" w:themeColor="text2"/>
                <w:sz w:val="24"/>
                <w:szCs w:val="24"/>
              </w:rPr>
            </w:pPr>
            <w:r w:rsidRPr="005150C9">
              <w:rPr>
                <w:rFonts w:ascii="Times New Roman" w:eastAsia="Times New Roman" w:hAnsi="Times New Roman" w:cs="Times New Roman"/>
                <w:b/>
                <w:bCs/>
                <w:color w:val="1F497D" w:themeColor="text2"/>
                <w:sz w:val="24"/>
                <w:szCs w:val="24"/>
              </w:rPr>
              <w:t>Р.бр.</w:t>
            </w:r>
          </w:p>
        </w:tc>
        <w:tc>
          <w:tcPr>
            <w:tcW w:w="4249" w:type="dxa"/>
            <w:tcBorders>
              <w:top w:val="nil"/>
              <w:left w:val="nil"/>
              <w:bottom w:val="single" w:sz="8" w:space="0" w:color="FFFFFF"/>
              <w:right w:val="single" w:sz="8" w:space="0" w:color="FFFFFF"/>
            </w:tcBorders>
            <w:shd w:val="clear" w:color="000000" w:fill="D8D8D8"/>
            <w:vAlign w:val="center"/>
            <w:hideMark/>
          </w:tcPr>
          <w:p w14:paraId="06ED21E1" w14:textId="77777777" w:rsidR="00675774" w:rsidRPr="005150C9" w:rsidRDefault="00675774" w:rsidP="00675774">
            <w:pPr>
              <w:spacing w:after="0" w:line="240" w:lineRule="auto"/>
              <w:jc w:val="center"/>
              <w:rPr>
                <w:rFonts w:ascii="Times New Roman" w:eastAsia="Times New Roman" w:hAnsi="Times New Roman" w:cs="Times New Roman"/>
                <w:b/>
                <w:bCs/>
                <w:color w:val="1F497D" w:themeColor="text2"/>
                <w:sz w:val="24"/>
                <w:szCs w:val="24"/>
              </w:rPr>
            </w:pPr>
            <w:r w:rsidRPr="005150C9">
              <w:rPr>
                <w:rFonts w:ascii="Times New Roman" w:eastAsia="Times New Roman" w:hAnsi="Times New Roman" w:cs="Times New Roman"/>
                <w:b/>
                <w:bCs/>
                <w:color w:val="1F497D" w:themeColor="text2"/>
                <w:sz w:val="24"/>
                <w:szCs w:val="24"/>
              </w:rPr>
              <w:t>Категорија потрошача</w:t>
            </w:r>
          </w:p>
        </w:tc>
        <w:tc>
          <w:tcPr>
            <w:tcW w:w="1816" w:type="dxa"/>
            <w:tcBorders>
              <w:top w:val="nil"/>
              <w:left w:val="nil"/>
              <w:bottom w:val="single" w:sz="8" w:space="0" w:color="FFFFFF"/>
              <w:right w:val="single" w:sz="8" w:space="0" w:color="FFFFFF"/>
            </w:tcBorders>
            <w:shd w:val="clear" w:color="000000" w:fill="D8D8D8"/>
            <w:vAlign w:val="center"/>
            <w:hideMark/>
          </w:tcPr>
          <w:p w14:paraId="52397061" w14:textId="77777777" w:rsidR="00675774" w:rsidRPr="005150C9" w:rsidRDefault="00675774" w:rsidP="00675774">
            <w:pPr>
              <w:spacing w:after="0" w:line="240" w:lineRule="auto"/>
              <w:jc w:val="center"/>
              <w:rPr>
                <w:rFonts w:ascii="Times New Roman" w:eastAsia="Times New Roman" w:hAnsi="Times New Roman" w:cs="Times New Roman"/>
                <w:b/>
                <w:bCs/>
                <w:color w:val="1F497D" w:themeColor="text2"/>
                <w:sz w:val="24"/>
                <w:szCs w:val="24"/>
              </w:rPr>
            </w:pPr>
            <w:r w:rsidRPr="005150C9">
              <w:rPr>
                <w:rFonts w:ascii="Times New Roman" w:eastAsia="Times New Roman" w:hAnsi="Times New Roman" w:cs="Times New Roman"/>
                <w:b/>
                <w:bCs/>
                <w:color w:val="1F497D" w:themeColor="text2"/>
                <w:sz w:val="24"/>
                <w:szCs w:val="24"/>
              </w:rPr>
              <w:t>Број Репрограма</w:t>
            </w:r>
          </w:p>
        </w:tc>
        <w:tc>
          <w:tcPr>
            <w:tcW w:w="1774" w:type="dxa"/>
            <w:tcBorders>
              <w:top w:val="nil"/>
              <w:left w:val="nil"/>
              <w:bottom w:val="single" w:sz="8" w:space="0" w:color="FFFFFF"/>
              <w:right w:val="single" w:sz="8" w:space="0" w:color="FFFFFF"/>
            </w:tcBorders>
            <w:shd w:val="clear" w:color="000000" w:fill="D8D8D8"/>
            <w:vAlign w:val="center"/>
            <w:hideMark/>
          </w:tcPr>
          <w:p w14:paraId="0099298F" w14:textId="77777777" w:rsidR="00675774" w:rsidRPr="005150C9" w:rsidRDefault="00675774" w:rsidP="00675774">
            <w:pPr>
              <w:spacing w:after="0" w:line="240" w:lineRule="auto"/>
              <w:jc w:val="center"/>
              <w:rPr>
                <w:rFonts w:ascii="Times New Roman" w:eastAsia="Times New Roman" w:hAnsi="Times New Roman" w:cs="Times New Roman"/>
                <w:b/>
                <w:bCs/>
                <w:color w:val="1F497D" w:themeColor="text2"/>
                <w:sz w:val="24"/>
                <w:szCs w:val="24"/>
              </w:rPr>
            </w:pPr>
            <w:r w:rsidRPr="005150C9">
              <w:rPr>
                <w:rFonts w:ascii="Times New Roman" w:eastAsia="Times New Roman" w:hAnsi="Times New Roman" w:cs="Times New Roman"/>
                <w:b/>
                <w:bCs/>
                <w:color w:val="1F497D" w:themeColor="text2"/>
                <w:sz w:val="24"/>
                <w:szCs w:val="24"/>
              </w:rPr>
              <w:t>Износ репрограма у КМ</w:t>
            </w:r>
          </w:p>
        </w:tc>
      </w:tr>
      <w:tr w:rsidR="00675774" w:rsidRPr="00675774" w14:paraId="6A41BA77" w14:textId="77777777" w:rsidTr="0014685B">
        <w:trPr>
          <w:trHeight w:val="435"/>
          <w:jc w:val="center"/>
        </w:trPr>
        <w:tc>
          <w:tcPr>
            <w:tcW w:w="737" w:type="dxa"/>
            <w:tcBorders>
              <w:top w:val="nil"/>
              <w:left w:val="single" w:sz="8" w:space="0" w:color="FFFFFF"/>
              <w:bottom w:val="single" w:sz="8" w:space="0" w:color="FFFFFF"/>
              <w:right w:val="single" w:sz="8" w:space="0" w:color="FFFFFF"/>
            </w:tcBorders>
            <w:shd w:val="clear" w:color="000000" w:fill="D8D8D8"/>
            <w:noWrap/>
            <w:vAlign w:val="center"/>
            <w:hideMark/>
          </w:tcPr>
          <w:p w14:paraId="2B8A62C7" w14:textId="77777777" w:rsidR="00675774" w:rsidRPr="005150C9" w:rsidRDefault="00675774" w:rsidP="00D142FF">
            <w:pPr>
              <w:spacing w:after="0" w:line="240" w:lineRule="auto"/>
              <w:jc w:val="center"/>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1.</w:t>
            </w:r>
          </w:p>
        </w:tc>
        <w:tc>
          <w:tcPr>
            <w:tcW w:w="4249" w:type="dxa"/>
            <w:tcBorders>
              <w:top w:val="nil"/>
              <w:left w:val="nil"/>
              <w:bottom w:val="single" w:sz="8" w:space="0" w:color="FFFFFF"/>
              <w:right w:val="single" w:sz="8" w:space="0" w:color="FFFFFF"/>
            </w:tcBorders>
            <w:shd w:val="clear" w:color="000000" w:fill="D8D8D8"/>
            <w:noWrap/>
            <w:vAlign w:val="center"/>
            <w:hideMark/>
          </w:tcPr>
          <w:p w14:paraId="76FC4352" w14:textId="77777777" w:rsidR="00675774" w:rsidRPr="005150C9" w:rsidRDefault="00675774" w:rsidP="00675774">
            <w:pPr>
              <w:spacing w:after="0" w:line="240" w:lineRule="auto"/>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Индивидуални потрошачи</w:t>
            </w:r>
          </w:p>
        </w:tc>
        <w:tc>
          <w:tcPr>
            <w:tcW w:w="1816" w:type="dxa"/>
            <w:tcBorders>
              <w:top w:val="nil"/>
              <w:left w:val="nil"/>
              <w:bottom w:val="single" w:sz="8" w:space="0" w:color="FFFFFF"/>
              <w:right w:val="single" w:sz="8" w:space="0" w:color="FFFFFF"/>
            </w:tcBorders>
            <w:shd w:val="clear" w:color="000000" w:fill="D8D8D8"/>
            <w:noWrap/>
            <w:vAlign w:val="center"/>
            <w:hideMark/>
          </w:tcPr>
          <w:p w14:paraId="46AF8CE0" w14:textId="77777777" w:rsidR="00675774" w:rsidRPr="005150C9" w:rsidRDefault="00675774" w:rsidP="00675774">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312</w:t>
            </w:r>
          </w:p>
        </w:tc>
        <w:tc>
          <w:tcPr>
            <w:tcW w:w="1774" w:type="dxa"/>
            <w:tcBorders>
              <w:top w:val="nil"/>
              <w:left w:val="nil"/>
              <w:bottom w:val="single" w:sz="8" w:space="0" w:color="FFFFFF"/>
              <w:right w:val="single" w:sz="8" w:space="0" w:color="FFFFFF"/>
            </w:tcBorders>
            <w:shd w:val="clear" w:color="000000" w:fill="D8D8D8"/>
            <w:noWrap/>
            <w:vAlign w:val="center"/>
            <w:hideMark/>
          </w:tcPr>
          <w:p w14:paraId="57BC34C8" w14:textId="77777777" w:rsidR="00675774" w:rsidRPr="005150C9" w:rsidRDefault="00675774" w:rsidP="00675774">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140.924,99</w:t>
            </w:r>
          </w:p>
        </w:tc>
      </w:tr>
      <w:tr w:rsidR="00675774" w:rsidRPr="00675774" w14:paraId="2141DA67" w14:textId="77777777" w:rsidTr="0014685B">
        <w:trPr>
          <w:trHeight w:val="435"/>
          <w:jc w:val="center"/>
        </w:trPr>
        <w:tc>
          <w:tcPr>
            <w:tcW w:w="737" w:type="dxa"/>
            <w:tcBorders>
              <w:top w:val="nil"/>
              <w:left w:val="single" w:sz="8" w:space="0" w:color="FFFFFF"/>
              <w:bottom w:val="single" w:sz="8" w:space="0" w:color="FFFFFF"/>
              <w:right w:val="single" w:sz="8" w:space="0" w:color="FFFFFF"/>
            </w:tcBorders>
            <w:shd w:val="clear" w:color="000000" w:fill="D8D8D8"/>
            <w:noWrap/>
            <w:vAlign w:val="center"/>
            <w:hideMark/>
          </w:tcPr>
          <w:p w14:paraId="769B50F4" w14:textId="77777777" w:rsidR="00675774" w:rsidRPr="005150C9" w:rsidRDefault="00675774" w:rsidP="00D142FF">
            <w:pPr>
              <w:spacing w:after="0" w:line="240" w:lineRule="auto"/>
              <w:jc w:val="center"/>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2.</w:t>
            </w:r>
          </w:p>
        </w:tc>
        <w:tc>
          <w:tcPr>
            <w:tcW w:w="4249" w:type="dxa"/>
            <w:tcBorders>
              <w:top w:val="nil"/>
              <w:left w:val="nil"/>
              <w:bottom w:val="single" w:sz="8" w:space="0" w:color="FFFFFF"/>
              <w:right w:val="single" w:sz="8" w:space="0" w:color="FFFFFF"/>
            </w:tcBorders>
            <w:shd w:val="clear" w:color="000000" w:fill="D8D8D8"/>
            <w:noWrap/>
            <w:vAlign w:val="center"/>
            <w:hideMark/>
          </w:tcPr>
          <w:p w14:paraId="3F7D85CB" w14:textId="77777777" w:rsidR="00675774" w:rsidRPr="005150C9" w:rsidRDefault="00675774" w:rsidP="00675774">
            <w:pPr>
              <w:spacing w:after="0" w:line="240" w:lineRule="auto"/>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Кућни савјети</w:t>
            </w:r>
          </w:p>
        </w:tc>
        <w:tc>
          <w:tcPr>
            <w:tcW w:w="1816" w:type="dxa"/>
            <w:tcBorders>
              <w:top w:val="nil"/>
              <w:left w:val="nil"/>
              <w:bottom w:val="single" w:sz="8" w:space="0" w:color="FFFFFF"/>
              <w:right w:val="single" w:sz="8" w:space="0" w:color="FFFFFF"/>
            </w:tcBorders>
            <w:shd w:val="clear" w:color="000000" w:fill="D8D8D8"/>
            <w:noWrap/>
            <w:vAlign w:val="center"/>
            <w:hideMark/>
          </w:tcPr>
          <w:p w14:paraId="4D829EFA" w14:textId="77777777" w:rsidR="00675774" w:rsidRPr="005150C9" w:rsidRDefault="00675774" w:rsidP="00675774">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27</w:t>
            </w:r>
          </w:p>
        </w:tc>
        <w:tc>
          <w:tcPr>
            <w:tcW w:w="1774" w:type="dxa"/>
            <w:tcBorders>
              <w:top w:val="nil"/>
              <w:left w:val="nil"/>
              <w:bottom w:val="single" w:sz="8" w:space="0" w:color="FFFFFF"/>
              <w:right w:val="single" w:sz="8" w:space="0" w:color="FFFFFF"/>
            </w:tcBorders>
            <w:shd w:val="clear" w:color="000000" w:fill="D8D8D8"/>
            <w:noWrap/>
            <w:vAlign w:val="center"/>
            <w:hideMark/>
          </w:tcPr>
          <w:p w14:paraId="2719BBAE" w14:textId="77777777" w:rsidR="00675774" w:rsidRPr="005150C9" w:rsidRDefault="00675774" w:rsidP="00675774">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23.289,75</w:t>
            </w:r>
          </w:p>
        </w:tc>
      </w:tr>
      <w:tr w:rsidR="00675774" w:rsidRPr="00675774" w14:paraId="1840E2FE" w14:textId="77777777" w:rsidTr="0014685B">
        <w:trPr>
          <w:trHeight w:val="435"/>
          <w:jc w:val="center"/>
        </w:trPr>
        <w:tc>
          <w:tcPr>
            <w:tcW w:w="737" w:type="dxa"/>
            <w:tcBorders>
              <w:top w:val="nil"/>
              <w:left w:val="single" w:sz="8" w:space="0" w:color="FFFFFF"/>
              <w:bottom w:val="single" w:sz="8" w:space="0" w:color="FFFFFF"/>
              <w:right w:val="single" w:sz="8" w:space="0" w:color="FFFFFF"/>
            </w:tcBorders>
            <w:shd w:val="clear" w:color="000000" w:fill="D8D8D8"/>
            <w:noWrap/>
            <w:vAlign w:val="center"/>
            <w:hideMark/>
          </w:tcPr>
          <w:p w14:paraId="7664733D" w14:textId="77777777" w:rsidR="00675774" w:rsidRPr="005150C9" w:rsidRDefault="00675774" w:rsidP="00D142FF">
            <w:pPr>
              <w:spacing w:after="0" w:line="240" w:lineRule="auto"/>
              <w:jc w:val="center"/>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3.</w:t>
            </w:r>
          </w:p>
        </w:tc>
        <w:tc>
          <w:tcPr>
            <w:tcW w:w="4249" w:type="dxa"/>
            <w:tcBorders>
              <w:top w:val="nil"/>
              <w:left w:val="nil"/>
              <w:bottom w:val="single" w:sz="8" w:space="0" w:color="FFFFFF"/>
              <w:right w:val="single" w:sz="8" w:space="0" w:color="FFFFFF"/>
            </w:tcBorders>
            <w:shd w:val="clear" w:color="000000" w:fill="D8D8D8"/>
            <w:noWrap/>
            <w:vAlign w:val="center"/>
            <w:hideMark/>
          </w:tcPr>
          <w:p w14:paraId="06A5D27D" w14:textId="77777777" w:rsidR="00675774" w:rsidRPr="005150C9" w:rsidRDefault="00675774" w:rsidP="00675774">
            <w:pPr>
              <w:spacing w:after="0" w:line="240" w:lineRule="auto"/>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Мала привреда</w:t>
            </w:r>
          </w:p>
        </w:tc>
        <w:tc>
          <w:tcPr>
            <w:tcW w:w="1816" w:type="dxa"/>
            <w:tcBorders>
              <w:top w:val="nil"/>
              <w:left w:val="nil"/>
              <w:bottom w:val="single" w:sz="8" w:space="0" w:color="FFFFFF"/>
              <w:right w:val="single" w:sz="8" w:space="0" w:color="FFFFFF"/>
            </w:tcBorders>
            <w:shd w:val="clear" w:color="000000" w:fill="D8D8D8"/>
            <w:noWrap/>
            <w:vAlign w:val="center"/>
            <w:hideMark/>
          </w:tcPr>
          <w:p w14:paraId="2288CB78" w14:textId="77777777" w:rsidR="00675774" w:rsidRPr="005150C9" w:rsidRDefault="00675774" w:rsidP="00675774">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50</w:t>
            </w:r>
          </w:p>
        </w:tc>
        <w:tc>
          <w:tcPr>
            <w:tcW w:w="1774" w:type="dxa"/>
            <w:tcBorders>
              <w:top w:val="nil"/>
              <w:left w:val="nil"/>
              <w:bottom w:val="single" w:sz="8" w:space="0" w:color="FFFFFF"/>
              <w:right w:val="single" w:sz="8" w:space="0" w:color="FFFFFF"/>
            </w:tcBorders>
            <w:shd w:val="clear" w:color="000000" w:fill="D8D8D8"/>
            <w:noWrap/>
            <w:vAlign w:val="center"/>
            <w:hideMark/>
          </w:tcPr>
          <w:p w14:paraId="74F28E10" w14:textId="77777777" w:rsidR="00675774" w:rsidRPr="005150C9" w:rsidRDefault="00675774" w:rsidP="00675774">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61.372,82</w:t>
            </w:r>
          </w:p>
        </w:tc>
      </w:tr>
      <w:tr w:rsidR="00675774" w:rsidRPr="00675774" w14:paraId="6A85C153" w14:textId="77777777" w:rsidTr="0014685B">
        <w:trPr>
          <w:trHeight w:val="435"/>
          <w:jc w:val="center"/>
        </w:trPr>
        <w:tc>
          <w:tcPr>
            <w:tcW w:w="737" w:type="dxa"/>
            <w:tcBorders>
              <w:top w:val="nil"/>
              <w:left w:val="single" w:sz="8" w:space="0" w:color="FFFFFF"/>
              <w:bottom w:val="nil"/>
              <w:right w:val="single" w:sz="8" w:space="0" w:color="FFFFFF"/>
            </w:tcBorders>
            <w:shd w:val="clear" w:color="000000" w:fill="D8D8D8"/>
            <w:noWrap/>
            <w:vAlign w:val="center"/>
            <w:hideMark/>
          </w:tcPr>
          <w:p w14:paraId="0C50E266" w14:textId="77777777" w:rsidR="00675774" w:rsidRPr="005150C9" w:rsidRDefault="00675774" w:rsidP="00D142FF">
            <w:pPr>
              <w:spacing w:after="0" w:line="240" w:lineRule="auto"/>
              <w:jc w:val="center"/>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4.</w:t>
            </w:r>
          </w:p>
        </w:tc>
        <w:tc>
          <w:tcPr>
            <w:tcW w:w="4249" w:type="dxa"/>
            <w:tcBorders>
              <w:top w:val="nil"/>
              <w:left w:val="nil"/>
              <w:bottom w:val="nil"/>
              <w:right w:val="single" w:sz="8" w:space="0" w:color="FFFFFF"/>
            </w:tcBorders>
            <w:shd w:val="clear" w:color="000000" w:fill="D8D8D8"/>
            <w:noWrap/>
            <w:vAlign w:val="center"/>
            <w:hideMark/>
          </w:tcPr>
          <w:p w14:paraId="160A1868" w14:textId="77777777" w:rsidR="00675774" w:rsidRPr="005150C9" w:rsidRDefault="00675774" w:rsidP="00675774">
            <w:pPr>
              <w:spacing w:after="0" w:line="240" w:lineRule="auto"/>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Друштвени потрошачи</w:t>
            </w:r>
          </w:p>
        </w:tc>
        <w:tc>
          <w:tcPr>
            <w:tcW w:w="1816" w:type="dxa"/>
            <w:tcBorders>
              <w:top w:val="nil"/>
              <w:left w:val="nil"/>
              <w:bottom w:val="nil"/>
              <w:right w:val="single" w:sz="8" w:space="0" w:color="FFFFFF"/>
            </w:tcBorders>
            <w:shd w:val="clear" w:color="000000" w:fill="D8D8D8"/>
            <w:noWrap/>
            <w:vAlign w:val="center"/>
            <w:hideMark/>
          </w:tcPr>
          <w:p w14:paraId="1C570DD9" w14:textId="77777777" w:rsidR="00675774" w:rsidRPr="005150C9" w:rsidRDefault="00675774" w:rsidP="00675774">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8</w:t>
            </w:r>
          </w:p>
        </w:tc>
        <w:tc>
          <w:tcPr>
            <w:tcW w:w="1774" w:type="dxa"/>
            <w:tcBorders>
              <w:top w:val="nil"/>
              <w:left w:val="nil"/>
              <w:bottom w:val="nil"/>
              <w:right w:val="single" w:sz="8" w:space="0" w:color="FFFFFF"/>
            </w:tcBorders>
            <w:shd w:val="clear" w:color="000000" w:fill="D8D8D8"/>
            <w:noWrap/>
            <w:vAlign w:val="center"/>
            <w:hideMark/>
          </w:tcPr>
          <w:p w14:paraId="52BAFCEC" w14:textId="77777777" w:rsidR="00675774" w:rsidRPr="005150C9" w:rsidRDefault="00675774" w:rsidP="00675774">
            <w:pPr>
              <w:spacing w:after="0" w:line="240" w:lineRule="auto"/>
              <w:jc w:val="right"/>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174.105,75</w:t>
            </w:r>
          </w:p>
        </w:tc>
      </w:tr>
      <w:tr w:rsidR="00675774" w:rsidRPr="00675774" w14:paraId="7BC020E6" w14:textId="77777777" w:rsidTr="0014685B">
        <w:trPr>
          <w:trHeight w:val="435"/>
          <w:jc w:val="center"/>
        </w:trPr>
        <w:tc>
          <w:tcPr>
            <w:tcW w:w="737" w:type="dxa"/>
            <w:tcBorders>
              <w:top w:val="single" w:sz="8" w:space="0" w:color="1F497D"/>
              <w:left w:val="single" w:sz="8" w:space="0" w:color="FFFFFF"/>
              <w:bottom w:val="single" w:sz="8" w:space="0" w:color="FFFFFF"/>
              <w:right w:val="single" w:sz="8" w:space="0" w:color="FFFFFF"/>
            </w:tcBorders>
            <w:shd w:val="clear" w:color="000000" w:fill="D8D8D8"/>
            <w:noWrap/>
            <w:vAlign w:val="center"/>
            <w:hideMark/>
          </w:tcPr>
          <w:p w14:paraId="285673F5" w14:textId="77777777" w:rsidR="00675774" w:rsidRPr="005150C9" w:rsidRDefault="00675774" w:rsidP="00675774">
            <w:pPr>
              <w:spacing w:after="0" w:line="240" w:lineRule="auto"/>
              <w:rPr>
                <w:rFonts w:ascii="Times New Roman" w:eastAsia="Times New Roman" w:hAnsi="Times New Roman" w:cs="Times New Roman"/>
                <w:color w:val="1F497D" w:themeColor="text2"/>
                <w:sz w:val="24"/>
                <w:szCs w:val="24"/>
              </w:rPr>
            </w:pPr>
            <w:r w:rsidRPr="005150C9">
              <w:rPr>
                <w:rFonts w:ascii="Times New Roman" w:eastAsia="Times New Roman" w:hAnsi="Times New Roman" w:cs="Times New Roman"/>
                <w:color w:val="1F497D" w:themeColor="text2"/>
                <w:sz w:val="24"/>
                <w:szCs w:val="24"/>
              </w:rPr>
              <w:t> </w:t>
            </w:r>
          </w:p>
        </w:tc>
        <w:tc>
          <w:tcPr>
            <w:tcW w:w="4249" w:type="dxa"/>
            <w:tcBorders>
              <w:top w:val="single" w:sz="8" w:space="0" w:color="1F497D"/>
              <w:left w:val="nil"/>
              <w:bottom w:val="single" w:sz="8" w:space="0" w:color="FFFFFF"/>
              <w:right w:val="single" w:sz="8" w:space="0" w:color="FFFFFF"/>
            </w:tcBorders>
            <w:shd w:val="clear" w:color="000000" w:fill="D8D8D8"/>
            <w:noWrap/>
            <w:vAlign w:val="center"/>
            <w:hideMark/>
          </w:tcPr>
          <w:p w14:paraId="17AB3993" w14:textId="77777777" w:rsidR="00675774" w:rsidRPr="005150C9" w:rsidRDefault="00675774" w:rsidP="00675774">
            <w:pPr>
              <w:spacing w:after="0" w:line="240" w:lineRule="auto"/>
              <w:rPr>
                <w:rFonts w:ascii="Times New Roman" w:eastAsia="Times New Roman" w:hAnsi="Times New Roman" w:cs="Times New Roman"/>
                <w:b/>
                <w:bCs/>
                <w:color w:val="1F497D" w:themeColor="text2"/>
                <w:sz w:val="24"/>
                <w:szCs w:val="24"/>
              </w:rPr>
            </w:pPr>
            <w:r w:rsidRPr="005150C9">
              <w:rPr>
                <w:rFonts w:ascii="Times New Roman" w:eastAsia="Times New Roman" w:hAnsi="Times New Roman" w:cs="Times New Roman"/>
                <w:b/>
                <w:bCs/>
                <w:color w:val="1F497D" w:themeColor="text2"/>
                <w:sz w:val="24"/>
                <w:szCs w:val="24"/>
              </w:rPr>
              <w:t>УКУПНО:</w:t>
            </w:r>
          </w:p>
        </w:tc>
        <w:tc>
          <w:tcPr>
            <w:tcW w:w="1816" w:type="dxa"/>
            <w:tcBorders>
              <w:top w:val="single" w:sz="8" w:space="0" w:color="1F497D"/>
              <w:left w:val="nil"/>
              <w:bottom w:val="single" w:sz="8" w:space="0" w:color="FFFFFF"/>
              <w:right w:val="single" w:sz="8" w:space="0" w:color="FFFFFF"/>
            </w:tcBorders>
            <w:shd w:val="clear" w:color="000000" w:fill="D8D8D8"/>
            <w:noWrap/>
            <w:vAlign w:val="center"/>
            <w:hideMark/>
          </w:tcPr>
          <w:p w14:paraId="1ECC7F64" w14:textId="77777777" w:rsidR="00675774" w:rsidRPr="005150C9" w:rsidRDefault="00675774" w:rsidP="00675774">
            <w:pPr>
              <w:spacing w:after="0" w:line="240" w:lineRule="auto"/>
              <w:jc w:val="right"/>
              <w:rPr>
                <w:rFonts w:ascii="Times New Roman" w:eastAsia="Times New Roman" w:hAnsi="Times New Roman" w:cs="Times New Roman"/>
                <w:b/>
                <w:bCs/>
                <w:color w:val="1F497D" w:themeColor="text2"/>
                <w:sz w:val="24"/>
                <w:szCs w:val="24"/>
              </w:rPr>
            </w:pPr>
            <w:r w:rsidRPr="005150C9">
              <w:rPr>
                <w:rFonts w:ascii="Times New Roman" w:eastAsia="Times New Roman" w:hAnsi="Times New Roman" w:cs="Times New Roman"/>
                <w:b/>
                <w:bCs/>
                <w:color w:val="1F497D" w:themeColor="text2"/>
                <w:sz w:val="24"/>
                <w:szCs w:val="24"/>
              </w:rPr>
              <w:t>397</w:t>
            </w:r>
          </w:p>
        </w:tc>
        <w:tc>
          <w:tcPr>
            <w:tcW w:w="1774" w:type="dxa"/>
            <w:tcBorders>
              <w:top w:val="single" w:sz="8" w:space="0" w:color="1F497D"/>
              <w:left w:val="nil"/>
              <w:bottom w:val="single" w:sz="8" w:space="0" w:color="FFFFFF"/>
              <w:right w:val="single" w:sz="8" w:space="0" w:color="FFFFFF"/>
            </w:tcBorders>
            <w:shd w:val="clear" w:color="000000" w:fill="D8D8D8"/>
            <w:noWrap/>
            <w:vAlign w:val="center"/>
            <w:hideMark/>
          </w:tcPr>
          <w:p w14:paraId="263FE1A4" w14:textId="77777777" w:rsidR="00675774" w:rsidRPr="005150C9" w:rsidRDefault="00675774" w:rsidP="00675774">
            <w:pPr>
              <w:spacing w:after="0" w:line="240" w:lineRule="auto"/>
              <w:jc w:val="right"/>
              <w:rPr>
                <w:rFonts w:ascii="Times New Roman" w:eastAsia="Times New Roman" w:hAnsi="Times New Roman" w:cs="Times New Roman"/>
                <w:b/>
                <w:bCs/>
                <w:color w:val="1F497D" w:themeColor="text2"/>
                <w:sz w:val="24"/>
                <w:szCs w:val="24"/>
              </w:rPr>
            </w:pPr>
            <w:r w:rsidRPr="005150C9">
              <w:rPr>
                <w:rFonts w:ascii="Times New Roman" w:eastAsia="Times New Roman" w:hAnsi="Times New Roman" w:cs="Times New Roman"/>
                <w:b/>
                <w:bCs/>
                <w:color w:val="1F497D" w:themeColor="text2"/>
                <w:sz w:val="24"/>
                <w:szCs w:val="24"/>
              </w:rPr>
              <w:t>399.693,31</w:t>
            </w:r>
          </w:p>
        </w:tc>
      </w:tr>
    </w:tbl>
    <w:p w14:paraId="5F936221" w14:textId="77777777" w:rsidR="004F1BCC" w:rsidRPr="00030048" w:rsidRDefault="004F1BCC" w:rsidP="004F1BCC">
      <w:pPr>
        <w:tabs>
          <w:tab w:val="left" w:pos="0"/>
        </w:tabs>
        <w:autoSpaceDE w:val="0"/>
        <w:autoSpaceDN w:val="0"/>
        <w:adjustRightInd w:val="0"/>
        <w:spacing w:line="360" w:lineRule="auto"/>
        <w:jc w:val="both"/>
        <w:rPr>
          <w:rFonts w:ascii="Times New Roman" w:hAnsi="Times New Roman" w:cs="Times New Roman"/>
          <w:b/>
          <w:color w:val="FF0000"/>
          <w:sz w:val="24"/>
          <w:szCs w:val="24"/>
        </w:rPr>
      </w:pPr>
    </w:p>
    <w:p w14:paraId="039CDD8D" w14:textId="728A5915" w:rsidR="00675774" w:rsidRDefault="00675774">
      <w:pPr>
        <w:rPr>
          <w:rFonts w:ascii="Times New Roman" w:eastAsiaTheme="majorEastAsia" w:hAnsi="Times New Roman" w:cs="Times New Roman"/>
          <w:b/>
          <w:bCs/>
          <w:sz w:val="28"/>
          <w:szCs w:val="28"/>
        </w:rPr>
      </w:pPr>
      <w:r>
        <w:rPr>
          <w:rFonts w:ascii="Times New Roman" w:hAnsi="Times New Roman" w:cs="Times New Roman"/>
          <w:sz w:val="28"/>
          <w:szCs w:val="28"/>
        </w:rPr>
        <w:br w:type="page"/>
      </w:r>
    </w:p>
    <w:p w14:paraId="4373D4D9" w14:textId="77777777" w:rsidR="00675774" w:rsidRDefault="00675774" w:rsidP="00675774">
      <w:pPr>
        <w:pStyle w:val="Heading2"/>
        <w:pBdr>
          <w:bottom w:val="single" w:sz="4" w:space="1" w:color="1F497D" w:themeColor="text2"/>
        </w:pBdr>
        <w:rPr>
          <w:rFonts w:ascii="Times New Roman" w:hAnsi="Times New Roman" w:cs="Times New Roman"/>
          <w:color w:val="auto"/>
          <w:sz w:val="28"/>
          <w:szCs w:val="28"/>
        </w:rPr>
        <w:sectPr w:rsidR="00675774" w:rsidSect="00675774">
          <w:pgSz w:w="11907" w:h="16839" w:code="9"/>
          <w:pgMar w:top="720" w:right="720" w:bottom="720" w:left="720" w:header="720" w:footer="720" w:gutter="0"/>
          <w:cols w:space="720"/>
          <w:docGrid w:linePitch="360"/>
        </w:sectPr>
      </w:pPr>
    </w:p>
    <w:p w14:paraId="3428836D" w14:textId="3C3B2128" w:rsidR="008F1189" w:rsidRPr="009B6249" w:rsidRDefault="006926DF" w:rsidP="00675774">
      <w:pPr>
        <w:pStyle w:val="Heading2"/>
        <w:pBdr>
          <w:bottom w:val="single" w:sz="4" w:space="1" w:color="1F497D" w:themeColor="text2"/>
        </w:pBdr>
        <w:rPr>
          <w:rFonts w:ascii="Times New Roman" w:hAnsi="Times New Roman" w:cs="Times New Roman"/>
          <w:color w:val="auto"/>
          <w:sz w:val="28"/>
          <w:szCs w:val="28"/>
          <w:lang w:val="ru-RU"/>
        </w:rPr>
      </w:pPr>
      <w:bookmarkStart w:id="15" w:name="_Toc66881563"/>
      <w:r w:rsidRPr="009B6249">
        <w:rPr>
          <w:rFonts w:ascii="Times New Roman" w:hAnsi="Times New Roman" w:cs="Times New Roman"/>
          <w:color w:val="auto"/>
          <w:sz w:val="28"/>
          <w:szCs w:val="28"/>
          <w:lang w:val="ru-RU"/>
        </w:rPr>
        <w:t>ЈАВНЕ НАБАВКЕ</w:t>
      </w:r>
      <w:bookmarkEnd w:id="15"/>
    </w:p>
    <w:p w14:paraId="1146B49B" w14:textId="77777777" w:rsidR="00993B22" w:rsidRPr="009B6249" w:rsidRDefault="00993B22" w:rsidP="00993B22">
      <w:pPr>
        <w:rPr>
          <w:color w:val="FF0000"/>
          <w:lang w:val="ru-RU"/>
        </w:rPr>
      </w:pPr>
    </w:p>
    <w:p w14:paraId="689E0046" w14:textId="6D8C980F" w:rsidR="009741B6" w:rsidRDefault="004317EF" w:rsidP="00C33F87">
      <w:pPr>
        <w:tabs>
          <w:tab w:val="left" w:pos="0"/>
        </w:tabs>
        <w:spacing w:line="360" w:lineRule="auto"/>
        <w:jc w:val="both"/>
        <w:rPr>
          <w:rFonts w:ascii="Times New Roman" w:hAnsi="Times New Roman" w:cs="Times New Roman"/>
          <w:sz w:val="24"/>
          <w:szCs w:val="24"/>
          <w:lang w:val="ru-RU"/>
        </w:rPr>
      </w:pPr>
      <w:r>
        <w:rPr>
          <w:rFonts w:ascii="Times New Roman" w:hAnsi="Times New Roman" w:cs="Times New Roman"/>
          <w:sz w:val="24"/>
          <w:szCs w:val="24"/>
          <w:lang w:val="ru-RU"/>
        </w:rPr>
        <w:tab/>
      </w:r>
      <w:r w:rsidR="00E022C4" w:rsidRPr="0060160F">
        <w:rPr>
          <w:rFonts w:ascii="Times New Roman" w:hAnsi="Times New Roman" w:cs="Times New Roman"/>
          <w:sz w:val="24"/>
          <w:szCs w:val="24"/>
          <w:lang w:val="ru-RU"/>
        </w:rPr>
        <w:t>У</w:t>
      </w:r>
      <w:r w:rsidR="001C6C51" w:rsidRPr="0060160F">
        <w:rPr>
          <w:rFonts w:ascii="Times New Roman" w:hAnsi="Times New Roman" w:cs="Times New Roman"/>
          <w:sz w:val="24"/>
          <w:szCs w:val="24"/>
          <w:lang w:val="ru-RU"/>
        </w:rPr>
        <w:t xml:space="preserve"> извјештајном периоду набавке су вршене сходно усвојеном Плану набавки за 20</w:t>
      </w:r>
      <w:r w:rsidR="009B6249" w:rsidRPr="0060160F">
        <w:rPr>
          <w:rFonts w:ascii="Times New Roman" w:hAnsi="Times New Roman" w:cs="Times New Roman"/>
          <w:sz w:val="24"/>
          <w:szCs w:val="24"/>
          <w:lang w:val="sr-Latn-BA"/>
        </w:rPr>
        <w:t>20</w:t>
      </w:r>
      <w:r w:rsidR="001C6C51" w:rsidRPr="0060160F">
        <w:rPr>
          <w:rFonts w:ascii="Times New Roman" w:hAnsi="Times New Roman" w:cs="Times New Roman"/>
          <w:sz w:val="24"/>
          <w:szCs w:val="24"/>
          <w:lang w:val="ru-RU"/>
        </w:rPr>
        <w:t>. годину и према конкретним захтјевима појединих сектора по поступку и процедурама како је регулисано Законом о јавним набавкама БиХ.</w:t>
      </w:r>
    </w:p>
    <w:tbl>
      <w:tblPr>
        <w:tblW w:w="11354" w:type="dxa"/>
        <w:tblInd w:w="-176" w:type="dxa"/>
        <w:tblLook w:val="04A0" w:firstRow="1" w:lastRow="0" w:firstColumn="1" w:lastColumn="0" w:noHBand="0" w:noVBand="1"/>
      </w:tblPr>
      <w:tblGrid>
        <w:gridCol w:w="1633"/>
        <w:gridCol w:w="3187"/>
        <w:gridCol w:w="1444"/>
        <w:gridCol w:w="1448"/>
        <w:gridCol w:w="1463"/>
        <w:gridCol w:w="1431"/>
        <w:gridCol w:w="18"/>
        <w:gridCol w:w="712"/>
        <w:gridCol w:w="18"/>
      </w:tblGrid>
      <w:tr w:rsidR="00C81D41" w:rsidRPr="00C049AC" w14:paraId="6DBFC86E" w14:textId="77777777" w:rsidTr="00C81D41">
        <w:trPr>
          <w:trHeight w:val="315"/>
        </w:trPr>
        <w:tc>
          <w:tcPr>
            <w:tcW w:w="10624" w:type="dxa"/>
            <w:gridSpan w:val="7"/>
            <w:tcBorders>
              <w:top w:val="nil"/>
              <w:left w:val="nil"/>
              <w:bottom w:val="nil"/>
              <w:right w:val="nil"/>
            </w:tcBorders>
            <w:shd w:val="clear" w:color="auto" w:fill="auto"/>
            <w:vAlign w:val="bottom"/>
            <w:hideMark/>
          </w:tcPr>
          <w:p w14:paraId="14F2821C" w14:textId="77777777" w:rsidR="00C81D41" w:rsidRPr="00C81D41" w:rsidRDefault="00C81D41" w:rsidP="00C81D41">
            <w:pPr>
              <w:spacing w:after="0" w:line="240" w:lineRule="auto"/>
              <w:rPr>
                <w:rFonts w:ascii="Times New Roman" w:eastAsia="Times New Roman" w:hAnsi="Times New Roman" w:cs="Times New Roman"/>
                <w:b/>
                <w:bCs/>
                <w:color w:val="000000"/>
                <w:sz w:val="24"/>
                <w:szCs w:val="24"/>
                <w:lang w:val="ru-RU"/>
              </w:rPr>
            </w:pPr>
            <w:r w:rsidRPr="00C81D41">
              <w:rPr>
                <w:rFonts w:ascii="Times New Roman" w:eastAsia="Times New Roman" w:hAnsi="Times New Roman" w:cs="Times New Roman"/>
                <w:b/>
                <w:bCs/>
                <w:color w:val="000000"/>
                <w:sz w:val="24"/>
                <w:szCs w:val="24"/>
                <w:lang w:val="ru-RU"/>
              </w:rPr>
              <w:t>Стратешки циљ: Планирање и провођење набавки</w:t>
            </w:r>
          </w:p>
        </w:tc>
        <w:tc>
          <w:tcPr>
            <w:tcW w:w="730" w:type="dxa"/>
            <w:gridSpan w:val="2"/>
            <w:tcBorders>
              <w:top w:val="nil"/>
              <w:left w:val="nil"/>
              <w:bottom w:val="nil"/>
              <w:right w:val="nil"/>
            </w:tcBorders>
            <w:shd w:val="clear" w:color="auto" w:fill="auto"/>
            <w:noWrap/>
            <w:vAlign w:val="center"/>
            <w:hideMark/>
          </w:tcPr>
          <w:p w14:paraId="367626EB" w14:textId="77777777" w:rsidR="00C81D41" w:rsidRPr="00C81D41" w:rsidRDefault="00C81D41" w:rsidP="00C81D41">
            <w:pPr>
              <w:spacing w:after="0" w:line="240" w:lineRule="auto"/>
              <w:rPr>
                <w:rFonts w:ascii="Times New Roman" w:eastAsia="Times New Roman" w:hAnsi="Times New Roman" w:cs="Times New Roman"/>
                <w:b/>
                <w:bCs/>
                <w:color w:val="000000"/>
                <w:sz w:val="24"/>
                <w:szCs w:val="24"/>
                <w:lang w:val="ru-RU"/>
              </w:rPr>
            </w:pPr>
          </w:p>
        </w:tc>
      </w:tr>
      <w:tr w:rsidR="00C81D41" w:rsidRPr="00C81D41" w14:paraId="40EFA05B" w14:textId="77777777" w:rsidTr="00C81D41">
        <w:trPr>
          <w:gridAfter w:val="1"/>
          <w:wAfter w:w="18" w:type="dxa"/>
          <w:trHeight w:val="630"/>
        </w:trPr>
        <w:tc>
          <w:tcPr>
            <w:tcW w:w="1633"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7179139A" w14:textId="77777777" w:rsidR="00C81D41" w:rsidRPr="00C81D41" w:rsidRDefault="00C81D41" w:rsidP="00C81D41">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Оперативни циљеви</w:t>
            </w:r>
          </w:p>
        </w:tc>
        <w:tc>
          <w:tcPr>
            <w:tcW w:w="3187" w:type="dxa"/>
            <w:tcBorders>
              <w:top w:val="single" w:sz="4" w:space="0" w:color="FFFFFF"/>
              <w:left w:val="nil"/>
              <w:bottom w:val="single" w:sz="4" w:space="0" w:color="FFFFFF"/>
              <w:right w:val="single" w:sz="4" w:space="0" w:color="FFFFFF"/>
            </w:tcBorders>
            <w:shd w:val="clear" w:color="000000" w:fill="D9D9D9"/>
            <w:vAlign w:val="center"/>
            <w:hideMark/>
          </w:tcPr>
          <w:p w14:paraId="4CF1EDA9" w14:textId="77777777" w:rsidR="00C81D41" w:rsidRPr="00C81D41" w:rsidRDefault="00C81D41" w:rsidP="00C81D41">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Активности</w:t>
            </w:r>
          </w:p>
        </w:tc>
        <w:tc>
          <w:tcPr>
            <w:tcW w:w="1444" w:type="dxa"/>
            <w:tcBorders>
              <w:top w:val="single" w:sz="4" w:space="0" w:color="FFFFFF"/>
              <w:left w:val="nil"/>
              <w:bottom w:val="single" w:sz="4" w:space="0" w:color="FFFFFF"/>
              <w:right w:val="single" w:sz="4" w:space="0" w:color="FFFFFF"/>
            </w:tcBorders>
            <w:shd w:val="clear" w:color="000000" w:fill="D9D9D9"/>
            <w:vAlign w:val="center"/>
            <w:hideMark/>
          </w:tcPr>
          <w:p w14:paraId="783749D4" w14:textId="77777777" w:rsidR="00C81D41" w:rsidRPr="00C81D41" w:rsidRDefault="00C81D41" w:rsidP="00C81D41">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Мјера реализације</w:t>
            </w:r>
          </w:p>
        </w:tc>
        <w:tc>
          <w:tcPr>
            <w:tcW w:w="1448" w:type="dxa"/>
            <w:tcBorders>
              <w:top w:val="single" w:sz="4" w:space="0" w:color="FFFFFF"/>
              <w:left w:val="nil"/>
              <w:bottom w:val="single" w:sz="4" w:space="0" w:color="FFFFFF"/>
              <w:right w:val="single" w:sz="4" w:space="0" w:color="FFFFFF"/>
            </w:tcBorders>
            <w:shd w:val="clear" w:color="000000" w:fill="D9D9D9"/>
            <w:vAlign w:val="center"/>
            <w:hideMark/>
          </w:tcPr>
          <w:p w14:paraId="7C183742" w14:textId="77777777" w:rsidR="00C81D41" w:rsidRPr="00C81D41" w:rsidRDefault="00C81D41" w:rsidP="00C81D41">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Одговоран</w:t>
            </w:r>
          </w:p>
        </w:tc>
        <w:tc>
          <w:tcPr>
            <w:tcW w:w="1463" w:type="dxa"/>
            <w:tcBorders>
              <w:top w:val="single" w:sz="4" w:space="0" w:color="FFFFFF"/>
              <w:left w:val="nil"/>
              <w:bottom w:val="single" w:sz="4" w:space="0" w:color="FFFFFF"/>
              <w:right w:val="single" w:sz="4" w:space="0" w:color="FFFFFF"/>
            </w:tcBorders>
            <w:shd w:val="clear" w:color="000000" w:fill="D9D9D9"/>
            <w:vAlign w:val="center"/>
            <w:hideMark/>
          </w:tcPr>
          <w:p w14:paraId="480CD8E2" w14:textId="77777777" w:rsidR="00C81D41" w:rsidRPr="00C81D41" w:rsidRDefault="00C81D41" w:rsidP="00C81D41">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Потребни ресурси</w:t>
            </w:r>
          </w:p>
        </w:tc>
        <w:tc>
          <w:tcPr>
            <w:tcW w:w="1431" w:type="dxa"/>
            <w:tcBorders>
              <w:top w:val="single" w:sz="4" w:space="0" w:color="FFFFFF"/>
              <w:left w:val="nil"/>
              <w:bottom w:val="single" w:sz="4" w:space="0" w:color="FFFFFF"/>
              <w:right w:val="single" w:sz="4" w:space="0" w:color="FFFFFF"/>
            </w:tcBorders>
            <w:shd w:val="clear" w:color="000000" w:fill="D9D9D9"/>
            <w:vAlign w:val="center"/>
            <w:hideMark/>
          </w:tcPr>
          <w:p w14:paraId="2FE94453" w14:textId="77777777" w:rsidR="00C81D41" w:rsidRPr="00C81D41" w:rsidRDefault="00C81D41" w:rsidP="00C81D41">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Реализовано до 31.12.2020.</w:t>
            </w:r>
          </w:p>
        </w:tc>
        <w:tc>
          <w:tcPr>
            <w:tcW w:w="730" w:type="dxa"/>
            <w:gridSpan w:val="2"/>
            <w:tcBorders>
              <w:top w:val="single" w:sz="4" w:space="0" w:color="FFFFFF"/>
              <w:left w:val="nil"/>
              <w:bottom w:val="single" w:sz="4" w:space="0" w:color="FFFFFF"/>
              <w:right w:val="single" w:sz="4" w:space="0" w:color="FFFFFF"/>
            </w:tcBorders>
            <w:shd w:val="clear" w:color="000000" w:fill="D9D9D9"/>
            <w:vAlign w:val="center"/>
            <w:hideMark/>
          </w:tcPr>
          <w:p w14:paraId="22EEDF0C" w14:textId="77777777" w:rsidR="00C81D41" w:rsidRPr="00C81D41" w:rsidRDefault="00C81D41" w:rsidP="00C81D41">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w:t>
            </w:r>
          </w:p>
        </w:tc>
      </w:tr>
      <w:tr w:rsidR="00C81D41" w:rsidRPr="00C81D41" w14:paraId="4070495B" w14:textId="77777777" w:rsidTr="00C81D41">
        <w:trPr>
          <w:gridAfter w:val="1"/>
          <w:wAfter w:w="18" w:type="dxa"/>
          <w:trHeight w:val="630"/>
        </w:trPr>
        <w:tc>
          <w:tcPr>
            <w:tcW w:w="163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3E7AA76" w14:textId="77777777" w:rsidR="00C81D41" w:rsidRPr="00C81D41" w:rsidRDefault="00C81D41" w:rsidP="00C81D41">
            <w:pPr>
              <w:spacing w:after="0" w:line="240" w:lineRule="auto"/>
              <w:rPr>
                <w:rFonts w:ascii="Times New Roman" w:eastAsia="Times New Roman" w:hAnsi="Times New Roman" w:cs="Times New Roman"/>
                <w:color w:val="1F4E78"/>
              </w:rPr>
            </w:pPr>
            <w:r w:rsidRPr="00C81D41">
              <w:rPr>
                <w:rFonts w:ascii="Times New Roman" w:eastAsia="Times New Roman" w:hAnsi="Times New Roman" w:cs="Times New Roman"/>
                <w:color w:val="1F4E78"/>
              </w:rPr>
              <w:t>Израда Плана набавки</w:t>
            </w:r>
          </w:p>
        </w:tc>
        <w:tc>
          <w:tcPr>
            <w:tcW w:w="3187" w:type="dxa"/>
            <w:tcBorders>
              <w:top w:val="nil"/>
              <w:left w:val="nil"/>
              <w:bottom w:val="single" w:sz="4" w:space="0" w:color="FFFFFF"/>
              <w:right w:val="single" w:sz="4" w:space="0" w:color="FFFFFF"/>
            </w:tcBorders>
            <w:shd w:val="clear" w:color="000000" w:fill="D9D9D9"/>
            <w:vAlign w:val="center"/>
            <w:hideMark/>
          </w:tcPr>
          <w:p w14:paraId="29833DD2" w14:textId="77777777" w:rsidR="00C81D41" w:rsidRPr="00C81D41" w:rsidRDefault="00C81D41" w:rsidP="00C81D41">
            <w:pPr>
              <w:spacing w:after="0" w:line="240" w:lineRule="auto"/>
              <w:rPr>
                <w:rFonts w:ascii="Times New Roman" w:eastAsia="Times New Roman" w:hAnsi="Times New Roman" w:cs="Times New Roman"/>
                <w:color w:val="1F4E78"/>
              </w:rPr>
            </w:pPr>
            <w:r w:rsidRPr="00C81D41">
              <w:rPr>
                <w:rFonts w:ascii="Times New Roman" w:eastAsia="Times New Roman" w:hAnsi="Times New Roman" w:cs="Times New Roman"/>
                <w:color w:val="1F4E78"/>
              </w:rPr>
              <w:t xml:space="preserve">Прикупљање план. величина </w:t>
            </w:r>
          </w:p>
        </w:tc>
        <w:tc>
          <w:tcPr>
            <w:tcW w:w="1444" w:type="dxa"/>
            <w:tcBorders>
              <w:top w:val="nil"/>
              <w:left w:val="nil"/>
              <w:bottom w:val="single" w:sz="4" w:space="0" w:color="FFFFFF"/>
              <w:right w:val="single" w:sz="4" w:space="0" w:color="FFFFFF"/>
            </w:tcBorders>
            <w:shd w:val="clear" w:color="000000" w:fill="D9D9D9"/>
            <w:vAlign w:val="center"/>
            <w:hideMark/>
          </w:tcPr>
          <w:p w14:paraId="2AE769AC"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11</w:t>
            </w:r>
          </w:p>
        </w:tc>
        <w:tc>
          <w:tcPr>
            <w:tcW w:w="1448" w:type="dxa"/>
            <w:tcBorders>
              <w:top w:val="nil"/>
              <w:left w:val="nil"/>
              <w:bottom w:val="single" w:sz="4" w:space="0" w:color="FFFFFF"/>
              <w:right w:val="single" w:sz="4" w:space="0" w:color="FFFFFF"/>
            </w:tcBorders>
            <w:shd w:val="clear" w:color="000000" w:fill="D9D9D9"/>
            <w:vAlign w:val="center"/>
            <w:hideMark/>
          </w:tcPr>
          <w:p w14:paraId="0ACDB0CC"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Шеф службе набаве</w:t>
            </w:r>
          </w:p>
        </w:tc>
        <w:tc>
          <w:tcPr>
            <w:tcW w:w="1463" w:type="dxa"/>
            <w:tcBorders>
              <w:top w:val="nil"/>
              <w:left w:val="nil"/>
              <w:bottom w:val="single" w:sz="4" w:space="0" w:color="FFFFFF"/>
              <w:right w:val="single" w:sz="4" w:space="0" w:color="FFFFFF"/>
            </w:tcBorders>
            <w:shd w:val="clear" w:color="000000" w:fill="D9D9D9"/>
            <w:vAlign w:val="center"/>
            <w:hideMark/>
          </w:tcPr>
          <w:p w14:paraId="10043643"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Кадровски</w:t>
            </w:r>
          </w:p>
        </w:tc>
        <w:tc>
          <w:tcPr>
            <w:tcW w:w="1431" w:type="dxa"/>
            <w:tcBorders>
              <w:top w:val="nil"/>
              <w:left w:val="nil"/>
              <w:bottom w:val="single" w:sz="4" w:space="0" w:color="FFFFFF"/>
              <w:right w:val="single" w:sz="4" w:space="0" w:color="FFFFFF"/>
            </w:tcBorders>
            <w:shd w:val="clear" w:color="000000" w:fill="D9D9D9"/>
            <w:vAlign w:val="center"/>
            <w:hideMark/>
          </w:tcPr>
          <w:p w14:paraId="0CA26C01"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11</w:t>
            </w:r>
          </w:p>
        </w:tc>
        <w:tc>
          <w:tcPr>
            <w:tcW w:w="730" w:type="dxa"/>
            <w:gridSpan w:val="2"/>
            <w:tcBorders>
              <w:top w:val="nil"/>
              <w:left w:val="nil"/>
              <w:bottom w:val="single" w:sz="4" w:space="0" w:color="FFFFFF"/>
              <w:right w:val="single" w:sz="4" w:space="0" w:color="FFFFFF"/>
            </w:tcBorders>
            <w:shd w:val="clear" w:color="000000" w:fill="D9D9D9"/>
            <w:noWrap/>
            <w:vAlign w:val="center"/>
            <w:hideMark/>
          </w:tcPr>
          <w:p w14:paraId="4E1616AA"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100%</w:t>
            </w:r>
          </w:p>
        </w:tc>
      </w:tr>
      <w:tr w:rsidR="00C81D41" w:rsidRPr="00C81D41" w14:paraId="26CD6FE3" w14:textId="77777777" w:rsidTr="00C81D41">
        <w:trPr>
          <w:gridAfter w:val="1"/>
          <w:wAfter w:w="18" w:type="dxa"/>
          <w:trHeight w:val="630"/>
        </w:trPr>
        <w:tc>
          <w:tcPr>
            <w:tcW w:w="1633" w:type="dxa"/>
            <w:vMerge/>
            <w:tcBorders>
              <w:top w:val="nil"/>
              <w:left w:val="single" w:sz="4" w:space="0" w:color="FFFFFF"/>
              <w:bottom w:val="single" w:sz="4" w:space="0" w:color="FFFFFF"/>
              <w:right w:val="single" w:sz="4" w:space="0" w:color="FFFFFF"/>
            </w:tcBorders>
            <w:vAlign w:val="center"/>
            <w:hideMark/>
          </w:tcPr>
          <w:p w14:paraId="2EBAFA7B" w14:textId="77777777" w:rsidR="00C81D41" w:rsidRPr="00C81D41" w:rsidRDefault="00C81D41" w:rsidP="00C81D41">
            <w:pPr>
              <w:spacing w:after="0" w:line="240" w:lineRule="auto"/>
              <w:rPr>
                <w:rFonts w:ascii="Times New Roman" w:eastAsia="Times New Roman" w:hAnsi="Times New Roman" w:cs="Times New Roman"/>
                <w:color w:val="1F4E78"/>
              </w:rPr>
            </w:pPr>
          </w:p>
        </w:tc>
        <w:tc>
          <w:tcPr>
            <w:tcW w:w="3187" w:type="dxa"/>
            <w:tcBorders>
              <w:top w:val="nil"/>
              <w:left w:val="nil"/>
              <w:bottom w:val="single" w:sz="4" w:space="0" w:color="FFFFFF"/>
              <w:right w:val="single" w:sz="4" w:space="0" w:color="FFFFFF"/>
            </w:tcBorders>
            <w:shd w:val="clear" w:color="000000" w:fill="D9D9D9"/>
            <w:vAlign w:val="center"/>
            <w:hideMark/>
          </w:tcPr>
          <w:p w14:paraId="56281307" w14:textId="77777777" w:rsidR="00C81D41" w:rsidRPr="00C81D41" w:rsidRDefault="00C81D41" w:rsidP="00C81D41">
            <w:pPr>
              <w:spacing w:after="0" w:line="240" w:lineRule="auto"/>
              <w:rPr>
                <w:rFonts w:ascii="Times New Roman" w:eastAsia="Times New Roman" w:hAnsi="Times New Roman" w:cs="Times New Roman"/>
                <w:color w:val="1F4E78"/>
                <w:lang w:val="ru-RU"/>
              </w:rPr>
            </w:pPr>
            <w:r w:rsidRPr="00C81D41">
              <w:rPr>
                <w:rFonts w:ascii="Times New Roman" w:eastAsia="Times New Roman" w:hAnsi="Times New Roman" w:cs="Times New Roman"/>
                <w:color w:val="1F4E78"/>
                <w:lang w:val="ru-RU"/>
              </w:rPr>
              <w:t>Израда годишњег плана набавке за 2020. годину</w:t>
            </w:r>
          </w:p>
        </w:tc>
        <w:tc>
          <w:tcPr>
            <w:tcW w:w="1444" w:type="dxa"/>
            <w:tcBorders>
              <w:top w:val="nil"/>
              <w:left w:val="nil"/>
              <w:bottom w:val="single" w:sz="4" w:space="0" w:color="FFFFFF"/>
              <w:right w:val="single" w:sz="4" w:space="0" w:color="FFFFFF"/>
            </w:tcBorders>
            <w:shd w:val="clear" w:color="000000" w:fill="D9D9D9"/>
            <w:vAlign w:val="center"/>
            <w:hideMark/>
          </w:tcPr>
          <w:p w14:paraId="5A6EE548"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w:t>
            </w:r>
          </w:p>
        </w:tc>
        <w:tc>
          <w:tcPr>
            <w:tcW w:w="1448" w:type="dxa"/>
            <w:tcBorders>
              <w:top w:val="nil"/>
              <w:left w:val="nil"/>
              <w:bottom w:val="single" w:sz="4" w:space="0" w:color="FFFFFF"/>
              <w:right w:val="single" w:sz="4" w:space="0" w:color="FFFFFF"/>
            </w:tcBorders>
            <w:shd w:val="clear" w:color="000000" w:fill="D9D9D9"/>
            <w:vAlign w:val="center"/>
            <w:hideMark/>
          </w:tcPr>
          <w:p w14:paraId="6B5EF104"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Шеф службе набаве</w:t>
            </w:r>
          </w:p>
        </w:tc>
        <w:tc>
          <w:tcPr>
            <w:tcW w:w="1463" w:type="dxa"/>
            <w:tcBorders>
              <w:top w:val="nil"/>
              <w:left w:val="nil"/>
              <w:bottom w:val="single" w:sz="4" w:space="0" w:color="FFFFFF"/>
              <w:right w:val="single" w:sz="4" w:space="0" w:color="FFFFFF"/>
            </w:tcBorders>
            <w:shd w:val="clear" w:color="000000" w:fill="D9D9D9"/>
            <w:vAlign w:val="center"/>
            <w:hideMark/>
          </w:tcPr>
          <w:p w14:paraId="34511BF1"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Кадровски</w:t>
            </w:r>
          </w:p>
        </w:tc>
        <w:tc>
          <w:tcPr>
            <w:tcW w:w="1431" w:type="dxa"/>
            <w:tcBorders>
              <w:top w:val="nil"/>
              <w:left w:val="nil"/>
              <w:bottom w:val="single" w:sz="4" w:space="0" w:color="FFFFFF"/>
              <w:right w:val="single" w:sz="4" w:space="0" w:color="FFFFFF"/>
            </w:tcBorders>
            <w:shd w:val="clear" w:color="000000" w:fill="D9D9D9"/>
            <w:vAlign w:val="center"/>
            <w:hideMark/>
          </w:tcPr>
          <w:p w14:paraId="26A9BF33"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w:t>
            </w:r>
          </w:p>
        </w:tc>
        <w:tc>
          <w:tcPr>
            <w:tcW w:w="730" w:type="dxa"/>
            <w:gridSpan w:val="2"/>
            <w:tcBorders>
              <w:top w:val="nil"/>
              <w:left w:val="nil"/>
              <w:bottom w:val="single" w:sz="4" w:space="0" w:color="FFFFFF"/>
              <w:right w:val="single" w:sz="4" w:space="0" w:color="FFFFFF"/>
            </w:tcBorders>
            <w:shd w:val="clear" w:color="000000" w:fill="D9D9D9"/>
            <w:noWrap/>
            <w:vAlign w:val="center"/>
            <w:hideMark/>
          </w:tcPr>
          <w:p w14:paraId="5918C86A"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100%</w:t>
            </w:r>
          </w:p>
        </w:tc>
      </w:tr>
      <w:tr w:rsidR="00C81D41" w:rsidRPr="00C81D41" w14:paraId="654ACF4D" w14:textId="77777777" w:rsidTr="00C81D41">
        <w:trPr>
          <w:gridAfter w:val="1"/>
          <w:wAfter w:w="18" w:type="dxa"/>
          <w:trHeight w:val="630"/>
        </w:trPr>
        <w:tc>
          <w:tcPr>
            <w:tcW w:w="1633" w:type="dxa"/>
            <w:vMerge/>
            <w:tcBorders>
              <w:top w:val="nil"/>
              <w:left w:val="single" w:sz="4" w:space="0" w:color="FFFFFF"/>
              <w:bottom w:val="single" w:sz="4" w:space="0" w:color="FFFFFF"/>
              <w:right w:val="single" w:sz="4" w:space="0" w:color="FFFFFF"/>
            </w:tcBorders>
            <w:vAlign w:val="center"/>
            <w:hideMark/>
          </w:tcPr>
          <w:p w14:paraId="324A2817" w14:textId="77777777" w:rsidR="00C81D41" w:rsidRPr="00C81D41" w:rsidRDefault="00C81D41" w:rsidP="00C81D41">
            <w:pPr>
              <w:spacing w:after="0" w:line="240" w:lineRule="auto"/>
              <w:rPr>
                <w:rFonts w:ascii="Times New Roman" w:eastAsia="Times New Roman" w:hAnsi="Times New Roman" w:cs="Times New Roman"/>
                <w:color w:val="1F4E78"/>
              </w:rPr>
            </w:pPr>
          </w:p>
        </w:tc>
        <w:tc>
          <w:tcPr>
            <w:tcW w:w="3187" w:type="dxa"/>
            <w:tcBorders>
              <w:top w:val="nil"/>
              <w:left w:val="nil"/>
              <w:bottom w:val="single" w:sz="4" w:space="0" w:color="FFFFFF"/>
              <w:right w:val="single" w:sz="4" w:space="0" w:color="FFFFFF"/>
            </w:tcBorders>
            <w:shd w:val="clear" w:color="000000" w:fill="D9D9D9"/>
            <w:vAlign w:val="center"/>
            <w:hideMark/>
          </w:tcPr>
          <w:p w14:paraId="61F0BEEA" w14:textId="77777777" w:rsidR="00C81D41" w:rsidRPr="00C81D41" w:rsidRDefault="00C81D41" w:rsidP="00C81D41">
            <w:pPr>
              <w:spacing w:after="0" w:line="240" w:lineRule="auto"/>
              <w:rPr>
                <w:rFonts w:ascii="Times New Roman" w:eastAsia="Times New Roman" w:hAnsi="Times New Roman" w:cs="Times New Roman"/>
                <w:color w:val="1F4E78"/>
                <w:lang w:val="ru-RU"/>
              </w:rPr>
            </w:pPr>
            <w:r w:rsidRPr="00C81D41">
              <w:rPr>
                <w:rFonts w:ascii="Times New Roman" w:eastAsia="Times New Roman" w:hAnsi="Times New Roman" w:cs="Times New Roman"/>
                <w:color w:val="1F4E78"/>
                <w:lang w:val="ru-RU"/>
              </w:rPr>
              <w:t>Објава плана набавки на порталу јавних набавки</w:t>
            </w:r>
          </w:p>
        </w:tc>
        <w:tc>
          <w:tcPr>
            <w:tcW w:w="1444" w:type="dxa"/>
            <w:tcBorders>
              <w:top w:val="nil"/>
              <w:left w:val="nil"/>
              <w:bottom w:val="single" w:sz="4" w:space="0" w:color="FFFFFF"/>
              <w:right w:val="single" w:sz="4" w:space="0" w:color="FFFFFF"/>
            </w:tcBorders>
            <w:shd w:val="clear" w:color="000000" w:fill="D9D9D9"/>
            <w:vAlign w:val="center"/>
            <w:hideMark/>
          </w:tcPr>
          <w:p w14:paraId="6BD8F890"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w:t>
            </w:r>
          </w:p>
        </w:tc>
        <w:tc>
          <w:tcPr>
            <w:tcW w:w="1448" w:type="dxa"/>
            <w:tcBorders>
              <w:top w:val="nil"/>
              <w:left w:val="nil"/>
              <w:bottom w:val="single" w:sz="4" w:space="0" w:color="FFFFFF"/>
              <w:right w:val="single" w:sz="4" w:space="0" w:color="FFFFFF"/>
            </w:tcBorders>
            <w:shd w:val="clear" w:color="000000" w:fill="D9D9D9"/>
            <w:vAlign w:val="center"/>
            <w:hideMark/>
          </w:tcPr>
          <w:p w14:paraId="7DC4992E"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Шеф службе набаве</w:t>
            </w:r>
          </w:p>
        </w:tc>
        <w:tc>
          <w:tcPr>
            <w:tcW w:w="1463" w:type="dxa"/>
            <w:tcBorders>
              <w:top w:val="nil"/>
              <w:left w:val="nil"/>
              <w:bottom w:val="single" w:sz="4" w:space="0" w:color="FFFFFF"/>
              <w:right w:val="single" w:sz="4" w:space="0" w:color="FFFFFF"/>
            </w:tcBorders>
            <w:shd w:val="clear" w:color="000000" w:fill="D9D9D9"/>
            <w:vAlign w:val="center"/>
            <w:hideMark/>
          </w:tcPr>
          <w:p w14:paraId="7A357710"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Кадровски</w:t>
            </w:r>
          </w:p>
        </w:tc>
        <w:tc>
          <w:tcPr>
            <w:tcW w:w="1431" w:type="dxa"/>
            <w:tcBorders>
              <w:top w:val="nil"/>
              <w:left w:val="nil"/>
              <w:bottom w:val="single" w:sz="4" w:space="0" w:color="FFFFFF"/>
              <w:right w:val="single" w:sz="4" w:space="0" w:color="FFFFFF"/>
            </w:tcBorders>
            <w:shd w:val="clear" w:color="000000" w:fill="D9D9D9"/>
            <w:vAlign w:val="center"/>
            <w:hideMark/>
          </w:tcPr>
          <w:p w14:paraId="70259CAB"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w:t>
            </w:r>
          </w:p>
        </w:tc>
        <w:tc>
          <w:tcPr>
            <w:tcW w:w="730" w:type="dxa"/>
            <w:gridSpan w:val="2"/>
            <w:tcBorders>
              <w:top w:val="nil"/>
              <w:left w:val="nil"/>
              <w:bottom w:val="single" w:sz="4" w:space="0" w:color="FFFFFF"/>
              <w:right w:val="single" w:sz="4" w:space="0" w:color="FFFFFF"/>
            </w:tcBorders>
            <w:shd w:val="clear" w:color="000000" w:fill="D9D9D9"/>
            <w:noWrap/>
            <w:vAlign w:val="center"/>
            <w:hideMark/>
          </w:tcPr>
          <w:p w14:paraId="6DF82FB3"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100%</w:t>
            </w:r>
          </w:p>
        </w:tc>
      </w:tr>
      <w:tr w:rsidR="00C81D41" w:rsidRPr="00C81D41" w14:paraId="22D19CC0" w14:textId="77777777" w:rsidTr="00C81D41">
        <w:trPr>
          <w:gridAfter w:val="1"/>
          <w:wAfter w:w="18" w:type="dxa"/>
          <w:trHeight w:val="1575"/>
        </w:trPr>
        <w:tc>
          <w:tcPr>
            <w:tcW w:w="163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1FF9EC2" w14:textId="77777777" w:rsidR="00C81D41" w:rsidRPr="00C81D41" w:rsidRDefault="00C81D41" w:rsidP="00C81D41">
            <w:pPr>
              <w:spacing w:after="0" w:line="240" w:lineRule="auto"/>
              <w:rPr>
                <w:rFonts w:ascii="Times New Roman" w:eastAsia="Times New Roman" w:hAnsi="Times New Roman" w:cs="Times New Roman"/>
                <w:color w:val="1F4E78"/>
              </w:rPr>
            </w:pPr>
            <w:r w:rsidRPr="00C81D41">
              <w:rPr>
                <w:rFonts w:ascii="Times New Roman" w:eastAsia="Times New Roman" w:hAnsi="Times New Roman" w:cs="Times New Roman"/>
                <w:color w:val="1F4E78"/>
              </w:rPr>
              <w:t>Провођење поступака набавке</w:t>
            </w:r>
          </w:p>
        </w:tc>
        <w:tc>
          <w:tcPr>
            <w:tcW w:w="3187" w:type="dxa"/>
            <w:tcBorders>
              <w:top w:val="nil"/>
              <w:left w:val="nil"/>
              <w:bottom w:val="single" w:sz="4" w:space="0" w:color="FFFFFF"/>
              <w:right w:val="single" w:sz="4" w:space="0" w:color="FFFFFF"/>
            </w:tcBorders>
            <w:shd w:val="clear" w:color="000000" w:fill="D9D9D9"/>
            <w:vAlign w:val="center"/>
            <w:hideMark/>
          </w:tcPr>
          <w:p w14:paraId="467A2D87" w14:textId="77777777" w:rsidR="00C81D41" w:rsidRPr="00C81D41" w:rsidRDefault="00C81D41" w:rsidP="00C81D41">
            <w:pPr>
              <w:spacing w:after="0" w:line="240" w:lineRule="auto"/>
              <w:rPr>
                <w:rFonts w:ascii="Times New Roman" w:eastAsia="Times New Roman" w:hAnsi="Times New Roman" w:cs="Times New Roman"/>
                <w:color w:val="1F4E78"/>
                <w:lang w:val="ru-RU"/>
              </w:rPr>
            </w:pPr>
            <w:r w:rsidRPr="00C81D41">
              <w:rPr>
                <w:rFonts w:ascii="Times New Roman" w:eastAsia="Times New Roman" w:hAnsi="Times New Roman" w:cs="Times New Roman"/>
                <w:color w:val="1F4E78"/>
                <w:lang w:val="ru-RU"/>
              </w:rPr>
              <w:t xml:space="preserve">Пријем захтјева за </w:t>
            </w:r>
            <w:r w:rsidRPr="00C81D41">
              <w:rPr>
                <w:rFonts w:ascii="Times New Roman" w:eastAsia="Times New Roman" w:hAnsi="Times New Roman" w:cs="Times New Roman"/>
                <w:color w:val="1F4E78"/>
                <w:lang w:val="ru-RU"/>
              </w:rPr>
              <w:br/>
              <w:t xml:space="preserve">набавку и утврђивање </w:t>
            </w:r>
            <w:r w:rsidRPr="00C81D41">
              <w:rPr>
                <w:rFonts w:ascii="Times New Roman" w:eastAsia="Times New Roman" w:hAnsi="Times New Roman" w:cs="Times New Roman"/>
                <w:color w:val="1F4E78"/>
                <w:lang w:val="ru-RU"/>
              </w:rPr>
              <w:br/>
              <w:t xml:space="preserve">поступака за провођење </w:t>
            </w:r>
            <w:r w:rsidRPr="00C81D41">
              <w:rPr>
                <w:rFonts w:ascii="Times New Roman" w:eastAsia="Times New Roman" w:hAnsi="Times New Roman" w:cs="Times New Roman"/>
                <w:color w:val="1F4E78"/>
                <w:lang w:val="ru-RU"/>
              </w:rPr>
              <w:br/>
              <w:t xml:space="preserve">набавке у </w:t>
            </w:r>
            <w:r w:rsidRPr="00C81D41">
              <w:rPr>
                <w:rFonts w:ascii="Times New Roman" w:eastAsia="Times New Roman" w:hAnsi="Times New Roman" w:cs="Times New Roman"/>
                <w:color w:val="1F4E78"/>
                <w:lang w:val="ru-RU"/>
              </w:rPr>
              <w:br/>
              <w:t>складу са ЗЈН</w:t>
            </w:r>
          </w:p>
        </w:tc>
        <w:tc>
          <w:tcPr>
            <w:tcW w:w="1444" w:type="dxa"/>
            <w:tcBorders>
              <w:top w:val="nil"/>
              <w:left w:val="nil"/>
              <w:bottom w:val="single" w:sz="4" w:space="0" w:color="FFFFFF"/>
              <w:right w:val="single" w:sz="4" w:space="0" w:color="FFFFFF"/>
            </w:tcBorders>
            <w:shd w:val="clear" w:color="000000" w:fill="D9D9D9"/>
            <w:vAlign w:val="center"/>
            <w:hideMark/>
          </w:tcPr>
          <w:p w14:paraId="58315E99"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1.050</w:t>
            </w:r>
          </w:p>
        </w:tc>
        <w:tc>
          <w:tcPr>
            <w:tcW w:w="1448" w:type="dxa"/>
            <w:tcBorders>
              <w:top w:val="nil"/>
              <w:left w:val="nil"/>
              <w:bottom w:val="single" w:sz="4" w:space="0" w:color="FFFFFF"/>
              <w:right w:val="single" w:sz="4" w:space="0" w:color="FFFFFF"/>
            </w:tcBorders>
            <w:shd w:val="clear" w:color="000000" w:fill="D9D9D9"/>
            <w:vAlign w:val="center"/>
            <w:hideMark/>
          </w:tcPr>
          <w:p w14:paraId="7906FA28"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Шеф службе набаве</w:t>
            </w:r>
          </w:p>
        </w:tc>
        <w:tc>
          <w:tcPr>
            <w:tcW w:w="1463" w:type="dxa"/>
            <w:tcBorders>
              <w:top w:val="nil"/>
              <w:left w:val="nil"/>
              <w:bottom w:val="single" w:sz="4" w:space="0" w:color="FFFFFF"/>
              <w:right w:val="single" w:sz="4" w:space="0" w:color="FFFFFF"/>
            </w:tcBorders>
            <w:shd w:val="clear" w:color="000000" w:fill="D9D9D9"/>
            <w:vAlign w:val="center"/>
            <w:hideMark/>
          </w:tcPr>
          <w:p w14:paraId="1BB7C3EC"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Кадровски</w:t>
            </w:r>
          </w:p>
        </w:tc>
        <w:tc>
          <w:tcPr>
            <w:tcW w:w="1431" w:type="dxa"/>
            <w:tcBorders>
              <w:top w:val="nil"/>
              <w:left w:val="nil"/>
              <w:bottom w:val="single" w:sz="4" w:space="0" w:color="FFFFFF"/>
              <w:right w:val="single" w:sz="4" w:space="0" w:color="FFFFFF"/>
            </w:tcBorders>
            <w:shd w:val="clear" w:color="000000" w:fill="D9D9D9"/>
            <w:vAlign w:val="center"/>
            <w:hideMark/>
          </w:tcPr>
          <w:p w14:paraId="73E40415"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944</w:t>
            </w:r>
          </w:p>
        </w:tc>
        <w:tc>
          <w:tcPr>
            <w:tcW w:w="730" w:type="dxa"/>
            <w:gridSpan w:val="2"/>
            <w:tcBorders>
              <w:top w:val="nil"/>
              <w:left w:val="nil"/>
              <w:bottom w:val="single" w:sz="4" w:space="0" w:color="FFFFFF"/>
              <w:right w:val="single" w:sz="4" w:space="0" w:color="FFFFFF"/>
            </w:tcBorders>
            <w:shd w:val="clear" w:color="000000" w:fill="D9D9D9"/>
            <w:noWrap/>
            <w:vAlign w:val="center"/>
            <w:hideMark/>
          </w:tcPr>
          <w:p w14:paraId="0D7D812F"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90%</w:t>
            </w:r>
          </w:p>
        </w:tc>
      </w:tr>
      <w:tr w:rsidR="00C81D41" w:rsidRPr="00C81D41" w14:paraId="5BEFECDD" w14:textId="77777777" w:rsidTr="00C81D41">
        <w:trPr>
          <w:gridAfter w:val="1"/>
          <w:wAfter w:w="18" w:type="dxa"/>
          <w:trHeight w:val="630"/>
        </w:trPr>
        <w:tc>
          <w:tcPr>
            <w:tcW w:w="1633" w:type="dxa"/>
            <w:vMerge/>
            <w:tcBorders>
              <w:top w:val="nil"/>
              <w:left w:val="single" w:sz="4" w:space="0" w:color="FFFFFF"/>
              <w:bottom w:val="single" w:sz="4" w:space="0" w:color="FFFFFF"/>
              <w:right w:val="single" w:sz="4" w:space="0" w:color="FFFFFF"/>
            </w:tcBorders>
            <w:vAlign w:val="center"/>
            <w:hideMark/>
          </w:tcPr>
          <w:p w14:paraId="5E773FD3" w14:textId="77777777" w:rsidR="00C81D41" w:rsidRPr="00C81D41" w:rsidRDefault="00C81D41" w:rsidP="00C81D41">
            <w:pPr>
              <w:spacing w:after="0" w:line="240" w:lineRule="auto"/>
              <w:rPr>
                <w:rFonts w:ascii="Times New Roman" w:eastAsia="Times New Roman" w:hAnsi="Times New Roman" w:cs="Times New Roman"/>
                <w:color w:val="1F4E78"/>
              </w:rPr>
            </w:pPr>
          </w:p>
        </w:tc>
        <w:tc>
          <w:tcPr>
            <w:tcW w:w="3187" w:type="dxa"/>
            <w:tcBorders>
              <w:top w:val="nil"/>
              <w:left w:val="nil"/>
              <w:bottom w:val="single" w:sz="4" w:space="0" w:color="FFFFFF"/>
              <w:right w:val="single" w:sz="4" w:space="0" w:color="FFFFFF"/>
            </w:tcBorders>
            <w:shd w:val="clear" w:color="000000" w:fill="D9D9D9"/>
            <w:vAlign w:val="center"/>
            <w:hideMark/>
          </w:tcPr>
          <w:p w14:paraId="1FD865D5" w14:textId="77777777" w:rsidR="00C81D41" w:rsidRPr="00C81D41" w:rsidRDefault="00C81D41" w:rsidP="00C81D41">
            <w:pPr>
              <w:spacing w:after="0" w:line="240" w:lineRule="auto"/>
              <w:rPr>
                <w:rFonts w:ascii="Times New Roman" w:eastAsia="Times New Roman" w:hAnsi="Times New Roman" w:cs="Times New Roman"/>
                <w:color w:val="1F4E78"/>
              </w:rPr>
            </w:pPr>
            <w:r w:rsidRPr="00C81D41">
              <w:rPr>
                <w:rFonts w:ascii="Times New Roman" w:eastAsia="Times New Roman" w:hAnsi="Times New Roman" w:cs="Times New Roman"/>
                <w:color w:val="1F4E78"/>
              </w:rPr>
              <w:t>Провођење поступка набавке</w:t>
            </w:r>
          </w:p>
        </w:tc>
        <w:tc>
          <w:tcPr>
            <w:tcW w:w="1444" w:type="dxa"/>
            <w:tcBorders>
              <w:top w:val="nil"/>
              <w:left w:val="nil"/>
              <w:bottom w:val="single" w:sz="4" w:space="0" w:color="FFFFFF"/>
              <w:right w:val="single" w:sz="4" w:space="0" w:color="FFFFFF"/>
            </w:tcBorders>
            <w:shd w:val="clear" w:color="000000" w:fill="D9D9D9"/>
            <w:vAlign w:val="center"/>
            <w:hideMark/>
          </w:tcPr>
          <w:p w14:paraId="4BC77099"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1.050</w:t>
            </w:r>
          </w:p>
        </w:tc>
        <w:tc>
          <w:tcPr>
            <w:tcW w:w="1448" w:type="dxa"/>
            <w:tcBorders>
              <w:top w:val="nil"/>
              <w:left w:val="nil"/>
              <w:bottom w:val="single" w:sz="4" w:space="0" w:color="FFFFFF"/>
              <w:right w:val="single" w:sz="4" w:space="0" w:color="FFFFFF"/>
            </w:tcBorders>
            <w:shd w:val="clear" w:color="000000" w:fill="D9D9D9"/>
            <w:vAlign w:val="center"/>
            <w:hideMark/>
          </w:tcPr>
          <w:p w14:paraId="3D377DB7"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Шеф службе набаве</w:t>
            </w:r>
          </w:p>
        </w:tc>
        <w:tc>
          <w:tcPr>
            <w:tcW w:w="1463" w:type="dxa"/>
            <w:tcBorders>
              <w:top w:val="nil"/>
              <w:left w:val="nil"/>
              <w:bottom w:val="single" w:sz="4" w:space="0" w:color="FFFFFF"/>
              <w:right w:val="single" w:sz="4" w:space="0" w:color="FFFFFF"/>
            </w:tcBorders>
            <w:shd w:val="clear" w:color="000000" w:fill="D9D9D9"/>
            <w:vAlign w:val="center"/>
            <w:hideMark/>
          </w:tcPr>
          <w:p w14:paraId="14DEB10C"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Кадровски</w:t>
            </w:r>
          </w:p>
        </w:tc>
        <w:tc>
          <w:tcPr>
            <w:tcW w:w="1431" w:type="dxa"/>
            <w:tcBorders>
              <w:top w:val="nil"/>
              <w:left w:val="nil"/>
              <w:bottom w:val="single" w:sz="4" w:space="0" w:color="FFFFFF"/>
              <w:right w:val="single" w:sz="4" w:space="0" w:color="FFFFFF"/>
            </w:tcBorders>
            <w:shd w:val="clear" w:color="000000" w:fill="D9D9D9"/>
            <w:vAlign w:val="center"/>
            <w:hideMark/>
          </w:tcPr>
          <w:p w14:paraId="3E3ACB7D"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944</w:t>
            </w:r>
          </w:p>
        </w:tc>
        <w:tc>
          <w:tcPr>
            <w:tcW w:w="730" w:type="dxa"/>
            <w:gridSpan w:val="2"/>
            <w:tcBorders>
              <w:top w:val="nil"/>
              <w:left w:val="nil"/>
              <w:bottom w:val="single" w:sz="4" w:space="0" w:color="FFFFFF"/>
              <w:right w:val="single" w:sz="4" w:space="0" w:color="FFFFFF"/>
            </w:tcBorders>
            <w:shd w:val="clear" w:color="000000" w:fill="D9D9D9"/>
            <w:noWrap/>
            <w:vAlign w:val="center"/>
            <w:hideMark/>
          </w:tcPr>
          <w:p w14:paraId="709D41BD"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90%</w:t>
            </w:r>
          </w:p>
        </w:tc>
      </w:tr>
      <w:tr w:rsidR="00C81D41" w:rsidRPr="00C81D41" w14:paraId="55B3DB6C" w14:textId="77777777" w:rsidTr="00C81D41">
        <w:trPr>
          <w:gridAfter w:val="1"/>
          <w:wAfter w:w="18" w:type="dxa"/>
          <w:trHeight w:val="945"/>
        </w:trPr>
        <w:tc>
          <w:tcPr>
            <w:tcW w:w="163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E5EC835" w14:textId="77777777" w:rsidR="00C81D41" w:rsidRPr="00C81D41" w:rsidRDefault="00C81D41" w:rsidP="00C81D41">
            <w:pPr>
              <w:spacing w:after="0" w:line="240" w:lineRule="auto"/>
              <w:rPr>
                <w:rFonts w:ascii="Times New Roman" w:eastAsia="Times New Roman" w:hAnsi="Times New Roman" w:cs="Times New Roman"/>
                <w:color w:val="1F4E78"/>
              </w:rPr>
            </w:pPr>
            <w:r w:rsidRPr="00C81D41">
              <w:rPr>
                <w:rFonts w:ascii="Times New Roman" w:eastAsia="Times New Roman" w:hAnsi="Times New Roman" w:cs="Times New Roman"/>
                <w:color w:val="1F4E78"/>
              </w:rPr>
              <w:t>Извршавање набавки</w:t>
            </w:r>
          </w:p>
        </w:tc>
        <w:tc>
          <w:tcPr>
            <w:tcW w:w="3187" w:type="dxa"/>
            <w:tcBorders>
              <w:top w:val="nil"/>
              <w:left w:val="nil"/>
              <w:bottom w:val="single" w:sz="4" w:space="0" w:color="FFFFFF"/>
              <w:right w:val="single" w:sz="4" w:space="0" w:color="FFFFFF"/>
            </w:tcBorders>
            <w:shd w:val="clear" w:color="000000" w:fill="D9D9D9"/>
            <w:vAlign w:val="center"/>
            <w:hideMark/>
          </w:tcPr>
          <w:p w14:paraId="35335EA3" w14:textId="77777777" w:rsidR="00C81D41" w:rsidRPr="00C81D41" w:rsidRDefault="00C81D41" w:rsidP="00C81D41">
            <w:pPr>
              <w:spacing w:after="0" w:line="240" w:lineRule="auto"/>
              <w:rPr>
                <w:rFonts w:ascii="Times New Roman" w:eastAsia="Times New Roman" w:hAnsi="Times New Roman" w:cs="Times New Roman"/>
                <w:color w:val="1F4E78"/>
                <w:lang w:val="ru-RU"/>
              </w:rPr>
            </w:pPr>
            <w:r w:rsidRPr="00C81D41">
              <w:rPr>
                <w:rFonts w:ascii="Times New Roman" w:eastAsia="Times New Roman" w:hAnsi="Times New Roman" w:cs="Times New Roman"/>
                <w:color w:val="1F4E78"/>
                <w:lang w:val="ru-RU"/>
              </w:rPr>
              <w:t xml:space="preserve">Континуирано праћење </w:t>
            </w:r>
            <w:r w:rsidRPr="00C81D41">
              <w:rPr>
                <w:rFonts w:ascii="Times New Roman" w:eastAsia="Times New Roman" w:hAnsi="Times New Roman" w:cs="Times New Roman"/>
                <w:color w:val="1F4E78"/>
                <w:lang w:val="ru-RU"/>
              </w:rPr>
              <w:br/>
              <w:t xml:space="preserve">потреба и повлачење роба </w:t>
            </w:r>
            <w:r w:rsidRPr="00C81D41">
              <w:rPr>
                <w:rFonts w:ascii="Times New Roman" w:eastAsia="Times New Roman" w:hAnsi="Times New Roman" w:cs="Times New Roman"/>
                <w:color w:val="1F4E78"/>
                <w:lang w:val="ru-RU"/>
              </w:rPr>
              <w:br/>
              <w:t>у складу са Уговорима</w:t>
            </w:r>
          </w:p>
        </w:tc>
        <w:tc>
          <w:tcPr>
            <w:tcW w:w="1444" w:type="dxa"/>
            <w:tcBorders>
              <w:top w:val="nil"/>
              <w:left w:val="nil"/>
              <w:bottom w:val="single" w:sz="4" w:space="0" w:color="FFFFFF"/>
              <w:right w:val="single" w:sz="4" w:space="0" w:color="FFFFFF"/>
            </w:tcBorders>
            <w:shd w:val="clear" w:color="000000" w:fill="D9D9D9"/>
            <w:vAlign w:val="center"/>
            <w:hideMark/>
          </w:tcPr>
          <w:p w14:paraId="0EC274B3"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200</w:t>
            </w:r>
          </w:p>
        </w:tc>
        <w:tc>
          <w:tcPr>
            <w:tcW w:w="1448" w:type="dxa"/>
            <w:tcBorders>
              <w:top w:val="nil"/>
              <w:left w:val="nil"/>
              <w:bottom w:val="single" w:sz="4" w:space="0" w:color="FFFFFF"/>
              <w:right w:val="single" w:sz="4" w:space="0" w:color="FFFFFF"/>
            </w:tcBorders>
            <w:shd w:val="clear" w:color="000000" w:fill="D9D9D9"/>
            <w:vAlign w:val="center"/>
            <w:hideMark/>
          </w:tcPr>
          <w:p w14:paraId="5503B691"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Шеф службе набаве</w:t>
            </w:r>
          </w:p>
        </w:tc>
        <w:tc>
          <w:tcPr>
            <w:tcW w:w="1463" w:type="dxa"/>
            <w:tcBorders>
              <w:top w:val="nil"/>
              <w:left w:val="nil"/>
              <w:bottom w:val="single" w:sz="4" w:space="0" w:color="FFFFFF"/>
              <w:right w:val="single" w:sz="4" w:space="0" w:color="FFFFFF"/>
            </w:tcBorders>
            <w:shd w:val="clear" w:color="000000" w:fill="D9D9D9"/>
            <w:vAlign w:val="center"/>
            <w:hideMark/>
          </w:tcPr>
          <w:p w14:paraId="0A7FB3B8"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Кадровски</w:t>
            </w:r>
          </w:p>
        </w:tc>
        <w:tc>
          <w:tcPr>
            <w:tcW w:w="1431" w:type="dxa"/>
            <w:tcBorders>
              <w:top w:val="nil"/>
              <w:left w:val="nil"/>
              <w:bottom w:val="single" w:sz="4" w:space="0" w:color="FFFFFF"/>
              <w:right w:val="single" w:sz="4" w:space="0" w:color="FFFFFF"/>
            </w:tcBorders>
            <w:shd w:val="clear" w:color="000000" w:fill="D9D9D9"/>
            <w:vAlign w:val="center"/>
            <w:hideMark/>
          </w:tcPr>
          <w:p w14:paraId="601E418E"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201</w:t>
            </w:r>
          </w:p>
        </w:tc>
        <w:tc>
          <w:tcPr>
            <w:tcW w:w="730" w:type="dxa"/>
            <w:gridSpan w:val="2"/>
            <w:tcBorders>
              <w:top w:val="nil"/>
              <w:left w:val="nil"/>
              <w:bottom w:val="single" w:sz="4" w:space="0" w:color="FFFFFF"/>
              <w:right w:val="single" w:sz="4" w:space="0" w:color="FFFFFF"/>
            </w:tcBorders>
            <w:shd w:val="clear" w:color="000000" w:fill="D9D9D9"/>
            <w:noWrap/>
            <w:vAlign w:val="center"/>
            <w:hideMark/>
          </w:tcPr>
          <w:p w14:paraId="03C5C8C5"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101%</w:t>
            </w:r>
          </w:p>
        </w:tc>
      </w:tr>
      <w:tr w:rsidR="00C81D41" w:rsidRPr="00C81D41" w14:paraId="1974C752" w14:textId="77777777" w:rsidTr="00C81D41">
        <w:trPr>
          <w:gridAfter w:val="1"/>
          <w:wAfter w:w="18" w:type="dxa"/>
          <w:trHeight w:val="630"/>
        </w:trPr>
        <w:tc>
          <w:tcPr>
            <w:tcW w:w="1633" w:type="dxa"/>
            <w:vMerge/>
            <w:tcBorders>
              <w:top w:val="nil"/>
              <w:left w:val="single" w:sz="4" w:space="0" w:color="FFFFFF"/>
              <w:bottom w:val="single" w:sz="4" w:space="0" w:color="FFFFFF"/>
              <w:right w:val="single" w:sz="4" w:space="0" w:color="FFFFFF"/>
            </w:tcBorders>
            <w:vAlign w:val="center"/>
            <w:hideMark/>
          </w:tcPr>
          <w:p w14:paraId="6FF59E5D" w14:textId="77777777" w:rsidR="00C81D41" w:rsidRPr="00C81D41" w:rsidRDefault="00C81D41" w:rsidP="00C81D41">
            <w:pPr>
              <w:spacing w:after="0" w:line="240" w:lineRule="auto"/>
              <w:rPr>
                <w:rFonts w:ascii="Times New Roman" w:eastAsia="Times New Roman" w:hAnsi="Times New Roman" w:cs="Times New Roman"/>
                <w:color w:val="1F4E78"/>
              </w:rPr>
            </w:pPr>
          </w:p>
        </w:tc>
        <w:tc>
          <w:tcPr>
            <w:tcW w:w="3187" w:type="dxa"/>
            <w:tcBorders>
              <w:top w:val="nil"/>
              <w:left w:val="nil"/>
              <w:bottom w:val="single" w:sz="4" w:space="0" w:color="FFFFFF"/>
              <w:right w:val="single" w:sz="4" w:space="0" w:color="FFFFFF"/>
            </w:tcBorders>
            <w:shd w:val="clear" w:color="000000" w:fill="D9D9D9"/>
            <w:vAlign w:val="center"/>
            <w:hideMark/>
          </w:tcPr>
          <w:p w14:paraId="3CC957B6" w14:textId="77777777" w:rsidR="00C81D41" w:rsidRPr="00C81D41" w:rsidRDefault="00C81D41" w:rsidP="00C81D41">
            <w:pPr>
              <w:spacing w:after="0" w:line="240" w:lineRule="auto"/>
              <w:rPr>
                <w:rFonts w:ascii="Times New Roman" w:eastAsia="Times New Roman" w:hAnsi="Times New Roman" w:cs="Times New Roman"/>
                <w:color w:val="1F4E78"/>
                <w:lang w:val="ru-RU"/>
              </w:rPr>
            </w:pPr>
            <w:r w:rsidRPr="00C81D41">
              <w:rPr>
                <w:rFonts w:ascii="Times New Roman" w:eastAsia="Times New Roman" w:hAnsi="Times New Roman" w:cs="Times New Roman"/>
                <w:color w:val="1F4E78"/>
                <w:lang w:val="ru-RU"/>
              </w:rPr>
              <w:t xml:space="preserve">Пријем роба у складиште и </w:t>
            </w:r>
            <w:r w:rsidRPr="00C81D41">
              <w:rPr>
                <w:rFonts w:ascii="Times New Roman" w:eastAsia="Times New Roman" w:hAnsi="Times New Roman" w:cs="Times New Roman"/>
                <w:color w:val="1F4E78"/>
                <w:lang w:val="ru-RU"/>
              </w:rPr>
              <w:br/>
              <w:t>евиденција</w:t>
            </w:r>
          </w:p>
        </w:tc>
        <w:tc>
          <w:tcPr>
            <w:tcW w:w="1444" w:type="dxa"/>
            <w:tcBorders>
              <w:top w:val="nil"/>
              <w:left w:val="nil"/>
              <w:bottom w:val="single" w:sz="4" w:space="0" w:color="FFFFFF"/>
              <w:right w:val="single" w:sz="4" w:space="0" w:color="FFFFFF"/>
            </w:tcBorders>
            <w:shd w:val="clear" w:color="000000" w:fill="D9D9D9"/>
            <w:vAlign w:val="center"/>
            <w:hideMark/>
          </w:tcPr>
          <w:p w14:paraId="1336B9C3"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2.000</w:t>
            </w:r>
          </w:p>
        </w:tc>
        <w:tc>
          <w:tcPr>
            <w:tcW w:w="1448" w:type="dxa"/>
            <w:tcBorders>
              <w:top w:val="nil"/>
              <w:left w:val="nil"/>
              <w:bottom w:val="single" w:sz="4" w:space="0" w:color="FFFFFF"/>
              <w:right w:val="single" w:sz="4" w:space="0" w:color="FFFFFF"/>
            </w:tcBorders>
            <w:shd w:val="clear" w:color="000000" w:fill="D9D9D9"/>
            <w:vAlign w:val="center"/>
            <w:hideMark/>
          </w:tcPr>
          <w:p w14:paraId="35811CBF"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Шеф службе набаве</w:t>
            </w:r>
          </w:p>
        </w:tc>
        <w:tc>
          <w:tcPr>
            <w:tcW w:w="1463" w:type="dxa"/>
            <w:tcBorders>
              <w:top w:val="nil"/>
              <w:left w:val="nil"/>
              <w:bottom w:val="single" w:sz="4" w:space="0" w:color="FFFFFF"/>
              <w:right w:val="single" w:sz="4" w:space="0" w:color="FFFFFF"/>
            </w:tcBorders>
            <w:shd w:val="clear" w:color="000000" w:fill="D9D9D9"/>
            <w:vAlign w:val="center"/>
            <w:hideMark/>
          </w:tcPr>
          <w:p w14:paraId="353899FD"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Кадровски</w:t>
            </w:r>
          </w:p>
        </w:tc>
        <w:tc>
          <w:tcPr>
            <w:tcW w:w="1431" w:type="dxa"/>
            <w:tcBorders>
              <w:top w:val="nil"/>
              <w:left w:val="nil"/>
              <w:bottom w:val="single" w:sz="4" w:space="0" w:color="FFFFFF"/>
              <w:right w:val="single" w:sz="4" w:space="0" w:color="FFFFFF"/>
            </w:tcBorders>
            <w:shd w:val="clear" w:color="000000" w:fill="D9D9D9"/>
            <w:vAlign w:val="center"/>
            <w:hideMark/>
          </w:tcPr>
          <w:p w14:paraId="57784724"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2.063</w:t>
            </w:r>
          </w:p>
        </w:tc>
        <w:tc>
          <w:tcPr>
            <w:tcW w:w="730" w:type="dxa"/>
            <w:gridSpan w:val="2"/>
            <w:tcBorders>
              <w:top w:val="nil"/>
              <w:left w:val="nil"/>
              <w:bottom w:val="single" w:sz="4" w:space="0" w:color="FFFFFF"/>
              <w:right w:val="single" w:sz="4" w:space="0" w:color="FFFFFF"/>
            </w:tcBorders>
            <w:shd w:val="clear" w:color="000000" w:fill="D9D9D9"/>
            <w:noWrap/>
            <w:vAlign w:val="center"/>
            <w:hideMark/>
          </w:tcPr>
          <w:p w14:paraId="3C4E0DD0" w14:textId="77777777" w:rsidR="00C81D41" w:rsidRPr="00C81D41" w:rsidRDefault="00C81D41" w:rsidP="00C81D41">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103%</w:t>
            </w:r>
          </w:p>
        </w:tc>
      </w:tr>
    </w:tbl>
    <w:p w14:paraId="198671F2" w14:textId="77777777" w:rsidR="00C81D41" w:rsidRDefault="00C81D41" w:rsidP="004317EF">
      <w:pPr>
        <w:tabs>
          <w:tab w:val="left" w:pos="0"/>
        </w:tabs>
        <w:spacing w:line="360" w:lineRule="auto"/>
        <w:jc w:val="both"/>
        <w:rPr>
          <w:rFonts w:ascii="Times New Roman" w:hAnsi="Times New Roman" w:cs="Times New Roman"/>
          <w:b/>
          <w:sz w:val="24"/>
          <w:szCs w:val="24"/>
          <w:lang w:val="sr-Cyrl-BA"/>
        </w:rPr>
      </w:pPr>
    </w:p>
    <w:p w14:paraId="55B68203" w14:textId="033B6B0D" w:rsidR="004317EF" w:rsidRPr="0060160F" w:rsidRDefault="004317EF" w:rsidP="00C81D41">
      <w:pPr>
        <w:tabs>
          <w:tab w:val="left" w:pos="0"/>
        </w:tabs>
        <w:spacing w:line="360" w:lineRule="auto"/>
        <w:jc w:val="center"/>
        <w:rPr>
          <w:rFonts w:ascii="Times New Roman" w:hAnsi="Times New Roman" w:cs="Times New Roman"/>
          <w:b/>
          <w:sz w:val="24"/>
          <w:szCs w:val="24"/>
          <w:lang w:val="sr-Cyrl-BA"/>
        </w:rPr>
      </w:pPr>
      <w:r w:rsidRPr="0060160F">
        <w:rPr>
          <w:rFonts w:ascii="Times New Roman" w:hAnsi="Times New Roman" w:cs="Times New Roman"/>
          <w:b/>
          <w:sz w:val="24"/>
          <w:szCs w:val="24"/>
          <w:lang w:val="sr-Cyrl-BA"/>
        </w:rPr>
        <w:t>Набавке у 20</w:t>
      </w:r>
      <w:r w:rsidRPr="0060160F">
        <w:rPr>
          <w:rFonts w:ascii="Times New Roman" w:hAnsi="Times New Roman" w:cs="Times New Roman"/>
          <w:b/>
          <w:sz w:val="24"/>
          <w:szCs w:val="24"/>
          <w:lang w:val="sr-Latn-BA"/>
        </w:rPr>
        <w:t>20</w:t>
      </w:r>
      <w:r w:rsidRPr="0060160F">
        <w:rPr>
          <w:rFonts w:ascii="Times New Roman" w:hAnsi="Times New Roman" w:cs="Times New Roman"/>
          <w:b/>
          <w:sz w:val="24"/>
          <w:szCs w:val="24"/>
          <w:lang w:val="sr-Cyrl-BA"/>
        </w:rPr>
        <w:t>. години према поступцима:</w:t>
      </w:r>
    </w:p>
    <w:tbl>
      <w:tblPr>
        <w:tblW w:w="10651" w:type="dxa"/>
        <w:tblInd w:w="108" w:type="dxa"/>
        <w:tblLook w:val="04A0" w:firstRow="1" w:lastRow="0" w:firstColumn="1" w:lastColumn="0" w:noHBand="0" w:noVBand="1"/>
      </w:tblPr>
      <w:tblGrid>
        <w:gridCol w:w="780"/>
        <w:gridCol w:w="5682"/>
        <w:gridCol w:w="2096"/>
        <w:gridCol w:w="2093"/>
      </w:tblGrid>
      <w:tr w:rsidR="004317EF" w:rsidRPr="0060160F" w14:paraId="045D20D3" w14:textId="77777777" w:rsidTr="00C81D41">
        <w:trPr>
          <w:trHeight w:val="645"/>
        </w:trPr>
        <w:tc>
          <w:tcPr>
            <w:tcW w:w="780" w:type="dxa"/>
            <w:tcBorders>
              <w:top w:val="single" w:sz="8" w:space="0" w:color="FFFFFF"/>
              <w:left w:val="single" w:sz="8" w:space="0" w:color="FFFFFF"/>
              <w:bottom w:val="single" w:sz="8" w:space="0" w:color="FFFFFF"/>
              <w:right w:val="single" w:sz="8" w:space="0" w:color="FFFFFF"/>
            </w:tcBorders>
            <w:shd w:val="clear" w:color="000000" w:fill="D8D8D8"/>
            <w:vAlign w:val="center"/>
            <w:hideMark/>
          </w:tcPr>
          <w:p w14:paraId="55A68AC0" w14:textId="77777777" w:rsidR="004317EF" w:rsidRPr="00C81D41" w:rsidRDefault="004317EF" w:rsidP="00C81D41">
            <w:pPr>
              <w:spacing w:after="0" w:line="240" w:lineRule="auto"/>
              <w:jc w:val="center"/>
              <w:rPr>
                <w:rFonts w:ascii="Times New Roman" w:eastAsia="Times New Roman" w:hAnsi="Times New Roman" w:cs="Times New Roman"/>
                <w:b/>
                <w:bCs/>
                <w:color w:val="1F497D" w:themeColor="text2"/>
                <w:sz w:val="24"/>
                <w:szCs w:val="24"/>
              </w:rPr>
            </w:pPr>
            <w:r w:rsidRPr="00C81D41">
              <w:rPr>
                <w:rFonts w:ascii="Times New Roman" w:eastAsia="Times New Roman" w:hAnsi="Times New Roman" w:cs="Times New Roman"/>
                <w:b/>
                <w:bCs/>
                <w:color w:val="1F497D" w:themeColor="text2"/>
                <w:sz w:val="24"/>
                <w:szCs w:val="24"/>
              </w:rPr>
              <w:t>Р.бр.</w:t>
            </w:r>
          </w:p>
        </w:tc>
        <w:tc>
          <w:tcPr>
            <w:tcW w:w="5682" w:type="dxa"/>
            <w:tcBorders>
              <w:top w:val="single" w:sz="8" w:space="0" w:color="FFFFFF"/>
              <w:left w:val="nil"/>
              <w:bottom w:val="single" w:sz="8" w:space="0" w:color="FFFFFF"/>
              <w:right w:val="single" w:sz="8" w:space="0" w:color="FFFFFF"/>
            </w:tcBorders>
            <w:shd w:val="clear" w:color="000000" w:fill="D8D8D8"/>
            <w:vAlign w:val="center"/>
            <w:hideMark/>
          </w:tcPr>
          <w:p w14:paraId="7125C389" w14:textId="77777777" w:rsidR="004317EF" w:rsidRPr="00C81D41" w:rsidRDefault="004317EF" w:rsidP="00C81D41">
            <w:pPr>
              <w:spacing w:after="0" w:line="240" w:lineRule="auto"/>
              <w:jc w:val="center"/>
              <w:rPr>
                <w:rFonts w:ascii="Times New Roman" w:eastAsia="Times New Roman" w:hAnsi="Times New Roman" w:cs="Times New Roman"/>
                <w:b/>
                <w:bCs/>
                <w:color w:val="1F497D" w:themeColor="text2"/>
                <w:sz w:val="24"/>
                <w:szCs w:val="24"/>
              </w:rPr>
            </w:pPr>
            <w:r w:rsidRPr="00C81D41">
              <w:rPr>
                <w:rFonts w:ascii="Times New Roman" w:eastAsia="Times New Roman" w:hAnsi="Times New Roman" w:cs="Times New Roman"/>
                <w:b/>
                <w:bCs/>
                <w:color w:val="1F497D" w:themeColor="text2"/>
                <w:sz w:val="24"/>
                <w:szCs w:val="24"/>
              </w:rPr>
              <w:t>Врста набавке</w:t>
            </w:r>
          </w:p>
        </w:tc>
        <w:tc>
          <w:tcPr>
            <w:tcW w:w="2096" w:type="dxa"/>
            <w:tcBorders>
              <w:top w:val="single" w:sz="8" w:space="0" w:color="FFFFFF"/>
              <w:left w:val="nil"/>
              <w:bottom w:val="single" w:sz="8" w:space="0" w:color="FFFFFF"/>
              <w:right w:val="single" w:sz="8" w:space="0" w:color="FFFFFF"/>
            </w:tcBorders>
            <w:shd w:val="clear" w:color="000000" w:fill="D8D8D8"/>
            <w:vAlign w:val="center"/>
            <w:hideMark/>
          </w:tcPr>
          <w:p w14:paraId="50CB4C2A" w14:textId="77777777" w:rsidR="004317EF" w:rsidRPr="00C81D41" w:rsidRDefault="004317EF" w:rsidP="00C81D41">
            <w:pPr>
              <w:spacing w:after="0" w:line="240" w:lineRule="auto"/>
              <w:jc w:val="center"/>
              <w:rPr>
                <w:rFonts w:ascii="Times New Roman" w:eastAsia="Times New Roman" w:hAnsi="Times New Roman" w:cs="Times New Roman"/>
                <w:b/>
                <w:bCs/>
                <w:color w:val="1F497D" w:themeColor="text2"/>
                <w:sz w:val="24"/>
                <w:szCs w:val="24"/>
              </w:rPr>
            </w:pPr>
            <w:r w:rsidRPr="00C81D41">
              <w:rPr>
                <w:rFonts w:ascii="Times New Roman" w:eastAsia="Times New Roman" w:hAnsi="Times New Roman" w:cs="Times New Roman"/>
                <w:b/>
                <w:bCs/>
                <w:color w:val="1F497D" w:themeColor="text2"/>
                <w:sz w:val="24"/>
                <w:szCs w:val="24"/>
              </w:rPr>
              <w:t>Износ у КМ</w:t>
            </w:r>
          </w:p>
        </w:tc>
        <w:tc>
          <w:tcPr>
            <w:tcW w:w="2093" w:type="dxa"/>
            <w:tcBorders>
              <w:top w:val="single" w:sz="8" w:space="0" w:color="FFFFFF"/>
              <w:left w:val="nil"/>
              <w:bottom w:val="single" w:sz="8" w:space="0" w:color="FFFFFF"/>
              <w:right w:val="single" w:sz="8" w:space="0" w:color="FFFFFF"/>
            </w:tcBorders>
            <w:shd w:val="clear" w:color="000000" w:fill="D8D8D8"/>
            <w:vAlign w:val="center"/>
            <w:hideMark/>
          </w:tcPr>
          <w:p w14:paraId="2235C898" w14:textId="77777777" w:rsidR="004317EF" w:rsidRPr="00C81D41" w:rsidRDefault="004317EF" w:rsidP="00C81D41">
            <w:pPr>
              <w:spacing w:after="0" w:line="240" w:lineRule="auto"/>
              <w:jc w:val="center"/>
              <w:rPr>
                <w:rFonts w:ascii="Times New Roman" w:eastAsia="Times New Roman" w:hAnsi="Times New Roman" w:cs="Times New Roman"/>
                <w:b/>
                <w:bCs/>
                <w:color w:val="1F497D" w:themeColor="text2"/>
                <w:sz w:val="24"/>
                <w:szCs w:val="24"/>
              </w:rPr>
            </w:pPr>
            <w:r w:rsidRPr="00C81D41">
              <w:rPr>
                <w:rFonts w:ascii="Times New Roman" w:eastAsia="Times New Roman" w:hAnsi="Times New Roman" w:cs="Times New Roman"/>
                <w:b/>
                <w:bCs/>
                <w:color w:val="1F497D" w:themeColor="text2"/>
                <w:sz w:val="24"/>
                <w:szCs w:val="24"/>
              </w:rPr>
              <w:t>Учешће у суми (%)</w:t>
            </w:r>
          </w:p>
        </w:tc>
      </w:tr>
      <w:tr w:rsidR="004317EF" w:rsidRPr="0060160F" w14:paraId="020F4323" w14:textId="77777777" w:rsidTr="00C81D41">
        <w:trPr>
          <w:trHeight w:val="330"/>
        </w:trPr>
        <w:tc>
          <w:tcPr>
            <w:tcW w:w="780" w:type="dxa"/>
            <w:tcBorders>
              <w:top w:val="nil"/>
              <w:left w:val="single" w:sz="8" w:space="0" w:color="FFFFFF"/>
              <w:bottom w:val="single" w:sz="8" w:space="0" w:color="FFFFFF"/>
              <w:right w:val="single" w:sz="8" w:space="0" w:color="FFFFFF"/>
            </w:tcBorders>
            <w:shd w:val="clear" w:color="000000" w:fill="D8D8D8"/>
            <w:vAlign w:val="center"/>
            <w:hideMark/>
          </w:tcPr>
          <w:p w14:paraId="03C0FB93" w14:textId="77777777" w:rsidR="004317EF" w:rsidRPr="00C81D41" w:rsidRDefault="004317EF" w:rsidP="00C81D41">
            <w:pPr>
              <w:spacing w:after="0" w:line="240" w:lineRule="auto"/>
              <w:jc w:val="center"/>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1.</w:t>
            </w:r>
          </w:p>
        </w:tc>
        <w:tc>
          <w:tcPr>
            <w:tcW w:w="5682" w:type="dxa"/>
            <w:tcBorders>
              <w:top w:val="nil"/>
              <w:left w:val="nil"/>
              <w:bottom w:val="single" w:sz="8" w:space="0" w:color="FFFFFF"/>
              <w:right w:val="single" w:sz="8" w:space="0" w:color="FFFFFF"/>
            </w:tcBorders>
            <w:shd w:val="clear" w:color="000000" w:fill="D8D8D8"/>
            <w:vAlign w:val="center"/>
            <w:hideMark/>
          </w:tcPr>
          <w:p w14:paraId="1D7FDD5E" w14:textId="77777777" w:rsidR="004317EF" w:rsidRPr="00C81D41" w:rsidRDefault="004317EF" w:rsidP="00C81D41">
            <w:pPr>
              <w:spacing w:after="0" w:line="240" w:lineRule="auto"/>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Отворени поступак</w:t>
            </w:r>
          </w:p>
        </w:tc>
        <w:tc>
          <w:tcPr>
            <w:tcW w:w="2096" w:type="dxa"/>
            <w:tcBorders>
              <w:top w:val="nil"/>
              <w:left w:val="nil"/>
              <w:bottom w:val="single" w:sz="8" w:space="0" w:color="FFFFFF"/>
              <w:right w:val="single" w:sz="8" w:space="0" w:color="FFFFFF"/>
            </w:tcBorders>
            <w:shd w:val="clear" w:color="000000" w:fill="D8D8D8"/>
            <w:vAlign w:val="center"/>
            <w:hideMark/>
          </w:tcPr>
          <w:p w14:paraId="4D5C2402"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2.865.063,68</w:t>
            </w:r>
          </w:p>
        </w:tc>
        <w:tc>
          <w:tcPr>
            <w:tcW w:w="2093" w:type="dxa"/>
            <w:tcBorders>
              <w:top w:val="nil"/>
              <w:left w:val="nil"/>
              <w:bottom w:val="single" w:sz="8" w:space="0" w:color="FFFFFF"/>
              <w:right w:val="single" w:sz="8" w:space="0" w:color="FFFFFF"/>
            </w:tcBorders>
            <w:shd w:val="clear" w:color="000000" w:fill="D8D8D8"/>
            <w:vAlign w:val="center"/>
            <w:hideMark/>
          </w:tcPr>
          <w:p w14:paraId="62DE37CB"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36,70%</w:t>
            </w:r>
          </w:p>
        </w:tc>
      </w:tr>
      <w:tr w:rsidR="004317EF" w:rsidRPr="0060160F" w14:paraId="50E5A712" w14:textId="77777777" w:rsidTr="00C81D41">
        <w:trPr>
          <w:trHeight w:val="330"/>
        </w:trPr>
        <w:tc>
          <w:tcPr>
            <w:tcW w:w="780" w:type="dxa"/>
            <w:tcBorders>
              <w:top w:val="nil"/>
              <w:left w:val="single" w:sz="8" w:space="0" w:color="FFFFFF"/>
              <w:bottom w:val="single" w:sz="8" w:space="0" w:color="FFFFFF"/>
              <w:right w:val="single" w:sz="8" w:space="0" w:color="FFFFFF"/>
            </w:tcBorders>
            <w:shd w:val="clear" w:color="000000" w:fill="D8D8D8"/>
            <w:vAlign w:val="center"/>
            <w:hideMark/>
          </w:tcPr>
          <w:p w14:paraId="1E8F47C5" w14:textId="77777777" w:rsidR="004317EF" w:rsidRPr="00C81D41" w:rsidRDefault="004317EF" w:rsidP="00C81D41">
            <w:pPr>
              <w:spacing w:after="0" w:line="240" w:lineRule="auto"/>
              <w:jc w:val="center"/>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2.</w:t>
            </w:r>
          </w:p>
        </w:tc>
        <w:tc>
          <w:tcPr>
            <w:tcW w:w="5682" w:type="dxa"/>
            <w:tcBorders>
              <w:top w:val="nil"/>
              <w:left w:val="nil"/>
              <w:bottom w:val="single" w:sz="8" w:space="0" w:color="FFFFFF"/>
              <w:right w:val="single" w:sz="8" w:space="0" w:color="FFFFFF"/>
            </w:tcBorders>
            <w:shd w:val="clear" w:color="000000" w:fill="D8D8D8"/>
            <w:vAlign w:val="center"/>
            <w:hideMark/>
          </w:tcPr>
          <w:p w14:paraId="79C110EE" w14:textId="77777777" w:rsidR="004317EF" w:rsidRPr="00C81D41" w:rsidRDefault="004317EF" w:rsidP="00C81D41">
            <w:pPr>
              <w:spacing w:after="0" w:line="240" w:lineRule="auto"/>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Конкурентски захтјев</w:t>
            </w:r>
          </w:p>
        </w:tc>
        <w:tc>
          <w:tcPr>
            <w:tcW w:w="2096" w:type="dxa"/>
            <w:tcBorders>
              <w:top w:val="nil"/>
              <w:left w:val="nil"/>
              <w:bottom w:val="single" w:sz="8" w:space="0" w:color="FFFFFF"/>
              <w:right w:val="single" w:sz="8" w:space="0" w:color="FFFFFF"/>
            </w:tcBorders>
            <w:shd w:val="clear" w:color="000000" w:fill="D8D8D8"/>
            <w:vAlign w:val="center"/>
            <w:hideMark/>
          </w:tcPr>
          <w:p w14:paraId="7EB36C6C"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190.378,83</w:t>
            </w:r>
          </w:p>
        </w:tc>
        <w:tc>
          <w:tcPr>
            <w:tcW w:w="2093" w:type="dxa"/>
            <w:tcBorders>
              <w:top w:val="nil"/>
              <w:left w:val="nil"/>
              <w:bottom w:val="single" w:sz="8" w:space="0" w:color="FFFFFF"/>
              <w:right w:val="single" w:sz="8" w:space="0" w:color="FFFFFF"/>
            </w:tcBorders>
            <w:shd w:val="clear" w:color="000000" w:fill="D8D8D8"/>
            <w:vAlign w:val="center"/>
            <w:hideMark/>
          </w:tcPr>
          <w:p w14:paraId="44537614"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2,44%</w:t>
            </w:r>
          </w:p>
        </w:tc>
      </w:tr>
      <w:tr w:rsidR="004317EF" w:rsidRPr="0060160F" w14:paraId="3E5C5F06" w14:textId="77777777" w:rsidTr="00C81D41">
        <w:trPr>
          <w:trHeight w:val="330"/>
        </w:trPr>
        <w:tc>
          <w:tcPr>
            <w:tcW w:w="780" w:type="dxa"/>
            <w:tcBorders>
              <w:top w:val="nil"/>
              <w:left w:val="single" w:sz="8" w:space="0" w:color="FFFFFF"/>
              <w:bottom w:val="single" w:sz="8" w:space="0" w:color="FFFFFF"/>
              <w:right w:val="single" w:sz="8" w:space="0" w:color="FFFFFF"/>
            </w:tcBorders>
            <w:shd w:val="clear" w:color="000000" w:fill="D8D8D8"/>
            <w:vAlign w:val="center"/>
            <w:hideMark/>
          </w:tcPr>
          <w:p w14:paraId="15473429" w14:textId="77777777" w:rsidR="004317EF" w:rsidRPr="00C81D41" w:rsidRDefault="004317EF" w:rsidP="00C81D41">
            <w:pPr>
              <w:spacing w:after="0" w:line="240" w:lineRule="auto"/>
              <w:jc w:val="center"/>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3.</w:t>
            </w:r>
          </w:p>
        </w:tc>
        <w:tc>
          <w:tcPr>
            <w:tcW w:w="5682" w:type="dxa"/>
            <w:tcBorders>
              <w:top w:val="nil"/>
              <w:left w:val="nil"/>
              <w:bottom w:val="single" w:sz="8" w:space="0" w:color="FFFFFF"/>
              <w:right w:val="single" w:sz="8" w:space="0" w:color="FFFFFF"/>
            </w:tcBorders>
            <w:shd w:val="clear" w:color="000000" w:fill="D8D8D8"/>
            <w:vAlign w:val="center"/>
            <w:hideMark/>
          </w:tcPr>
          <w:p w14:paraId="67A8BB78" w14:textId="77777777" w:rsidR="004317EF" w:rsidRPr="00C81D41" w:rsidRDefault="004317EF" w:rsidP="00C81D41">
            <w:pPr>
              <w:spacing w:after="0" w:line="240" w:lineRule="auto"/>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Директна набавка</w:t>
            </w:r>
          </w:p>
        </w:tc>
        <w:tc>
          <w:tcPr>
            <w:tcW w:w="2096" w:type="dxa"/>
            <w:tcBorders>
              <w:top w:val="nil"/>
              <w:left w:val="nil"/>
              <w:bottom w:val="single" w:sz="8" w:space="0" w:color="FFFFFF"/>
              <w:right w:val="single" w:sz="8" w:space="0" w:color="FFFFFF"/>
            </w:tcBorders>
            <w:shd w:val="clear" w:color="000000" w:fill="D8D8D8"/>
            <w:vAlign w:val="center"/>
            <w:hideMark/>
          </w:tcPr>
          <w:p w14:paraId="4F2CDBBC"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674.299,32</w:t>
            </w:r>
          </w:p>
        </w:tc>
        <w:tc>
          <w:tcPr>
            <w:tcW w:w="2093" w:type="dxa"/>
            <w:tcBorders>
              <w:top w:val="nil"/>
              <w:left w:val="nil"/>
              <w:bottom w:val="single" w:sz="8" w:space="0" w:color="FFFFFF"/>
              <w:right w:val="single" w:sz="8" w:space="0" w:color="FFFFFF"/>
            </w:tcBorders>
            <w:shd w:val="clear" w:color="000000" w:fill="D8D8D8"/>
            <w:vAlign w:val="center"/>
            <w:hideMark/>
          </w:tcPr>
          <w:p w14:paraId="06F69FC8"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8,64%</w:t>
            </w:r>
          </w:p>
        </w:tc>
      </w:tr>
      <w:tr w:rsidR="004317EF" w:rsidRPr="0060160F" w14:paraId="34528962" w14:textId="77777777" w:rsidTr="00C81D41">
        <w:trPr>
          <w:trHeight w:val="330"/>
        </w:trPr>
        <w:tc>
          <w:tcPr>
            <w:tcW w:w="780" w:type="dxa"/>
            <w:tcBorders>
              <w:top w:val="nil"/>
              <w:left w:val="single" w:sz="8" w:space="0" w:color="FFFFFF"/>
              <w:bottom w:val="single" w:sz="8" w:space="0" w:color="FFFFFF"/>
              <w:right w:val="single" w:sz="8" w:space="0" w:color="FFFFFF"/>
            </w:tcBorders>
            <w:shd w:val="clear" w:color="000000" w:fill="D8D8D8"/>
            <w:vAlign w:val="center"/>
            <w:hideMark/>
          </w:tcPr>
          <w:p w14:paraId="78B638D3" w14:textId="77777777" w:rsidR="004317EF" w:rsidRPr="00C81D41" w:rsidRDefault="004317EF" w:rsidP="00C81D41">
            <w:pPr>
              <w:spacing w:after="0" w:line="240" w:lineRule="auto"/>
              <w:jc w:val="center"/>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4.</w:t>
            </w:r>
          </w:p>
        </w:tc>
        <w:tc>
          <w:tcPr>
            <w:tcW w:w="5682" w:type="dxa"/>
            <w:tcBorders>
              <w:top w:val="nil"/>
              <w:left w:val="nil"/>
              <w:bottom w:val="single" w:sz="8" w:space="0" w:color="FFFFFF"/>
              <w:right w:val="single" w:sz="8" w:space="0" w:color="FFFFFF"/>
            </w:tcBorders>
            <w:shd w:val="clear" w:color="000000" w:fill="D8D8D8"/>
            <w:vAlign w:val="center"/>
            <w:hideMark/>
          </w:tcPr>
          <w:p w14:paraId="01AEFA15" w14:textId="77777777" w:rsidR="004317EF" w:rsidRPr="00C81D41" w:rsidRDefault="004317EF" w:rsidP="00C81D41">
            <w:pPr>
              <w:spacing w:after="0" w:line="240" w:lineRule="auto"/>
              <w:rPr>
                <w:rFonts w:ascii="Times New Roman" w:eastAsia="Times New Roman" w:hAnsi="Times New Roman" w:cs="Times New Roman"/>
                <w:color w:val="1F497D" w:themeColor="text2"/>
                <w:sz w:val="24"/>
                <w:szCs w:val="24"/>
                <w:lang w:val="ru-RU"/>
              </w:rPr>
            </w:pPr>
            <w:r w:rsidRPr="00C81D41">
              <w:rPr>
                <w:rFonts w:ascii="Times New Roman" w:eastAsia="Times New Roman" w:hAnsi="Times New Roman" w:cs="Times New Roman"/>
                <w:color w:val="1F497D" w:themeColor="text2"/>
                <w:sz w:val="24"/>
                <w:szCs w:val="24"/>
                <w:lang w:val="ru-RU"/>
              </w:rPr>
              <w:t>Преговарачки поступак без објаве обавјештења</w:t>
            </w:r>
          </w:p>
        </w:tc>
        <w:tc>
          <w:tcPr>
            <w:tcW w:w="2096" w:type="dxa"/>
            <w:tcBorders>
              <w:top w:val="nil"/>
              <w:left w:val="nil"/>
              <w:bottom w:val="single" w:sz="8" w:space="0" w:color="FFFFFF"/>
              <w:right w:val="single" w:sz="8" w:space="0" w:color="FFFFFF"/>
            </w:tcBorders>
            <w:shd w:val="clear" w:color="000000" w:fill="D8D8D8"/>
            <w:vAlign w:val="center"/>
            <w:hideMark/>
          </w:tcPr>
          <w:p w14:paraId="30BC9BD2"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216.338,93</w:t>
            </w:r>
          </w:p>
        </w:tc>
        <w:tc>
          <w:tcPr>
            <w:tcW w:w="2093" w:type="dxa"/>
            <w:tcBorders>
              <w:top w:val="nil"/>
              <w:left w:val="nil"/>
              <w:bottom w:val="single" w:sz="8" w:space="0" w:color="FFFFFF"/>
              <w:right w:val="single" w:sz="8" w:space="0" w:color="FFFFFF"/>
            </w:tcBorders>
            <w:shd w:val="clear" w:color="000000" w:fill="D8D8D8"/>
            <w:vAlign w:val="center"/>
            <w:hideMark/>
          </w:tcPr>
          <w:p w14:paraId="4EB296DD"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2,77%</w:t>
            </w:r>
          </w:p>
        </w:tc>
      </w:tr>
      <w:tr w:rsidR="004317EF" w:rsidRPr="0060160F" w14:paraId="74DBFB95" w14:textId="77777777" w:rsidTr="00C81D41">
        <w:trPr>
          <w:trHeight w:val="330"/>
        </w:trPr>
        <w:tc>
          <w:tcPr>
            <w:tcW w:w="780" w:type="dxa"/>
            <w:tcBorders>
              <w:top w:val="nil"/>
              <w:left w:val="single" w:sz="8" w:space="0" w:color="FFFFFF"/>
              <w:bottom w:val="single" w:sz="8" w:space="0" w:color="FFFFFF"/>
              <w:right w:val="single" w:sz="8" w:space="0" w:color="FFFFFF"/>
            </w:tcBorders>
            <w:shd w:val="clear" w:color="000000" w:fill="D8D8D8"/>
            <w:vAlign w:val="center"/>
            <w:hideMark/>
          </w:tcPr>
          <w:p w14:paraId="5D6D3A0F" w14:textId="77777777" w:rsidR="004317EF" w:rsidRPr="00C81D41" w:rsidRDefault="004317EF" w:rsidP="00C81D41">
            <w:pPr>
              <w:spacing w:after="0" w:line="240" w:lineRule="auto"/>
              <w:jc w:val="center"/>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5.</w:t>
            </w:r>
          </w:p>
        </w:tc>
        <w:tc>
          <w:tcPr>
            <w:tcW w:w="5682" w:type="dxa"/>
            <w:tcBorders>
              <w:top w:val="nil"/>
              <w:left w:val="nil"/>
              <w:bottom w:val="single" w:sz="8" w:space="0" w:color="FFFFFF"/>
              <w:right w:val="single" w:sz="8" w:space="0" w:color="FFFFFF"/>
            </w:tcBorders>
            <w:shd w:val="clear" w:color="000000" w:fill="D8D8D8"/>
            <w:vAlign w:val="center"/>
            <w:hideMark/>
          </w:tcPr>
          <w:p w14:paraId="425939E6" w14:textId="77777777" w:rsidR="004317EF" w:rsidRPr="00C81D41" w:rsidRDefault="004317EF" w:rsidP="00C81D41">
            <w:pPr>
              <w:spacing w:after="0" w:line="240" w:lineRule="auto"/>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Анекс II дио Б</w:t>
            </w:r>
          </w:p>
        </w:tc>
        <w:tc>
          <w:tcPr>
            <w:tcW w:w="2096" w:type="dxa"/>
            <w:tcBorders>
              <w:top w:val="nil"/>
              <w:left w:val="nil"/>
              <w:bottom w:val="single" w:sz="8" w:space="0" w:color="FFFFFF"/>
              <w:right w:val="single" w:sz="8" w:space="0" w:color="FFFFFF"/>
            </w:tcBorders>
            <w:shd w:val="clear" w:color="000000" w:fill="D8D8D8"/>
            <w:vAlign w:val="center"/>
            <w:hideMark/>
          </w:tcPr>
          <w:p w14:paraId="740F0E55"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65.040,62</w:t>
            </w:r>
          </w:p>
        </w:tc>
        <w:tc>
          <w:tcPr>
            <w:tcW w:w="2093" w:type="dxa"/>
            <w:tcBorders>
              <w:top w:val="nil"/>
              <w:left w:val="nil"/>
              <w:bottom w:val="single" w:sz="8" w:space="0" w:color="FFFFFF"/>
              <w:right w:val="single" w:sz="8" w:space="0" w:color="FFFFFF"/>
            </w:tcBorders>
            <w:shd w:val="clear" w:color="000000" w:fill="D8D8D8"/>
            <w:vAlign w:val="center"/>
            <w:hideMark/>
          </w:tcPr>
          <w:p w14:paraId="00A5D4A9"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0,83%</w:t>
            </w:r>
          </w:p>
        </w:tc>
      </w:tr>
      <w:tr w:rsidR="004317EF" w:rsidRPr="0060160F" w14:paraId="720AB7C3" w14:textId="77777777" w:rsidTr="00C81D41">
        <w:trPr>
          <w:trHeight w:val="330"/>
        </w:trPr>
        <w:tc>
          <w:tcPr>
            <w:tcW w:w="780" w:type="dxa"/>
            <w:tcBorders>
              <w:top w:val="nil"/>
              <w:left w:val="single" w:sz="8" w:space="0" w:color="FFFFFF"/>
              <w:bottom w:val="nil"/>
              <w:right w:val="single" w:sz="8" w:space="0" w:color="FFFFFF"/>
            </w:tcBorders>
            <w:shd w:val="clear" w:color="000000" w:fill="D8D8D8"/>
            <w:vAlign w:val="center"/>
            <w:hideMark/>
          </w:tcPr>
          <w:p w14:paraId="364F7911" w14:textId="77777777" w:rsidR="004317EF" w:rsidRPr="00C81D41" w:rsidRDefault="004317EF" w:rsidP="00C81D41">
            <w:pPr>
              <w:spacing w:after="0" w:line="240" w:lineRule="auto"/>
              <w:jc w:val="center"/>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6.</w:t>
            </w:r>
          </w:p>
        </w:tc>
        <w:tc>
          <w:tcPr>
            <w:tcW w:w="5682" w:type="dxa"/>
            <w:tcBorders>
              <w:top w:val="nil"/>
              <w:left w:val="nil"/>
              <w:bottom w:val="nil"/>
              <w:right w:val="single" w:sz="8" w:space="0" w:color="FFFFFF"/>
            </w:tcBorders>
            <w:shd w:val="clear" w:color="000000" w:fill="D8D8D8"/>
            <w:vAlign w:val="center"/>
            <w:hideMark/>
          </w:tcPr>
          <w:p w14:paraId="21E462CF" w14:textId="77777777" w:rsidR="004317EF" w:rsidRPr="00C81D41" w:rsidRDefault="004317EF" w:rsidP="00C81D41">
            <w:pPr>
              <w:spacing w:after="0" w:line="240" w:lineRule="auto"/>
              <w:rPr>
                <w:rFonts w:ascii="Times New Roman" w:eastAsia="Times New Roman" w:hAnsi="Times New Roman" w:cs="Times New Roman"/>
                <w:color w:val="1F497D" w:themeColor="text2"/>
                <w:sz w:val="24"/>
                <w:szCs w:val="24"/>
                <w:lang w:val="ru-RU"/>
              </w:rPr>
            </w:pPr>
            <w:r w:rsidRPr="00C81D41">
              <w:rPr>
                <w:rFonts w:ascii="Times New Roman" w:eastAsia="Times New Roman" w:hAnsi="Times New Roman" w:cs="Times New Roman"/>
                <w:color w:val="1F497D" w:themeColor="text2"/>
                <w:sz w:val="24"/>
                <w:szCs w:val="24"/>
                <w:lang w:val="ru-RU"/>
              </w:rPr>
              <w:t>Изузећа у односу на чл. 10 ЗЈН</w:t>
            </w:r>
          </w:p>
        </w:tc>
        <w:tc>
          <w:tcPr>
            <w:tcW w:w="2096" w:type="dxa"/>
            <w:tcBorders>
              <w:top w:val="nil"/>
              <w:left w:val="nil"/>
              <w:bottom w:val="nil"/>
              <w:right w:val="single" w:sz="8" w:space="0" w:color="FFFFFF"/>
            </w:tcBorders>
            <w:shd w:val="clear" w:color="000000" w:fill="D8D8D8"/>
            <w:vAlign w:val="center"/>
            <w:hideMark/>
          </w:tcPr>
          <w:p w14:paraId="51AF6CAD"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3.794.745,10</w:t>
            </w:r>
          </w:p>
        </w:tc>
        <w:tc>
          <w:tcPr>
            <w:tcW w:w="2093" w:type="dxa"/>
            <w:tcBorders>
              <w:top w:val="nil"/>
              <w:left w:val="nil"/>
              <w:bottom w:val="single" w:sz="8" w:space="0" w:color="FFFFFF"/>
              <w:right w:val="single" w:sz="8" w:space="0" w:color="FFFFFF"/>
            </w:tcBorders>
            <w:shd w:val="clear" w:color="000000" w:fill="D8D8D8"/>
            <w:vAlign w:val="center"/>
            <w:hideMark/>
          </w:tcPr>
          <w:p w14:paraId="51E8FBA5" w14:textId="77777777" w:rsidR="004317EF" w:rsidRPr="00C81D41" w:rsidRDefault="004317EF" w:rsidP="00C81D41">
            <w:pPr>
              <w:spacing w:after="0" w:line="240" w:lineRule="auto"/>
              <w:jc w:val="right"/>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48,61%</w:t>
            </w:r>
          </w:p>
        </w:tc>
      </w:tr>
      <w:tr w:rsidR="004317EF" w:rsidRPr="0060160F" w14:paraId="74E10D30" w14:textId="77777777" w:rsidTr="00C81D41">
        <w:trPr>
          <w:trHeight w:val="330"/>
        </w:trPr>
        <w:tc>
          <w:tcPr>
            <w:tcW w:w="780" w:type="dxa"/>
            <w:tcBorders>
              <w:top w:val="single" w:sz="8" w:space="0" w:color="203764"/>
              <w:left w:val="single" w:sz="8" w:space="0" w:color="FFFFFF"/>
              <w:bottom w:val="single" w:sz="8" w:space="0" w:color="FFFFFF"/>
              <w:right w:val="single" w:sz="8" w:space="0" w:color="FFFFFF"/>
            </w:tcBorders>
            <w:shd w:val="clear" w:color="000000" w:fill="D8D8D8"/>
            <w:vAlign w:val="center"/>
            <w:hideMark/>
          </w:tcPr>
          <w:p w14:paraId="2038B757" w14:textId="77777777" w:rsidR="004317EF" w:rsidRPr="00C81D41" w:rsidRDefault="004317EF" w:rsidP="00C81D41">
            <w:pPr>
              <w:spacing w:after="0" w:line="240" w:lineRule="auto"/>
              <w:jc w:val="center"/>
              <w:rPr>
                <w:rFonts w:ascii="Times New Roman" w:eastAsia="Times New Roman" w:hAnsi="Times New Roman" w:cs="Times New Roman"/>
                <w:color w:val="1F497D" w:themeColor="text2"/>
                <w:sz w:val="24"/>
                <w:szCs w:val="24"/>
              </w:rPr>
            </w:pPr>
            <w:r w:rsidRPr="00C81D41">
              <w:rPr>
                <w:rFonts w:ascii="Times New Roman" w:eastAsia="Times New Roman" w:hAnsi="Times New Roman" w:cs="Times New Roman"/>
                <w:color w:val="1F497D" w:themeColor="text2"/>
                <w:sz w:val="24"/>
                <w:szCs w:val="24"/>
              </w:rPr>
              <w:t> </w:t>
            </w:r>
          </w:p>
        </w:tc>
        <w:tc>
          <w:tcPr>
            <w:tcW w:w="5682" w:type="dxa"/>
            <w:tcBorders>
              <w:top w:val="single" w:sz="8" w:space="0" w:color="203764"/>
              <w:left w:val="nil"/>
              <w:bottom w:val="single" w:sz="8" w:space="0" w:color="FFFFFF"/>
              <w:right w:val="single" w:sz="8" w:space="0" w:color="FFFFFF"/>
            </w:tcBorders>
            <w:shd w:val="clear" w:color="000000" w:fill="D8D8D8"/>
            <w:vAlign w:val="center"/>
            <w:hideMark/>
          </w:tcPr>
          <w:p w14:paraId="3ADE560E" w14:textId="77777777" w:rsidR="004317EF" w:rsidRPr="00C81D41" w:rsidRDefault="004317EF" w:rsidP="00C81D41">
            <w:pPr>
              <w:spacing w:after="0" w:line="240" w:lineRule="auto"/>
              <w:rPr>
                <w:rFonts w:ascii="Times New Roman" w:eastAsia="Times New Roman" w:hAnsi="Times New Roman" w:cs="Times New Roman"/>
                <w:b/>
                <w:bCs/>
                <w:color w:val="1F497D" w:themeColor="text2"/>
                <w:sz w:val="24"/>
                <w:szCs w:val="24"/>
              </w:rPr>
            </w:pPr>
            <w:r w:rsidRPr="00C81D41">
              <w:rPr>
                <w:rFonts w:ascii="Times New Roman" w:eastAsia="Times New Roman" w:hAnsi="Times New Roman" w:cs="Times New Roman"/>
                <w:b/>
                <w:bCs/>
                <w:color w:val="1F497D" w:themeColor="text2"/>
                <w:sz w:val="24"/>
                <w:szCs w:val="24"/>
              </w:rPr>
              <w:t>УКУПНО:</w:t>
            </w:r>
          </w:p>
        </w:tc>
        <w:tc>
          <w:tcPr>
            <w:tcW w:w="2096" w:type="dxa"/>
            <w:tcBorders>
              <w:top w:val="single" w:sz="8" w:space="0" w:color="203764"/>
              <w:left w:val="nil"/>
              <w:bottom w:val="single" w:sz="8" w:space="0" w:color="FFFFFF"/>
              <w:right w:val="single" w:sz="8" w:space="0" w:color="FFFFFF"/>
            </w:tcBorders>
            <w:shd w:val="clear" w:color="000000" w:fill="D8D8D8"/>
            <w:vAlign w:val="center"/>
            <w:hideMark/>
          </w:tcPr>
          <w:p w14:paraId="7E981B91" w14:textId="77777777" w:rsidR="004317EF" w:rsidRPr="00C81D41" w:rsidRDefault="004317EF" w:rsidP="00C81D41">
            <w:pPr>
              <w:spacing w:after="0" w:line="240" w:lineRule="auto"/>
              <w:jc w:val="right"/>
              <w:rPr>
                <w:rFonts w:ascii="Times New Roman" w:eastAsia="Times New Roman" w:hAnsi="Times New Roman" w:cs="Times New Roman"/>
                <w:b/>
                <w:bCs/>
                <w:color w:val="1F497D" w:themeColor="text2"/>
                <w:sz w:val="24"/>
                <w:szCs w:val="24"/>
              </w:rPr>
            </w:pPr>
            <w:r w:rsidRPr="00C81D41">
              <w:rPr>
                <w:rFonts w:ascii="Times New Roman" w:eastAsia="Times New Roman" w:hAnsi="Times New Roman" w:cs="Times New Roman"/>
                <w:b/>
                <w:bCs/>
                <w:color w:val="1F497D" w:themeColor="text2"/>
                <w:sz w:val="24"/>
                <w:szCs w:val="24"/>
              </w:rPr>
              <w:t>7.805.866,48</w:t>
            </w:r>
          </w:p>
        </w:tc>
        <w:tc>
          <w:tcPr>
            <w:tcW w:w="2093" w:type="dxa"/>
            <w:tcBorders>
              <w:top w:val="single" w:sz="8" w:space="0" w:color="203764"/>
              <w:left w:val="nil"/>
              <w:bottom w:val="single" w:sz="8" w:space="0" w:color="FFFFFF"/>
              <w:right w:val="single" w:sz="8" w:space="0" w:color="FFFFFF"/>
            </w:tcBorders>
            <w:shd w:val="clear" w:color="000000" w:fill="D8D8D8"/>
            <w:vAlign w:val="center"/>
            <w:hideMark/>
          </w:tcPr>
          <w:p w14:paraId="2C668AA1" w14:textId="77777777" w:rsidR="004317EF" w:rsidRPr="00C81D41" w:rsidRDefault="004317EF" w:rsidP="00C81D41">
            <w:pPr>
              <w:spacing w:after="0" w:line="240" w:lineRule="auto"/>
              <w:jc w:val="right"/>
              <w:rPr>
                <w:rFonts w:ascii="Times New Roman" w:eastAsia="Times New Roman" w:hAnsi="Times New Roman" w:cs="Times New Roman"/>
                <w:b/>
                <w:bCs/>
                <w:color w:val="1F497D" w:themeColor="text2"/>
                <w:sz w:val="24"/>
                <w:szCs w:val="24"/>
              </w:rPr>
            </w:pPr>
            <w:r w:rsidRPr="00C81D41">
              <w:rPr>
                <w:rFonts w:ascii="Times New Roman" w:eastAsia="Times New Roman" w:hAnsi="Times New Roman" w:cs="Times New Roman"/>
                <w:b/>
                <w:bCs/>
                <w:color w:val="1F497D" w:themeColor="text2"/>
                <w:sz w:val="24"/>
                <w:szCs w:val="24"/>
              </w:rPr>
              <w:t>100,00%</w:t>
            </w:r>
          </w:p>
        </w:tc>
      </w:tr>
    </w:tbl>
    <w:p w14:paraId="1946F383" w14:textId="107D6AFA" w:rsidR="004317EF" w:rsidRPr="004317EF" w:rsidRDefault="004317EF" w:rsidP="00863125">
      <w:pPr>
        <w:tabs>
          <w:tab w:val="left" w:pos="0"/>
        </w:tabs>
        <w:spacing w:line="360" w:lineRule="auto"/>
        <w:jc w:val="both"/>
        <w:rPr>
          <w:rFonts w:ascii="Times New Roman" w:hAnsi="Times New Roman" w:cs="Times New Roman"/>
          <w:sz w:val="24"/>
          <w:szCs w:val="24"/>
          <w:lang w:val="ru-RU"/>
        </w:rPr>
        <w:sectPr w:rsidR="004317EF" w:rsidRPr="004317EF" w:rsidSect="004317EF">
          <w:pgSz w:w="11907" w:h="16839" w:code="9"/>
          <w:pgMar w:top="720" w:right="720" w:bottom="720" w:left="720" w:header="720" w:footer="720" w:gutter="0"/>
          <w:cols w:space="720"/>
          <w:docGrid w:linePitch="360"/>
        </w:sectPr>
      </w:pPr>
    </w:p>
    <w:p w14:paraId="40B3ADF0" w14:textId="77777777" w:rsidR="00637C92" w:rsidRPr="00030048" w:rsidRDefault="00637C92" w:rsidP="00863125">
      <w:pPr>
        <w:tabs>
          <w:tab w:val="left" w:pos="0"/>
        </w:tabs>
        <w:spacing w:line="360" w:lineRule="auto"/>
        <w:jc w:val="both"/>
        <w:rPr>
          <w:rFonts w:ascii="Times New Roman" w:hAnsi="Times New Roman" w:cs="Times New Roman"/>
          <w:b/>
          <w:color w:val="FF0000"/>
          <w:sz w:val="24"/>
          <w:szCs w:val="24"/>
        </w:rPr>
        <w:sectPr w:rsidR="00637C92" w:rsidRPr="00030048" w:rsidSect="004317EF">
          <w:type w:val="continuous"/>
          <w:pgSz w:w="11907" w:h="16839" w:code="9"/>
          <w:pgMar w:top="720" w:right="720" w:bottom="720" w:left="720" w:header="720" w:footer="720" w:gutter="0"/>
          <w:cols w:space="720"/>
          <w:docGrid w:linePitch="360"/>
        </w:sectPr>
      </w:pPr>
    </w:p>
    <w:p w14:paraId="4824A861" w14:textId="7F899C93" w:rsidR="002D6691" w:rsidRPr="00D406EC" w:rsidRDefault="002D6691" w:rsidP="004317EF">
      <w:pPr>
        <w:pStyle w:val="Heading2"/>
        <w:pBdr>
          <w:bottom w:val="single" w:sz="4" w:space="1" w:color="auto"/>
        </w:pBdr>
        <w:rPr>
          <w:rFonts w:ascii="Times New Roman" w:hAnsi="Times New Roman" w:cs="Times New Roman"/>
          <w:color w:val="auto"/>
          <w:sz w:val="28"/>
          <w:szCs w:val="28"/>
          <w:lang w:val="ru-RU"/>
        </w:rPr>
      </w:pPr>
      <w:bookmarkStart w:id="16" w:name="_Toc66881564"/>
      <w:r w:rsidRPr="00D406EC">
        <w:rPr>
          <w:rFonts w:ascii="Times New Roman" w:hAnsi="Times New Roman" w:cs="Times New Roman"/>
          <w:color w:val="auto"/>
          <w:sz w:val="28"/>
          <w:szCs w:val="28"/>
          <w:lang w:val="ru-RU"/>
        </w:rPr>
        <w:t>ФИНАНСИЈСКИ ИЗВЈЕШТАЈ ЗА ПОСЛОВНУ 20</w:t>
      </w:r>
      <w:r w:rsidR="00F5738B" w:rsidRPr="00D406EC">
        <w:rPr>
          <w:rFonts w:ascii="Times New Roman" w:hAnsi="Times New Roman" w:cs="Times New Roman"/>
          <w:color w:val="auto"/>
          <w:sz w:val="28"/>
          <w:szCs w:val="28"/>
          <w:lang w:val="sr-Latn-RS"/>
        </w:rPr>
        <w:t>20</w:t>
      </w:r>
      <w:r w:rsidRPr="00D406EC">
        <w:rPr>
          <w:rFonts w:ascii="Times New Roman" w:hAnsi="Times New Roman" w:cs="Times New Roman"/>
          <w:color w:val="auto"/>
          <w:sz w:val="28"/>
          <w:szCs w:val="28"/>
          <w:lang w:val="ru-RU"/>
        </w:rPr>
        <w:t>. ГОДИНУ</w:t>
      </w:r>
      <w:bookmarkEnd w:id="16"/>
    </w:p>
    <w:p w14:paraId="415C630F" w14:textId="77777777" w:rsidR="00993B22" w:rsidRPr="00D406EC" w:rsidRDefault="00993B22" w:rsidP="00993B22">
      <w:pPr>
        <w:rPr>
          <w:lang w:val="ru-RU"/>
        </w:rPr>
      </w:pPr>
    </w:p>
    <w:p w14:paraId="10511DC7" w14:textId="72A69D28" w:rsidR="002D6691" w:rsidRPr="00D406EC" w:rsidRDefault="00AF7B8B" w:rsidP="0014685B">
      <w:pPr>
        <w:tabs>
          <w:tab w:val="left" w:pos="0"/>
        </w:tabs>
        <w:jc w:val="both"/>
        <w:rPr>
          <w:rFonts w:ascii="Times New Roman" w:eastAsia="Calibri" w:hAnsi="Times New Roman" w:cs="Times New Roman"/>
          <w:b/>
          <w:sz w:val="24"/>
          <w:szCs w:val="24"/>
          <w:lang w:val="sr-Cyrl-CS"/>
        </w:rPr>
      </w:pPr>
      <w:r>
        <w:rPr>
          <w:rFonts w:ascii="Times New Roman" w:eastAsia="Calibri" w:hAnsi="Times New Roman" w:cs="Times New Roman"/>
          <w:sz w:val="24"/>
          <w:szCs w:val="24"/>
          <w:lang w:val="sr-Cyrl-CS"/>
        </w:rPr>
        <w:tab/>
      </w:r>
      <w:r w:rsidR="002D6691" w:rsidRPr="00D406EC">
        <w:rPr>
          <w:rFonts w:ascii="Times New Roman" w:eastAsia="Calibri" w:hAnsi="Times New Roman" w:cs="Times New Roman"/>
          <w:sz w:val="24"/>
          <w:szCs w:val="24"/>
          <w:lang w:val="sr-Cyrl-CS"/>
        </w:rPr>
        <w:t>Рачуноводственим политикама дефинисано је, да финансијски извјештаји дају формално и материјално тачне приказе финансијског положаја и остварених резултата у пословању у посматраном обрачунском периоду.</w:t>
      </w:r>
    </w:p>
    <w:p w14:paraId="21396D4C" w14:textId="76BFFD32" w:rsidR="00592E06" w:rsidRDefault="002D6691" w:rsidP="00C81D41">
      <w:pPr>
        <w:tabs>
          <w:tab w:val="left" w:pos="0"/>
        </w:tabs>
        <w:jc w:val="both"/>
        <w:rPr>
          <w:rFonts w:ascii="Times New Roman" w:eastAsia="Calibri" w:hAnsi="Times New Roman" w:cs="Times New Roman"/>
          <w:sz w:val="24"/>
          <w:szCs w:val="24"/>
          <w:lang w:val="sr-Cyrl-CS"/>
        </w:rPr>
      </w:pPr>
      <w:r w:rsidRPr="00D406EC">
        <w:rPr>
          <w:rFonts w:ascii="Times New Roman" w:eastAsia="Calibri" w:hAnsi="Times New Roman" w:cs="Times New Roman"/>
          <w:sz w:val="24"/>
          <w:szCs w:val="24"/>
          <w:lang w:val="sr-Cyrl-CS"/>
        </w:rPr>
        <w:t>Напомене</w:t>
      </w:r>
      <w:r w:rsidR="00D406EC" w:rsidRPr="00D406EC">
        <w:rPr>
          <w:rFonts w:ascii="Times New Roman" w:eastAsia="Calibri" w:hAnsi="Times New Roman" w:cs="Times New Roman"/>
          <w:sz w:val="24"/>
          <w:szCs w:val="24"/>
          <w:lang w:val="sr-Latn-RS"/>
        </w:rPr>
        <w:t xml:space="preserve"> </w:t>
      </w:r>
      <w:r w:rsidR="00D406EC" w:rsidRPr="00D406EC">
        <w:rPr>
          <w:rFonts w:ascii="Times New Roman" w:eastAsia="Calibri" w:hAnsi="Times New Roman" w:cs="Times New Roman"/>
          <w:sz w:val="24"/>
          <w:szCs w:val="24"/>
          <w:lang w:val="sr-Cyrl-RS"/>
        </w:rPr>
        <w:t>које се налазе</w:t>
      </w:r>
      <w:r w:rsidR="00DD07FA" w:rsidRPr="00D406EC">
        <w:rPr>
          <w:rFonts w:ascii="Times New Roman" w:eastAsia="Calibri" w:hAnsi="Times New Roman" w:cs="Times New Roman"/>
          <w:sz w:val="24"/>
          <w:szCs w:val="24"/>
          <w:lang w:val="sr-Cyrl-CS"/>
        </w:rPr>
        <w:t xml:space="preserve"> </w:t>
      </w:r>
      <w:r w:rsidRPr="00D406EC">
        <w:rPr>
          <w:rFonts w:ascii="Times New Roman" w:eastAsia="Calibri" w:hAnsi="Times New Roman" w:cs="Times New Roman"/>
          <w:sz w:val="24"/>
          <w:szCs w:val="24"/>
          <w:lang w:val="sr-Cyrl-CS"/>
        </w:rPr>
        <w:t xml:space="preserve">уз финансијски извјештај појашњавају одређене позиције финансијских извјештаја, рађене су на основу члана </w:t>
      </w:r>
      <w:r w:rsidR="0060349B" w:rsidRPr="00D406EC">
        <w:rPr>
          <w:rFonts w:ascii="Times New Roman" w:eastAsia="Calibri" w:hAnsi="Times New Roman" w:cs="Times New Roman"/>
          <w:sz w:val="24"/>
          <w:szCs w:val="24"/>
          <w:lang w:val="sr-Cyrl-CS"/>
        </w:rPr>
        <w:t>19.</w:t>
      </w:r>
      <w:r w:rsidRPr="00D406EC">
        <w:rPr>
          <w:rFonts w:ascii="Times New Roman" w:eastAsia="Calibri" w:hAnsi="Times New Roman" w:cs="Times New Roman"/>
          <w:sz w:val="24"/>
          <w:szCs w:val="24"/>
          <w:lang w:val="sr-Cyrl-CS"/>
        </w:rPr>
        <w:t xml:space="preserve">, Закона о рачуноводству и ревизији Републике Српске (''Сл. гласник РС'' бр. </w:t>
      </w:r>
      <w:r w:rsidR="0060349B" w:rsidRPr="00D406EC">
        <w:rPr>
          <w:rFonts w:ascii="Times New Roman" w:eastAsia="Calibri" w:hAnsi="Times New Roman" w:cs="Times New Roman"/>
          <w:sz w:val="24"/>
          <w:szCs w:val="24"/>
          <w:lang w:val="sr-Cyrl-CS"/>
        </w:rPr>
        <w:t>94/15</w:t>
      </w:r>
      <w:r w:rsidRPr="00D406EC">
        <w:rPr>
          <w:rFonts w:ascii="Times New Roman" w:eastAsia="Calibri" w:hAnsi="Times New Roman" w:cs="Times New Roman"/>
          <w:sz w:val="24"/>
          <w:szCs w:val="24"/>
          <w:lang w:val="sr-Cyrl-CS"/>
        </w:rPr>
        <w:t>) и члана 56. Статута друштва и „Правилника о рачуноводству и рачуноводственим политикама</w:t>
      </w:r>
      <w:r w:rsidR="0060349B" w:rsidRPr="00D406EC">
        <w:rPr>
          <w:rFonts w:ascii="Times New Roman" w:eastAsia="Calibri" w:hAnsi="Times New Roman" w:cs="Times New Roman"/>
          <w:sz w:val="24"/>
          <w:szCs w:val="24"/>
          <w:lang w:val="sr-Cyrl-CS"/>
        </w:rPr>
        <w:t xml:space="preserve"> Друштва</w:t>
      </w:r>
      <w:r w:rsidRPr="00D406EC">
        <w:rPr>
          <w:rFonts w:ascii="Times New Roman" w:eastAsia="Calibri" w:hAnsi="Times New Roman" w:cs="Times New Roman"/>
          <w:sz w:val="24"/>
          <w:szCs w:val="24"/>
          <w:lang w:val="sr-Cyrl-CS"/>
        </w:rPr>
        <w:t xml:space="preserve">“, а у складу са пуним сетом МСФИ – правно лице од јавног интереса.  </w:t>
      </w:r>
    </w:p>
    <w:p w14:paraId="3E615B0B" w14:textId="77777777" w:rsidR="00C81D41" w:rsidRPr="00D406EC" w:rsidRDefault="00C81D41" w:rsidP="00C81D41">
      <w:pPr>
        <w:tabs>
          <w:tab w:val="left" w:pos="0"/>
        </w:tabs>
        <w:jc w:val="both"/>
        <w:rPr>
          <w:rFonts w:ascii="Times New Roman" w:eastAsia="Calibri" w:hAnsi="Times New Roman" w:cs="Times New Roman"/>
          <w:sz w:val="24"/>
          <w:szCs w:val="24"/>
          <w:lang w:val="sr-Cyrl-CS"/>
        </w:rPr>
      </w:pPr>
    </w:p>
    <w:p w14:paraId="3322C18B" w14:textId="1CD5356A" w:rsidR="002D6691" w:rsidRPr="00D406EC" w:rsidRDefault="002D6691" w:rsidP="0014685B">
      <w:pPr>
        <w:tabs>
          <w:tab w:val="left" w:pos="0"/>
        </w:tabs>
        <w:rPr>
          <w:rFonts w:ascii="Times New Roman" w:hAnsi="Times New Roman" w:cs="Times New Roman"/>
          <w:sz w:val="24"/>
          <w:szCs w:val="24"/>
          <w:lang w:val="sr-Cyrl-BA"/>
        </w:rPr>
      </w:pPr>
      <w:r w:rsidRPr="00D406EC">
        <w:rPr>
          <w:rFonts w:ascii="Times New Roman" w:hAnsi="Times New Roman" w:cs="Times New Roman"/>
          <w:sz w:val="24"/>
          <w:szCs w:val="24"/>
          <w:lang w:val="ru-RU"/>
        </w:rPr>
        <w:t>У овом дијелу Извјештаја за пословну 20</w:t>
      </w:r>
      <w:r w:rsidR="00D406EC" w:rsidRPr="00D406EC">
        <w:rPr>
          <w:rFonts w:ascii="Times New Roman" w:hAnsi="Times New Roman" w:cs="Times New Roman"/>
          <w:sz w:val="24"/>
          <w:szCs w:val="24"/>
          <w:lang w:val="ru-RU"/>
        </w:rPr>
        <w:t>20</w:t>
      </w:r>
      <w:r w:rsidRPr="00D406EC">
        <w:rPr>
          <w:rFonts w:ascii="Times New Roman" w:hAnsi="Times New Roman" w:cs="Times New Roman"/>
          <w:sz w:val="24"/>
          <w:szCs w:val="24"/>
          <w:lang w:val="ru-RU"/>
        </w:rPr>
        <w:t>. годину, наводе се сви релевантни фина</w:t>
      </w:r>
      <w:r w:rsidR="00D57186" w:rsidRPr="00D406EC">
        <w:rPr>
          <w:rFonts w:ascii="Times New Roman" w:hAnsi="Times New Roman" w:cs="Times New Roman"/>
          <w:sz w:val="24"/>
          <w:szCs w:val="24"/>
          <w:lang w:val="sr-Cyrl-BA"/>
        </w:rPr>
        <w:t>н</w:t>
      </w:r>
      <w:r w:rsidRPr="00D406EC">
        <w:rPr>
          <w:rFonts w:ascii="Times New Roman" w:hAnsi="Times New Roman" w:cs="Times New Roman"/>
          <w:sz w:val="24"/>
          <w:szCs w:val="24"/>
          <w:lang w:val="ru-RU"/>
        </w:rPr>
        <w:t>сијски извјештаји и</w:t>
      </w:r>
      <w:r w:rsidR="0005084A" w:rsidRPr="00D406EC">
        <w:rPr>
          <w:rFonts w:ascii="Times New Roman" w:hAnsi="Times New Roman" w:cs="Times New Roman"/>
          <w:sz w:val="24"/>
          <w:szCs w:val="24"/>
          <w:lang w:val="ru-RU"/>
        </w:rPr>
        <w:t xml:space="preserve"> показатељи како би се приказал</w:t>
      </w:r>
      <w:r w:rsidR="0005084A" w:rsidRPr="00D406EC">
        <w:rPr>
          <w:rFonts w:ascii="Times New Roman" w:hAnsi="Times New Roman" w:cs="Times New Roman"/>
          <w:sz w:val="24"/>
          <w:szCs w:val="24"/>
          <w:lang w:val="sr-Cyrl-BA"/>
        </w:rPr>
        <w:t>о</w:t>
      </w:r>
      <w:r w:rsidRPr="00D406EC">
        <w:rPr>
          <w:rFonts w:ascii="Times New Roman" w:hAnsi="Times New Roman" w:cs="Times New Roman"/>
          <w:sz w:val="24"/>
          <w:szCs w:val="24"/>
          <w:lang w:val="ru-RU"/>
        </w:rPr>
        <w:t xml:space="preserve"> фина</w:t>
      </w:r>
      <w:r w:rsidR="00B4539A" w:rsidRPr="00D406EC">
        <w:rPr>
          <w:rFonts w:ascii="Times New Roman" w:hAnsi="Times New Roman" w:cs="Times New Roman"/>
          <w:sz w:val="24"/>
          <w:szCs w:val="24"/>
          <w:lang w:val="sr-Cyrl-BA"/>
        </w:rPr>
        <w:t>н</w:t>
      </w:r>
      <w:r w:rsidR="0005084A" w:rsidRPr="00D406EC">
        <w:rPr>
          <w:rFonts w:ascii="Times New Roman" w:hAnsi="Times New Roman" w:cs="Times New Roman"/>
          <w:sz w:val="24"/>
          <w:szCs w:val="24"/>
          <w:lang w:val="ru-RU"/>
        </w:rPr>
        <w:t>сијск</w:t>
      </w:r>
      <w:r w:rsidR="0005084A" w:rsidRPr="00D406EC">
        <w:rPr>
          <w:rFonts w:ascii="Times New Roman" w:hAnsi="Times New Roman" w:cs="Times New Roman"/>
          <w:sz w:val="24"/>
          <w:szCs w:val="24"/>
          <w:lang w:val="sr-Cyrl-BA"/>
        </w:rPr>
        <w:t>о</w:t>
      </w:r>
      <w:r w:rsidR="0005084A" w:rsidRPr="00D406EC">
        <w:rPr>
          <w:rFonts w:ascii="Times New Roman" w:hAnsi="Times New Roman" w:cs="Times New Roman"/>
          <w:sz w:val="24"/>
          <w:szCs w:val="24"/>
          <w:lang w:val="ru-RU"/>
        </w:rPr>
        <w:t xml:space="preserve"> </w:t>
      </w:r>
      <w:r w:rsidR="0005084A" w:rsidRPr="00D406EC">
        <w:rPr>
          <w:rFonts w:ascii="Times New Roman" w:hAnsi="Times New Roman" w:cs="Times New Roman"/>
          <w:sz w:val="24"/>
          <w:szCs w:val="24"/>
          <w:lang w:val="sr-Cyrl-BA"/>
        </w:rPr>
        <w:t>стање</w:t>
      </w:r>
      <w:r w:rsidRPr="00D406EC">
        <w:rPr>
          <w:rFonts w:ascii="Times New Roman" w:hAnsi="Times New Roman" w:cs="Times New Roman"/>
          <w:sz w:val="24"/>
          <w:szCs w:val="24"/>
          <w:lang w:val="ru-RU"/>
        </w:rPr>
        <w:t xml:space="preserve"> „Водовода“ а. д. Бања Лука, и то:</w:t>
      </w:r>
    </w:p>
    <w:p w14:paraId="5767CF88" w14:textId="77777777" w:rsidR="00CD29A4" w:rsidRPr="00D406EC" w:rsidRDefault="00CD29A4" w:rsidP="00B51491">
      <w:pPr>
        <w:pStyle w:val="ListParagraph"/>
        <w:numPr>
          <w:ilvl w:val="0"/>
          <w:numId w:val="14"/>
        </w:numPr>
        <w:tabs>
          <w:tab w:val="left" w:pos="0"/>
        </w:tabs>
        <w:spacing w:line="360" w:lineRule="auto"/>
        <w:rPr>
          <w:rFonts w:ascii="Times New Roman" w:hAnsi="Times New Roman" w:cs="Times New Roman"/>
          <w:sz w:val="24"/>
          <w:szCs w:val="24"/>
          <w:lang w:val="ru-RU"/>
        </w:rPr>
      </w:pPr>
      <w:r w:rsidRPr="00D406EC">
        <w:rPr>
          <w:rFonts w:ascii="Times New Roman" w:hAnsi="Times New Roman" w:cs="Times New Roman"/>
          <w:sz w:val="24"/>
          <w:szCs w:val="24"/>
          <w:lang w:val="sr-Cyrl-BA"/>
        </w:rPr>
        <w:t>Стратешки циљеви Сектора за финансијске послове;</w:t>
      </w:r>
    </w:p>
    <w:p w14:paraId="44916CAC" w14:textId="77777777" w:rsidR="002D6691" w:rsidRPr="00D406EC" w:rsidRDefault="00A074C2" w:rsidP="00B51491">
      <w:pPr>
        <w:pStyle w:val="ListParagraph"/>
        <w:numPr>
          <w:ilvl w:val="0"/>
          <w:numId w:val="14"/>
        </w:numPr>
        <w:tabs>
          <w:tab w:val="left" w:pos="0"/>
        </w:tabs>
        <w:spacing w:line="360" w:lineRule="auto"/>
        <w:rPr>
          <w:rFonts w:ascii="Times New Roman" w:hAnsi="Times New Roman" w:cs="Times New Roman"/>
          <w:sz w:val="24"/>
          <w:szCs w:val="24"/>
          <w:lang w:val="ru-RU"/>
        </w:rPr>
      </w:pPr>
      <w:r w:rsidRPr="00D406EC">
        <w:rPr>
          <w:rFonts w:ascii="Times New Roman" w:hAnsi="Times New Roman" w:cs="Times New Roman"/>
          <w:sz w:val="24"/>
          <w:szCs w:val="24"/>
          <w:lang w:val="sr-Cyrl-BA"/>
        </w:rPr>
        <w:t>Скраћени биланс стања</w:t>
      </w:r>
      <w:r w:rsidR="00C7138A" w:rsidRPr="00D406EC">
        <w:rPr>
          <w:rFonts w:ascii="Times New Roman" w:hAnsi="Times New Roman" w:cs="Times New Roman"/>
          <w:sz w:val="24"/>
          <w:szCs w:val="24"/>
          <w:lang w:val="sr-Cyrl-BA"/>
        </w:rPr>
        <w:t xml:space="preserve"> са напоменама</w:t>
      </w:r>
      <w:r w:rsidR="002D6691" w:rsidRPr="00D406EC">
        <w:rPr>
          <w:rFonts w:ascii="Times New Roman" w:hAnsi="Times New Roman" w:cs="Times New Roman"/>
          <w:sz w:val="24"/>
          <w:szCs w:val="24"/>
          <w:lang w:val="ru-RU"/>
        </w:rPr>
        <w:t>;</w:t>
      </w:r>
    </w:p>
    <w:p w14:paraId="1A02DB47" w14:textId="77777777" w:rsidR="002D6691" w:rsidRPr="00D406EC" w:rsidRDefault="00A074C2" w:rsidP="00B51491">
      <w:pPr>
        <w:pStyle w:val="ListParagraph"/>
        <w:numPr>
          <w:ilvl w:val="0"/>
          <w:numId w:val="14"/>
        </w:numPr>
        <w:tabs>
          <w:tab w:val="left" w:pos="0"/>
        </w:tabs>
        <w:spacing w:line="360" w:lineRule="auto"/>
        <w:rPr>
          <w:rFonts w:ascii="Times New Roman" w:hAnsi="Times New Roman" w:cs="Times New Roman"/>
          <w:sz w:val="24"/>
          <w:szCs w:val="24"/>
          <w:lang w:val="ru-RU"/>
        </w:rPr>
      </w:pPr>
      <w:r w:rsidRPr="00D406EC">
        <w:rPr>
          <w:rFonts w:ascii="Times New Roman" w:hAnsi="Times New Roman" w:cs="Times New Roman"/>
          <w:sz w:val="24"/>
          <w:szCs w:val="24"/>
          <w:lang w:val="sr-Cyrl-BA"/>
        </w:rPr>
        <w:t>Скраћени биланс успјеха</w:t>
      </w:r>
      <w:r w:rsidR="00655F61" w:rsidRPr="00D406EC">
        <w:rPr>
          <w:rFonts w:ascii="Times New Roman" w:hAnsi="Times New Roman" w:cs="Times New Roman"/>
          <w:sz w:val="24"/>
          <w:szCs w:val="24"/>
          <w:lang w:val="sr-Cyrl-BA"/>
        </w:rPr>
        <w:t xml:space="preserve"> и табела прихода и расхода са напоменама</w:t>
      </w:r>
      <w:r w:rsidR="002D6691" w:rsidRPr="00D406EC">
        <w:rPr>
          <w:rFonts w:ascii="Times New Roman" w:hAnsi="Times New Roman" w:cs="Times New Roman"/>
          <w:sz w:val="24"/>
          <w:szCs w:val="24"/>
          <w:lang w:val="ru-RU"/>
        </w:rPr>
        <w:t>;</w:t>
      </w:r>
    </w:p>
    <w:p w14:paraId="7AA2EFA2" w14:textId="77777777" w:rsidR="00A074C2" w:rsidRPr="00D406EC" w:rsidRDefault="00A074C2" w:rsidP="00B51491">
      <w:pPr>
        <w:pStyle w:val="ListParagraph"/>
        <w:numPr>
          <w:ilvl w:val="0"/>
          <w:numId w:val="14"/>
        </w:numPr>
        <w:tabs>
          <w:tab w:val="left" w:pos="0"/>
        </w:tabs>
        <w:spacing w:line="360" w:lineRule="auto"/>
        <w:rPr>
          <w:rFonts w:ascii="Times New Roman" w:hAnsi="Times New Roman" w:cs="Times New Roman"/>
          <w:sz w:val="24"/>
          <w:szCs w:val="24"/>
          <w:lang w:val="ru-RU"/>
        </w:rPr>
      </w:pPr>
      <w:r w:rsidRPr="00D406EC">
        <w:rPr>
          <w:rFonts w:ascii="Times New Roman" w:hAnsi="Times New Roman" w:cs="Times New Roman"/>
          <w:sz w:val="24"/>
          <w:szCs w:val="24"/>
          <w:lang w:val="sr-Cyrl-BA"/>
        </w:rPr>
        <w:t>Скраћени биланс токова готовине</w:t>
      </w:r>
      <w:r w:rsidR="00655F61" w:rsidRPr="00D406EC">
        <w:rPr>
          <w:rFonts w:ascii="Times New Roman" w:hAnsi="Times New Roman" w:cs="Times New Roman"/>
          <w:sz w:val="24"/>
          <w:szCs w:val="24"/>
          <w:lang w:val="sr-Cyrl-BA"/>
        </w:rPr>
        <w:t xml:space="preserve"> са напоменама</w:t>
      </w:r>
      <w:r w:rsidRPr="00D406EC">
        <w:rPr>
          <w:rFonts w:ascii="Times New Roman" w:hAnsi="Times New Roman" w:cs="Times New Roman"/>
          <w:sz w:val="24"/>
          <w:szCs w:val="24"/>
          <w:lang w:val="sr-Cyrl-BA"/>
        </w:rPr>
        <w:t>;</w:t>
      </w:r>
    </w:p>
    <w:p w14:paraId="57D00692" w14:textId="77777777" w:rsidR="00EA5115" w:rsidRPr="00D406EC" w:rsidRDefault="00EA5115" w:rsidP="00B51491">
      <w:pPr>
        <w:pStyle w:val="ListParagraph"/>
        <w:numPr>
          <w:ilvl w:val="0"/>
          <w:numId w:val="14"/>
        </w:numPr>
        <w:tabs>
          <w:tab w:val="left" w:pos="0"/>
        </w:tabs>
        <w:spacing w:line="360" w:lineRule="auto"/>
        <w:rPr>
          <w:rFonts w:ascii="Times New Roman" w:hAnsi="Times New Roman" w:cs="Times New Roman"/>
          <w:sz w:val="24"/>
          <w:szCs w:val="24"/>
        </w:rPr>
      </w:pPr>
      <w:r w:rsidRPr="00D406EC">
        <w:rPr>
          <w:rFonts w:ascii="Times New Roman" w:hAnsi="Times New Roman" w:cs="Times New Roman"/>
          <w:sz w:val="24"/>
          <w:szCs w:val="24"/>
          <w:lang w:val="sr-Cyrl-BA"/>
        </w:rPr>
        <w:t>Ризици</w:t>
      </w:r>
    </w:p>
    <w:p w14:paraId="24E2363C" w14:textId="063196E0" w:rsidR="00C81D41" w:rsidRPr="00C81D41" w:rsidRDefault="00655F61" w:rsidP="00B51491">
      <w:pPr>
        <w:pStyle w:val="ListParagraph"/>
        <w:numPr>
          <w:ilvl w:val="0"/>
          <w:numId w:val="14"/>
        </w:numPr>
        <w:tabs>
          <w:tab w:val="left" w:pos="0"/>
        </w:tabs>
        <w:spacing w:line="360" w:lineRule="auto"/>
        <w:rPr>
          <w:rFonts w:ascii="Times New Roman" w:hAnsi="Times New Roman" w:cs="Times New Roman"/>
          <w:sz w:val="24"/>
          <w:szCs w:val="24"/>
        </w:rPr>
        <w:sectPr w:rsidR="00C81D41" w:rsidRPr="00C81D41" w:rsidSect="000C3E15">
          <w:pgSz w:w="11907" w:h="16839" w:code="9"/>
          <w:pgMar w:top="720" w:right="720" w:bottom="720" w:left="720" w:header="720" w:footer="720" w:gutter="0"/>
          <w:cols w:space="720"/>
          <w:docGrid w:linePitch="360"/>
        </w:sectPr>
      </w:pPr>
      <w:r w:rsidRPr="00D406EC">
        <w:rPr>
          <w:rFonts w:ascii="Times New Roman" w:hAnsi="Times New Roman" w:cs="Times New Roman"/>
          <w:sz w:val="24"/>
          <w:szCs w:val="24"/>
        </w:rPr>
        <w:t>Инвестиције у 20</w:t>
      </w:r>
      <w:r w:rsidR="00D406EC" w:rsidRPr="00D406EC">
        <w:rPr>
          <w:rFonts w:ascii="Times New Roman" w:hAnsi="Times New Roman" w:cs="Times New Roman"/>
          <w:sz w:val="24"/>
          <w:szCs w:val="24"/>
          <w:lang w:val="sr-Cyrl-RS"/>
        </w:rPr>
        <w:t>20</w:t>
      </w:r>
      <w:r w:rsidRPr="00D406EC">
        <w:rPr>
          <w:rFonts w:ascii="Times New Roman" w:hAnsi="Times New Roman" w:cs="Times New Roman"/>
          <w:sz w:val="24"/>
          <w:szCs w:val="24"/>
        </w:rPr>
        <w:t>. годин</w:t>
      </w:r>
      <w:r w:rsidR="00C81D41">
        <w:rPr>
          <w:rFonts w:ascii="Times New Roman" w:hAnsi="Times New Roman" w:cs="Times New Roman"/>
          <w:sz w:val="24"/>
          <w:szCs w:val="24"/>
          <w:lang w:val="sr-Cyrl-RS"/>
        </w:rPr>
        <w:t>и</w:t>
      </w:r>
    </w:p>
    <w:p w14:paraId="6B2CD2A7" w14:textId="77777777" w:rsidR="00C81D41" w:rsidRDefault="00C81D41" w:rsidP="00C81D41">
      <w:pPr>
        <w:rPr>
          <w:rFonts w:ascii="Times New Roman" w:eastAsia="Times New Roman" w:hAnsi="Times New Roman" w:cs="Times New Roman"/>
          <w:b/>
          <w:bCs/>
          <w:color w:val="FF0000"/>
          <w:sz w:val="24"/>
          <w:szCs w:val="24"/>
        </w:rPr>
      </w:pPr>
    </w:p>
    <w:p w14:paraId="4CEA0E6F" w14:textId="0055806F" w:rsidR="00C81D41" w:rsidRPr="00C81D41" w:rsidRDefault="00C81D41" w:rsidP="00C81D41">
      <w:pPr>
        <w:rPr>
          <w:rFonts w:ascii="Times New Roman" w:eastAsia="Times New Roman" w:hAnsi="Times New Roman" w:cs="Times New Roman"/>
          <w:sz w:val="24"/>
          <w:szCs w:val="24"/>
        </w:rPr>
        <w:sectPr w:rsidR="00C81D41" w:rsidRPr="00C81D41" w:rsidSect="00C81D41">
          <w:type w:val="continuous"/>
          <w:pgSz w:w="11907" w:h="16839" w:code="9"/>
          <w:pgMar w:top="720" w:right="720" w:bottom="720" w:left="720" w:header="720" w:footer="720" w:gutter="0"/>
          <w:cols w:space="720"/>
          <w:docGrid w:linePitch="360"/>
        </w:sectPr>
      </w:pPr>
    </w:p>
    <w:p w14:paraId="1D2FE33A" w14:textId="77777777" w:rsidR="00C81D41" w:rsidRDefault="00C81D41" w:rsidP="00C81D41">
      <w:pPr>
        <w:rPr>
          <w:rFonts w:ascii="Times New Roman" w:eastAsia="Times New Roman" w:hAnsi="Times New Roman" w:cs="Times New Roman"/>
          <w:sz w:val="24"/>
          <w:szCs w:val="24"/>
          <w:lang w:val="sr-Latn-RS" w:eastAsia="sr-Latn-RS"/>
        </w:rPr>
      </w:pPr>
    </w:p>
    <w:tbl>
      <w:tblPr>
        <w:tblW w:w="11399" w:type="dxa"/>
        <w:tblInd w:w="-176" w:type="dxa"/>
        <w:tblLayout w:type="fixed"/>
        <w:tblLook w:val="04A0" w:firstRow="1" w:lastRow="0" w:firstColumn="1" w:lastColumn="0" w:noHBand="0" w:noVBand="1"/>
      </w:tblPr>
      <w:tblGrid>
        <w:gridCol w:w="2127"/>
        <w:gridCol w:w="1843"/>
        <w:gridCol w:w="2405"/>
        <w:gridCol w:w="1842"/>
        <w:gridCol w:w="1565"/>
        <w:gridCol w:w="1501"/>
        <w:gridCol w:w="116"/>
      </w:tblGrid>
      <w:tr w:rsidR="00543504" w:rsidRPr="00C049AC" w14:paraId="22C21065" w14:textId="77777777" w:rsidTr="00C81D41">
        <w:trPr>
          <w:trHeight w:val="315"/>
        </w:trPr>
        <w:tc>
          <w:tcPr>
            <w:tcW w:w="11399" w:type="dxa"/>
            <w:gridSpan w:val="7"/>
            <w:tcBorders>
              <w:top w:val="nil"/>
              <w:left w:val="nil"/>
              <w:bottom w:val="nil"/>
              <w:right w:val="nil"/>
            </w:tcBorders>
            <w:shd w:val="clear" w:color="auto" w:fill="auto"/>
            <w:vAlign w:val="center"/>
            <w:hideMark/>
          </w:tcPr>
          <w:p w14:paraId="791481BC" w14:textId="0DFED644" w:rsidR="00543504" w:rsidRPr="00543504" w:rsidRDefault="00543504" w:rsidP="00543504">
            <w:pPr>
              <w:spacing w:after="0" w:line="240" w:lineRule="auto"/>
              <w:rPr>
                <w:rFonts w:ascii="Times New Roman" w:eastAsia="Times New Roman" w:hAnsi="Times New Roman" w:cs="Times New Roman"/>
                <w:b/>
                <w:bCs/>
                <w:sz w:val="24"/>
                <w:szCs w:val="24"/>
                <w:lang w:val="sr-Latn-RS" w:eastAsia="sr-Latn-RS"/>
              </w:rPr>
            </w:pPr>
            <w:r w:rsidRPr="00543504">
              <w:rPr>
                <w:rFonts w:ascii="Times New Roman" w:eastAsia="Times New Roman" w:hAnsi="Times New Roman" w:cs="Times New Roman"/>
                <w:b/>
                <w:bCs/>
                <w:sz w:val="24"/>
                <w:szCs w:val="24"/>
                <w:lang w:val="sr-Latn-RS" w:eastAsia="sr-Latn-RS"/>
              </w:rPr>
              <w:t>Стратешки циљ бр.1: Управљање ликвидношћу Друштва</w:t>
            </w:r>
          </w:p>
        </w:tc>
      </w:tr>
      <w:tr w:rsidR="00543504" w:rsidRPr="00543504" w14:paraId="498059FC" w14:textId="77777777" w:rsidTr="00C81D41">
        <w:trPr>
          <w:gridAfter w:val="1"/>
          <w:wAfter w:w="116" w:type="dxa"/>
          <w:trHeight w:val="750"/>
        </w:trPr>
        <w:tc>
          <w:tcPr>
            <w:tcW w:w="2127"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09FBB95A" w14:textId="77777777" w:rsidR="00543504" w:rsidRPr="00C81D41" w:rsidRDefault="00543504" w:rsidP="00543504">
            <w:pPr>
              <w:spacing w:after="0" w:line="240" w:lineRule="auto"/>
              <w:jc w:val="center"/>
              <w:rPr>
                <w:rFonts w:ascii="Times New Roman" w:eastAsia="Times New Roman" w:hAnsi="Times New Roman" w:cs="Times New Roman"/>
                <w:b/>
                <w:bCs/>
                <w:i/>
                <w:iCs/>
                <w:color w:val="1F4E78"/>
                <w:lang w:val="sr-Latn-RS" w:eastAsia="sr-Latn-RS"/>
              </w:rPr>
            </w:pPr>
            <w:r w:rsidRPr="00C81D41">
              <w:rPr>
                <w:rFonts w:ascii="Times New Roman" w:eastAsia="Times New Roman" w:hAnsi="Times New Roman" w:cs="Times New Roman"/>
                <w:b/>
                <w:bCs/>
                <w:i/>
                <w:iCs/>
                <w:color w:val="1F4E78"/>
                <w:lang w:val="sr-Latn-RS" w:eastAsia="sr-Latn-RS"/>
              </w:rPr>
              <w:t>Оперативни циљеви</w:t>
            </w:r>
          </w:p>
        </w:tc>
        <w:tc>
          <w:tcPr>
            <w:tcW w:w="1843" w:type="dxa"/>
            <w:tcBorders>
              <w:top w:val="single" w:sz="4" w:space="0" w:color="FFFFFF"/>
              <w:left w:val="nil"/>
              <w:bottom w:val="single" w:sz="4" w:space="0" w:color="FFFFFF"/>
              <w:right w:val="single" w:sz="4" w:space="0" w:color="FFFFFF"/>
            </w:tcBorders>
            <w:shd w:val="clear" w:color="000000" w:fill="D9D9D9"/>
            <w:vAlign w:val="center"/>
            <w:hideMark/>
          </w:tcPr>
          <w:p w14:paraId="19027030" w14:textId="77777777" w:rsidR="00543504" w:rsidRPr="00C81D41" w:rsidRDefault="00543504" w:rsidP="00543504">
            <w:pPr>
              <w:spacing w:after="0" w:line="240" w:lineRule="auto"/>
              <w:jc w:val="center"/>
              <w:rPr>
                <w:rFonts w:ascii="Times New Roman" w:eastAsia="Times New Roman" w:hAnsi="Times New Roman" w:cs="Times New Roman"/>
                <w:b/>
                <w:bCs/>
                <w:i/>
                <w:iCs/>
                <w:color w:val="1F4E78"/>
                <w:lang w:val="sr-Latn-RS" w:eastAsia="sr-Latn-RS"/>
              </w:rPr>
            </w:pPr>
            <w:r w:rsidRPr="00C81D41">
              <w:rPr>
                <w:rFonts w:ascii="Times New Roman" w:eastAsia="Times New Roman" w:hAnsi="Times New Roman" w:cs="Times New Roman"/>
                <w:b/>
                <w:bCs/>
                <w:i/>
                <w:iCs/>
                <w:color w:val="1F4E78"/>
                <w:lang w:val="sr-Latn-RS" w:eastAsia="sr-Latn-RS"/>
              </w:rPr>
              <w:t>Активности</w:t>
            </w:r>
          </w:p>
        </w:tc>
        <w:tc>
          <w:tcPr>
            <w:tcW w:w="2405" w:type="dxa"/>
            <w:tcBorders>
              <w:top w:val="single" w:sz="4" w:space="0" w:color="FFFFFF"/>
              <w:left w:val="nil"/>
              <w:bottom w:val="single" w:sz="4" w:space="0" w:color="FFFFFF"/>
              <w:right w:val="single" w:sz="4" w:space="0" w:color="FFFFFF"/>
            </w:tcBorders>
            <w:shd w:val="clear" w:color="000000" w:fill="D9D9D9"/>
            <w:vAlign w:val="center"/>
            <w:hideMark/>
          </w:tcPr>
          <w:p w14:paraId="0D96A7A6" w14:textId="77777777" w:rsidR="00543504" w:rsidRPr="00C81D41" w:rsidRDefault="00543504" w:rsidP="00543504">
            <w:pPr>
              <w:spacing w:after="0" w:line="240" w:lineRule="auto"/>
              <w:jc w:val="center"/>
              <w:rPr>
                <w:rFonts w:ascii="Times New Roman" w:eastAsia="Times New Roman" w:hAnsi="Times New Roman" w:cs="Times New Roman"/>
                <w:b/>
                <w:bCs/>
                <w:i/>
                <w:iCs/>
                <w:color w:val="1F4E78"/>
                <w:lang w:val="sr-Latn-RS" w:eastAsia="sr-Latn-RS"/>
              </w:rPr>
            </w:pPr>
            <w:r w:rsidRPr="00C81D41">
              <w:rPr>
                <w:rFonts w:ascii="Times New Roman" w:eastAsia="Times New Roman" w:hAnsi="Times New Roman" w:cs="Times New Roman"/>
                <w:b/>
                <w:bCs/>
                <w:i/>
                <w:iCs/>
                <w:color w:val="1F4E78"/>
                <w:lang w:val="sr-Latn-RS" w:eastAsia="sr-Latn-RS"/>
              </w:rPr>
              <w:t>Мјера реализације</w:t>
            </w:r>
          </w:p>
        </w:tc>
        <w:tc>
          <w:tcPr>
            <w:tcW w:w="1842" w:type="dxa"/>
            <w:tcBorders>
              <w:top w:val="single" w:sz="4" w:space="0" w:color="FFFFFF"/>
              <w:left w:val="nil"/>
              <w:bottom w:val="single" w:sz="4" w:space="0" w:color="FFFFFF"/>
              <w:right w:val="single" w:sz="4" w:space="0" w:color="FFFFFF"/>
            </w:tcBorders>
            <w:shd w:val="clear" w:color="000000" w:fill="D9D9D9"/>
            <w:vAlign w:val="center"/>
            <w:hideMark/>
          </w:tcPr>
          <w:p w14:paraId="67AA4659" w14:textId="77777777" w:rsidR="00543504" w:rsidRPr="00C81D41" w:rsidRDefault="00543504" w:rsidP="00543504">
            <w:pPr>
              <w:spacing w:after="0" w:line="240" w:lineRule="auto"/>
              <w:jc w:val="center"/>
              <w:rPr>
                <w:rFonts w:ascii="Times New Roman" w:eastAsia="Times New Roman" w:hAnsi="Times New Roman" w:cs="Times New Roman"/>
                <w:b/>
                <w:bCs/>
                <w:i/>
                <w:iCs/>
                <w:color w:val="1F4E78"/>
                <w:lang w:val="sr-Latn-RS" w:eastAsia="sr-Latn-RS"/>
              </w:rPr>
            </w:pPr>
            <w:r w:rsidRPr="00C81D41">
              <w:rPr>
                <w:rFonts w:ascii="Times New Roman" w:eastAsia="Times New Roman" w:hAnsi="Times New Roman" w:cs="Times New Roman"/>
                <w:b/>
                <w:bCs/>
                <w:i/>
                <w:iCs/>
                <w:color w:val="1F4E78"/>
                <w:lang w:val="sr-Latn-RS" w:eastAsia="sr-Latn-RS"/>
              </w:rPr>
              <w:t>Одговоран</w:t>
            </w:r>
          </w:p>
        </w:tc>
        <w:tc>
          <w:tcPr>
            <w:tcW w:w="1565" w:type="dxa"/>
            <w:tcBorders>
              <w:top w:val="single" w:sz="4" w:space="0" w:color="FFFFFF"/>
              <w:left w:val="nil"/>
              <w:bottom w:val="single" w:sz="4" w:space="0" w:color="FFFFFF"/>
              <w:right w:val="single" w:sz="4" w:space="0" w:color="FFFFFF"/>
            </w:tcBorders>
            <w:shd w:val="clear" w:color="000000" w:fill="D9D9D9"/>
            <w:vAlign w:val="center"/>
            <w:hideMark/>
          </w:tcPr>
          <w:p w14:paraId="0A59A345" w14:textId="77777777" w:rsidR="00543504" w:rsidRPr="00C81D41" w:rsidRDefault="00543504" w:rsidP="00543504">
            <w:pPr>
              <w:spacing w:after="0" w:line="240" w:lineRule="auto"/>
              <w:jc w:val="center"/>
              <w:rPr>
                <w:rFonts w:ascii="Times New Roman" w:eastAsia="Times New Roman" w:hAnsi="Times New Roman" w:cs="Times New Roman"/>
                <w:b/>
                <w:bCs/>
                <w:i/>
                <w:iCs/>
                <w:color w:val="1F4E78"/>
                <w:lang w:val="sr-Latn-RS" w:eastAsia="sr-Latn-RS"/>
              </w:rPr>
            </w:pPr>
            <w:r w:rsidRPr="00C81D41">
              <w:rPr>
                <w:rFonts w:ascii="Times New Roman" w:eastAsia="Times New Roman" w:hAnsi="Times New Roman" w:cs="Times New Roman"/>
                <w:b/>
                <w:bCs/>
                <w:i/>
                <w:iCs/>
                <w:color w:val="1F4E78"/>
                <w:lang w:val="sr-Latn-RS" w:eastAsia="sr-Latn-RS"/>
              </w:rPr>
              <w:t>Потребни ресурси</w:t>
            </w:r>
          </w:p>
        </w:tc>
        <w:tc>
          <w:tcPr>
            <w:tcW w:w="1501" w:type="dxa"/>
            <w:tcBorders>
              <w:top w:val="single" w:sz="4" w:space="0" w:color="FFFFFF"/>
              <w:left w:val="nil"/>
              <w:bottom w:val="single" w:sz="4" w:space="0" w:color="FFFFFF"/>
              <w:right w:val="single" w:sz="4" w:space="0" w:color="FFFFFF"/>
            </w:tcBorders>
            <w:shd w:val="clear" w:color="000000" w:fill="D9D9D9"/>
            <w:vAlign w:val="center"/>
            <w:hideMark/>
          </w:tcPr>
          <w:p w14:paraId="2BD946DD" w14:textId="77777777" w:rsidR="00543504" w:rsidRPr="00C81D41" w:rsidRDefault="00543504" w:rsidP="00AF1587">
            <w:pPr>
              <w:spacing w:after="0" w:line="240" w:lineRule="auto"/>
              <w:ind w:right="-112"/>
              <w:jc w:val="center"/>
              <w:rPr>
                <w:rFonts w:ascii="Times New Roman" w:eastAsia="Times New Roman" w:hAnsi="Times New Roman" w:cs="Times New Roman"/>
                <w:b/>
                <w:bCs/>
                <w:i/>
                <w:iCs/>
                <w:color w:val="1F4E78"/>
                <w:lang w:val="sr-Latn-RS" w:eastAsia="sr-Latn-RS"/>
              </w:rPr>
            </w:pPr>
            <w:r w:rsidRPr="00C81D41">
              <w:rPr>
                <w:rFonts w:ascii="Times New Roman" w:eastAsia="Times New Roman" w:hAnsi="Times New Roman" w:cs="Times New Roman"/>
                <w:b/>
                <w:bCs/>
                <w:i/>
                <w:iCs/>
                <w:color w:val="1F4E78"/>
                <w:lang w:val="sr-Latn-RS" w:eastAsia="sr-Latn-RS"/>
              </w:rPr>
              <w:t>Реализовано до 31.12.2020.</w:t>
            </w:r>
          </w:p>
        </w:tc>
      </w:tr>
      <w:tr w:rsidR="00543504" w:rsidRPr="00543504" w14:paraId="31110090" w14:textId="77777777" w:rsidTr="00C81D41">
        <w:trPr>
          <w:gridAfter w:val="1"/>
          <w:wAfter w:w="116" w:type="dxa"/>
          <w:trHeight w:val="1142"/>
        </w:trPr>
        <w:tc>
          <w:tcPr>
            <w:tcW w:w="2127"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5C09003F"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Управљање имовином и обавезама на начин да у сваком тренутку Друштво испуњава своје обавезе</w:t>
            </w:r>
          </w:p>
        </w:tc>
        <w:tc>
          <w:tcPr>
            <w:tcW w:w="1843" w:type="dxa"/>
            <w:tcBorders>
              <w:top w:val="nil"/>
              <w:left w:val="nil"/>
              <w:bottom w:val="single" w:sz="4" w:space="0" w:color="FFFFFF"/>
              <w:right w:val="single" w:sz="4" w:space="0" w:color="FFFFFF"/>
            </w:tcBorders>
            <w:shd w:val="clear" w:color="000000" w:fill="D9D9D9"/>
            <w:vAlign w:val="center"/>
            <w:hideMark/>
          </w:tcPr>
          <w:p w14:paraId="605B59B6"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Обезбјеђење континуираног прилива новчаних средстава кроз наплату потраживања од купаца</w:t>
            </w:r>
          </w:p>
        </w:tc>
        <w:tc>
          <w:tcPr>
            <w:tcW w:w="2405" w:type="dxa"/>
            <w:tcBorders>
              <w:top w:val="nil"/>
              <w:left w:val="nil"/>
              <w:bottom w:val="single" w:sz="4" w:space="0" w:color="FFFFFF"/>
              <w:right w:val="single" w:sz="4" w:space="0" w:color="FFFFFF"/>
            </w:tcBorders>
            <w:shd w:val="clear" w:color="000000" w:fill="D9D9D9"/>
            <w:vAlign w:val="center"/>
            <w:hideMark/>
          </w:tcPr>
          <w:p w14:paraId="2B8D7961"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Остварити наплату текућих потраживања и дијела потраживања из ранијег периода (користећи све мјере наплате у складу са прописаним процедурама)</w:t>
            </w:r>
          </w:p>
        </w:tc>
        <w:tc>
          <w:tcPr>
            <w:tcW w:w="1842" w:type="dxa"/>
            <w:tcBorders>
              <w:top w:val="nil"/>
              <w:left w:val="nil"/>
              <w:bottom w:val="single" w:sz="4" w:space="0" w:color="FFFFFF"/>
              <w:right w:val="single" w:sz="4" w:space="0" w:color="FFFFFF"/>
            </w:tcBorders>
            <w:shd w:val="clear" w:color="000000" w:fill="D9D9D9"/>
            <w:vAlign w:val="center"/>
            <w:hideMark/>
          </w:tcPr>
          <w:p w14:paraId="6D76450B"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Директор Сектора </w:t>
            </w:r>
            <w:r w:rsidRPr="00C81D41">
              <w:rPr>
                <w:rFonts w:ascii="Times New Roman" w:eastAsia="Times New Roman" w:hAnsi="Times New Roman" w:cs="Times New Roman"/>
                <w:color w:val="1F4E78"/>
                <w:lang w:val="sr-Latn-RS" w:eastAsia="sr-Latn-RS"/>
              </w:rPr>
              <w:br/>
              <w:t>Помоћник директора сектора</w:t>
            </w:r>
            <w:r w:rsidRPr="00C81D41">
              <w:rPr>
                <w:rFonts w:ascii="Times New Roman" w:eastAsia="Times New Roman" w:hAnsi="Times New Roman" w:cs="Times New Roman"/>
                <w:color w:val="1F4E78"/>
                <w:lang w:val="sr-Latn-RS" w:eastAsia="sr-Latn-RS"/>
              </w:rPr>
              <w:br/>
              <w:t>Шеф службе наплате</w:t>
            </w:r>
          </w:p>
        </w:tc>
        <w:tc>
          <w:tcPr>
            <w:tcW w:w="1565" w:type="dxa"/>
            <w:tcBorders>
              <w:top w:val="nil"/>
              <w:left w:val="nil"/>
              <w:bottom w:val="single" w:sz="4" w:space="0" w:color="FFFFFF"/>
              <w:right w:val="single" w:sz="4" w:space="0" w:color="FFFFFF"/>
            </w:tcBorders>
            <w:shd w:val="clear" w:color="000000" w:fill="D9D9D9"/>
            <w:vAlign w:val="center"/>
            <w:hideMark/>
          </w:tcPr>
          <w:p w14:paraId="6D43A9C9"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Кадровски</w:t>
            </w:r>
          </w:p>
        </w:tc>
        <w:tc>
          <w:tcPr>
            <w:tcW w:w="1501" w:type="dxa"/>
            <w:tcBorders>
              <w:top w:val="nil"/>
              <w:left w:val="nil"/>
              <w:bottom w:val="single" w:sz="4" w:space="0" w:color="FFFFFF"/>
              <w:right w:val="single" w:sz="4" w:space="0" w:color="FFFFFF"/>
            </w:tcBorders>
            <w:shd w:val="clear" w:color="000000" w:fill="D9D9D9"/>
            <w:vAlign w:val="center"/>
            <w:hideMark/>
          </w:tcPr>
          <w:p w14:paraId="57D56859"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100%</w:t>
            </w:r>
          </w:p>
        </w:tc>
      </w:tr>
      <w:tr w:rsidR="00543504" w:rsidRPr="00543504" w14:paraId="1C669BC6" w14:textId="77777777" w:rsidTr="00C81D41">
        <w:trPr>
          <w:gridAfter w:val="1"/>
          <w:wAfter w:w="116" w:type="dxa"/>
          <w:trHeight w:val="998"/>
        </w:trPr>
        <w:tc>
          <w:tcPr>
            <w:tcW w:w="2127" w:type="dxa"/>
            <w:vMerge/>
            <w:tcBorders>
              <w:top w:val="nil"/>
              <w:left w:val="single" w:sz="4" w:space="0" w:color="FFFFFF"/>
              <w:bottom w:val="single" w:sz="4" w:space="0" w:color="FFFFFF"/>
              <w:right w:val="single" w:sz="4" w:space="0" w:color="FFFFFF"/>
            </w:tcBorders>
            <w:vAlign w:val="center"/>
            <w:hideMark/>
          </w:tcPr>
          <w:p w14:paraId="744F732B"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1843" w:type="dxa"/>
            <w:tcBorders>
              <w:top w:val="nil"/>
              <w:left w:val="nil"/>
              <w:bottom w:val="single" w:sz="4" w:space="0" w:color="FFFFFF"/>
              <w:right w:val="single" w:sz="4" w:space="0" w:color="FFFFFF"/>
            </w:tcBorders>
            <w:shd w:val="clear" w:color="000000" w:fill="D9D9D9"/>
            <w:vAlign w:val="center"/>
            <w:hideMark/>
          </w:tcPr>
          <w:p w14:paraId="2702372D"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Измирење обавеза Друштва у року њиховог доспијећа</w:t>
            </w:r>
          </w:p>
        </w:tc>
        <w:tc>
          <w:tcPr>
            <w:tcW w:w="2405" w:type="dxa"/>
            <w:tcBorders>
              <w:top w:val="nil"/>
              <w:left w:val="nil"/>
              <w:bottom w:val="single" w:sz="4" w:space="0" w:color="FFFFFF"/>
              <w:right w:val="single" w:sz="4" w:space="0" w:color="FFFFFF"/>
            </w:tcBorders>
            <w:shd w:val="clear" w:color="000000" w:fill="D9D9D9"/>
            <w:vAlign w:val="center"/>
            <w:hideMark/>
          </w:tcPr>
          <w:p w14:paraId="1B0B8B3F"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Плаћене све обавезе у року доспјећа</w:t>
            </w:r>
          </w:p>
        </w:tc>
        <w:tc>
          <w:tcPr>
            <w:tcW w:w="1842" w:type="dxa"/>
            <w:tcBorders>
              <w:top w:val="nil"/>
              <w:left w:val="nil"/>
              <w:bottom w:val="single" w:sz="4" w:space="0" w:color="FFFFFF"/>
              <w:right w:val="single" w:sz="4" w:space="0" w:color="FFFFFF"/>
            </w:tcBorders>
            <w:shd w:val="clear" w:color="000000" w:fill="D9D9D9"/>
            <w:vAlign w:val="center"/>
            <w:hideMark/>
          </w:tcPr>
          <w:p w14:paraId="24E9B7D2"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Директор Сектора </w:t>
            </w:r>
            <w:r w:rsidRPr="00C81D41">
              <w:rPr>
                <w:rFonts w:ascii="Times New Roman" w:eastAsia="Times New Roman" w:hAnsi="Times New Roman" w:cs="Times New Roman"/>
                <w:color w:val="1F4E78"/>
                <w:lang w:val="sr-Latn-RS" w:eastAsia="sr-Latn-RS"/>
              </w:rPr>
              <w:br/>
              <w:t>Помоћник директора сектора</w:t>
            </w:r>
            <w:r w:rsidRPr="00C81D41">
              <w:rPr>
                <w:rFonts w:ascii="Times New Roman" w:eastAsia="Times New Roman" w:hAnsi="Times New Roman" w:cs="Times New Roman"/>
                <w:color w:val="1F4E78"/>
                <w:lang w:val="sr-Latn-RS" w:eastAsia="sr-Latn-RS"/>
              </w:rPr>
              <w:br/>
              <w:t>Шеф службе рачуноводства</w:t>
            </w:r>
          </w:p>
        </w:tc>
        <w:tc>
          <w:tcPr>
            <w:tcW w:w="1565" w:type="dxa"/>
            <w:tcBorders>
              <w:top w:val="nil"/>
              <w:left w:val="nil"/>
              <w:bottom w:val="single" w:sz="4" w:space="0" w:color="FFFFFF"/>
              <w:right w:val="single" w:sz="4" w:space="0" w:color="FFFFFF"/>
            </w:tcBorders>
            <w:shd w:val="clear" w:color="000000" w:fill="D9D9D9"/>
            <w:vAlign w:val="center"/>
            <w:hideMark/>
          </w:tcPr>
          <w:p w14:paraId="353DB527"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Финансијски</w:t>
            </w:r>
            <w:r w:rsidRPr="00C81D41">
              <w:rPr>
                <w:rFonts w:ascii="Times New Roman" w:eastAsia="Times New Roman" w:hAnsi="Times New Roman" w:cs="Times New Roman"/>
                <w:color w:val="1F4E78"/>
                <w:lang w:val="sr-Latn-RS" w:eastAsia="sr-Latn-RS"/>
              </w:rPr>
              <w:br/>
              <w:t>Кадровски</w:t>
            </w:r>
          </w:p>
        </w:tc>
        <w:tc>
          <w:tcPr>
            <w:tcW w:w="1501" w:type="dxa"/>
            <w:tcBorders>
              <w:top w:val="nil"/>
              <w:left w:val="nil"/>
              <w:bottom w:val="single" w:sz="4" w:space="0" w:color="FFFFFF"/>
              <w:right w:val="single" w:sz="4" w:space="0" w:color="FFFFFF"/>
            </w:tcBorders>
            <w:shd w:val="clear" w:color="000000" w:fill="D9D9D9"/>
            <w:vAlign w:val="center"/>
            <w:hideMark/>
          </w:tcPr>
          <w:p w14:paraId="1B5B660C"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90%</w:t>
            </w:r>
          </w:p>
        </w:tc>
      </w:tr>
      <w:tr w:rsidR="00543504" w:rsidRPr="00543504" w14:paraId="151B1E11" w14:textId="77777777" w:rsidTr="00C81D41">
        <w:trPr>
          <w:gridAfter w:val="1"/>
          <w:wAfter w:w="116" w:type="dxa"/>
          <w:trHeight w:val="782"/>
        </w:trPr>
        <w:tc>
          <w:tcPr>
            <w:tcW w:w="2127" w:type="dxa"/>
            <w:vMerge/>
            <w:tcBorders>
              <w:top w:val="nil"/>
              <w:left w:val="single" w:sz="4" w:space="0" w:color="FFFFFF"/>
              <w:bottom w:val="single" w:sz="4" w:space="0" w:color="FFFFFF"/>
              <w:right w:val="single" w:sz="4" w:space="0" w:color="FFFFFF"/>
            </w:tcBorders>
            <w:vAlign w:val="center"/>
            <w:hideMark/>
          </w:tcPr>
          <w:p w14:paraId="2772C45C"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1843" w:type="dxa"/>
            <w:tcBorders>
              <w:top w:val="nil"/>
              <w:left w:val="nil"/>
              <w:bottom w:val="single" w:sz="4" w:space="0" w:color="FFFFFF"/>
              <w:right w:val="single" w:sz="4" w:space="0" w:color="FFFFFF"/>
            </w:tcBorders>
            <w:shd w:val="clear" w:color="000000" w:fill="D9D9D9"/>
            <w:vAlign w:val="center"/>
            <w:hideMark/>
          </w:tcPr>
          <w:p w14:paraId="78E3D78F"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Пријава доспјелих и авансних обавеза у систему мултилатералних компензација и цесија</w:t>
            </w:r>
          </w:p>
        </w:tc>
        <w:tc>
          <w:tcPr>
            <w:tcW w:w="2405" w:type="dxa"/>
            <w:tcBorders>
              <w:top w:val="nil"/>
              <w:left w:val="nil"/>
              <w:bottom w:val="single" w:sz="4" w:space="0" w:color="FFFFFF"/>
              <w:right w:val="single" w:sz="4" w:space="0" w:color="FFFFFF"/>
            </w:tcBorders>
            <w:shd w:val="clear" w:color="000000" w:fill="D9D9D9"/>
            <w:vAlign w:val="center"/>
            <w:hideMark/>
          </w:tcPr>
          <w:p w14:paraId="57D1767E"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Достављен обазац МЛК-2 (пријава обавеза) Берзи</w:t>
            </w:r>
          </w:p>
        </w:tc>
        <w:tc>
          <w:tcPr>
            <w:tcW w:w="1842" w:type="dxa"/>
            <w:tcBorders>
              <w:top w:val="nil"/>
              <w:left w:val="nil"/>
              <w:bottom w:val="single" w:sz="4" w:space="0" w:color="FFFFFF"/>
              <w:right w:val="single" w:sz="4" w:space="0" w:color="FFFFFF"/>
            </w:tcBorders>
            <w:shd w:val="clear" w:color="000000" w:fill="D9D9D9"/>
            <w:vAlign w:val="center"/>
            <w:hideMark/>
          </w:tcPr>
          <w:p w14:paraId="19BBAF32"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Директор Сектора </w:t>
            </w:r>
            <w:r w:rsidRPr="00C81D41">
              <w:rPr>
                <w:rFonts w:ascii="Times New Roman" w:eastAsia="Times New Roman" w:hAnsi="Times New Roman" w:cs="Times New Roman"/>
                <w:color w:val="1F4E78"/>
                <w:lang w:val="sr-Latn-RS" w:eastAsia="sr-Latn-RS"/>
              </w:rPr>
              <w:br/>
              <w:t>Помоћник директора сектора</w:t>
            </w:r>
            <w:r w:rsidRPr="00C81D41">
              <w:rPr>
                <w:rFonts w:ascii="Times New Roman" w:eastAsia="Times New Roman" w:hAnsi="Times New Roman" w:cs="Times New Roman"/>
                <w:color w:val="1F4E78"/>
                <w:lang w:val="sr-Latn-RS" w:eastAsia="sr-Latn-RS"/>
              </w:rPr>
              <w:br/>
              <w:t>Шеф службе рачуноводства</w:t>
            </w:r>
          </w:p>
        </w:tc>
        <w:tc>
          <w:tcPr>
            <w:tcW w:w="1565" w:type="dxa"/>
            <w:tcBorders>
              <w:top w:val="nil"/>
              <w:left w:val="nil"/>
              <w:bottom w:val="single" w:sz="4" w:space="0" w:color="FFFFFF"/>
              <w:right w:val="single" w:sz="4" w:space="0" w:color="FFFFFF"/>
            </w:tcBorders>
            <w:shd w:val="clear" w:color="000000" w:fill="D9D9D9"/>
            <w:vAlign w:val="center"/>
            <w:hideMark/>
          </w:tcPr>
          <w:p w14:paraId="503CC876"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Кадровски</w:t>
            </w:r>
          </w:p>
        </w:tc>
        <w:tc>
          <w:tcPr>
            <w:tcW w:w="1501" w:type="dxa"/>
            <w:tcBorders>
              <w:top w:val="nil"/>
              <w:left w:val="nil"/>
              <w:bottom w:val="single" w:sz="4" w:space="0" w:color="FFFFFF"/>
              <w:right w:val="single" w:sz="4" w:space="0" w:color="FFFFFF"/>
            </w:tcBorders>
            <w:shd w:val="clear" w:color="000000" w:fill="D9D9D9"/>
            <w:vAlign w:val="center"/>
            <w:hideMark/>
          </w:tcPr>
          <w:p w14:paraId="46E332A7"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100%</w:t>
            </w:r>
          </w:p>
        </w:tc>
      </w:tr>
    </w:tbl>
    <w:p w14:paraId="348D66CB" w14:textId="77777777" w:rsidR="009768D1" w:rsidRDefault="009768D1" w:rsidP="00543504">
      <w:pPr>
        <w:spacing w:after="0" w:line="240" w:lineRule="auto"/>
        <w:jc w:val="both"/>
        <w:rPr>
          <w:rFonts w:ascii="Times New Roman" w:eastAsia="Times New Roman" w:hAnsi="Times New Roman" w:cs="Times New Roman"/>
          <w:b/>
          <w:bCs/>
          <w:color w:val="000000"/>
          <w:sz w:val="24"/>
          <w:szCs w:val="24"/>
          <w:lang w:val="sr-Latn-RS" w:eastAsia="sr-Latn-RS"/>
        </w:rPr>
      </w:pPr>
    </w:p>
    <w:p w14:paraId="4B8462C3" w14:textId="68D7A979" w:rsidR="00543504" w:rsidRPr="00543504" w:rsidRDefault="00543504" w:rsidP="00543504">
      <w:pPr>
        <w:spacing w:after="0" w:line="240" w:lineRule="auto"/>
        <w:jc w:val="both"/>
        <w:rPr>
          <w:rFonts w:ascii="Times New Roman" w:eastAsia="Times New Roman" w:hAnsi="Times New Roman" w:cs="Times New Roman"/>
          <w:b/>
          <w:bCs/>
          <w:color w:val="000000"/>
          <w:sz w:val="24"/>
          <w:szCs w:val="24"/>
          <w:lang w:val="sr-Latn-RS" w:eastAsia="sr-Latn-RS"/>
        </w:rPr>
      </w:pPr>
      <w:r w:rsidRPr="00543504">
        <w:rPr>
          <w:rFonts w:ascii="Times New Roman" w:eastAsia="Times New Roman" w:hAnsi="Times New Roman" w:cs="Times New Roman"/>
          <w:b/>
          <w:bCs/>
          <w:color w:val="000000"/>
          <w:sz w:val="24"/>
          <w:szCs w:val="24"/>
          <w:lang w:val="sr-Latn-RS" w:eastAsia="sr-Latn-RS"/>
        </w:rPr>
        <w:t>Стратешки циљ бр.2: Израда годишњих и периодичних финансијских извјештаја у складу са релевантним Међународним рачуноводственим стандардима, Законом о рачуноводству и ревизији РС, правилницима и другим законским и подзаконским актима који регулишу ову област</w:t>
      </w:r>
    </w:p>
    <w:tbl>
      <w:tblPr>
        <w:tblW w:w="11284" w:type="dxa"/>
        <w:tblInd w:w="-176" w:type="dxa"/>
        <w:tblLayout w:type="fixed"/>
        <w:tblLook w:val="04A0" w:firstRow="1" w:lastRow="0" w:firstColumn="1" w:lastColumn="0" w:noHBand="0" w:noVBand="1"/>
      </w:tblPr>
      <w:tblGrid>
        <w:gridCol w:w="2127"/>
        <w:gridCol w:w="2439"/>
        <w:gridCol w:w="1701"/>
        <w:gridCol w:w="1843"/>
        <w:gridCol w:w="1551"/>
        <w:gridCol w:w="1568"/>
        <w:gridCol w:w="55"/>
      </w:tblGrid>
      <w:tr w:rsidR="004346BA" w:rsidRPr="00543504" w14:paraId="370F2C80" w14:textId="77777777" w:rsidTr="00C16017">
        <w:trPr>
          <w:gridAfter w:val="1"/>
          <w:wAfter w:w="55" w:type="dxa"/>
          <w:trHeight w:val="705"/>
        </w:trPr>
        <w:tc>
          <w:tcPr>
            <w:tcW w:w="2127"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24DFF0E6" w14:textId="77777777" w:rsidR="00543504" w:rsidRPr="00C81D41" w:rsidRDefault="00543504" w:rsidP="00543504">
            <w:pPr>
              <w:spacing w:after="0" w:line="240" w:lineRule="auto"/>
              <w:jc w:val="center"/>
              <w:rPr>
                <w:rFonts w:ascii="Times New Roman" w:eastAsia="Times New Roman" w:hAnsi="Times New Roman" w:cs="Times New Roman"/>
                <w:b/>
                <w:bCs/>
                <w:i/>
                <w:iCs/>
                <w:color w:val="1F4E78"/>
                <w:lang w:val="sr-Latn-RS" w:eastAsia="sr-Latn-RS"/>
              </w:rPr>
            </w:pPr>
            <w:r w:rsidRPr="00C81D41">
              <w:rPr>
                <w:rFonts w:ascii="Times New Roman" w:eastAsia="Times New Roman" w:hAnsi="Times New Roman" w:cs="Times New Roman"/>
                <w:b/>
                <w:bCs/>
                <w:i/>
                <w:iCs/>
                <w:color w:val="1F4E78"/>
                <w:lang w:val="sr-Latn-RS" w:eastAsia="sr-Latn-RS"/>
              </w:rPr>
              <w:t>Оперативни циљеви</w:t>
            </w:r>
          </w:p>
        </w:tc>
        <w:tc>
          <w:tcPr>
            <w:tcW w:w="2439" w:type="dxa"/>
            <w:tcBorders>
              <w:top w:val="single" w:sz="4" w:space="0" w:color="FFFFFF"/>
              <w:left w:val="nil"/>
              <w:bottom w:val="single" w:sz="4" w:space="0" w:color="FFFFFF"/>
              <w:right w:val="single" w:sz="4" w:space="0" w:color="FFFFFF"/>
            </w:tcBorders>
            <w:shd w:val="clear" w:color="000000" w:fill="D9D9D9"/>
            <w:vAlign w:val="center"/>
            <w:hideMark/>
          </w:tcPr>
          <w:p w14:paraId="3E29655F" w14:textId="77777777" w:rsidR="00543504" w:rsidRPr="00C81D41" w:rsidRDefault="00543504" w:rsidP="00543504">
            <w:pPr>
              <w:spacing w:after="0" w:line="240" w:lineRule="auto"/>
              <w:jc w:val="center"/>
              <w:rPr>
                <w:rFonts w:ascii="Times New Roman" w:eastAsia="Times New Roman" w:hAnsi="Times New Roman" w:cs="Times New Roman"/>
                <w:b/>
                <w:bCs/>
                <w:i/>
                <w:iCs/>
                <w:color w:val="1F4E78"/>
                <w:lang w:val="sr-Latn-RS" w:eastAsia="sr-Latn-RS"/>
              </w:rPr>
            </w:pPr>
            <w:r w:rsidRPr="00C81D41">
              <w:rPr>
                <w:rFonts w:ascii="Times New Roman" w:eastAsia="Times New Roman" w:hAnsi="Times New Roman" w:cs="Times New Roman"/>
                <w:b/>
                <w:bCs/>
                <w:i/>
                <w:iCs/>
                <w:color w:val="1F4E78"/>
                <w:lang w:val="sr-Latn-RS" w:eastAsia="sr-Latn-RS"/>
              </w:rPr>
              <w:t>Активности</w:t>
            </w:r>
          </w:p>
        </w:tc>
        <w:tc>
          <w:tcPr>
            <w:tcW w:w="1701" w:type="dxa"/>
            <w:tcBorders>
              <w:top w:val="single" w:sz="4" w:space="0" w:color="FFFFFF"/>
              <w:left w:val="nil"/>
              <w:bottom w:val="single" w:sz="4" w:space="0" w:color="FFFFFF"/>
              <w:right w:val="single" w:sz="4" w:space="0" w:color="FFFFFF"/>
            </w:tcBorders>
            <w:shd w:val="clear" w:color="000000" w:fill="D9D9D9"/>
            <w:vAlign w:val="center"/>
            <w:hideMark/>
          </w:tcPr>
          <w:p w14:paraId="5522C1BB" w14:textId="77777777" w:rsidR="00543504" w:rsidRPr="00C81D41" w:rsidRDefault="00543504" w:rsidP="00543504">
            <w:pPr>
              <w:spacing w:after="0" w:line="240" w:lineRule="auto"/>
              <w:jc w:val="center"/>
              <w:rPr>
                <w:rFonts w:ascii="Times New Roman" w:eastAsia="Times New Roman" w:hAnsi="Times New Roman" w:cs="Times New Roman"/>
                <w:b/>
                <w:bCs/>
                <w:i/>
                <w:iCs/>
                <w:color w:val="1F4E78"/>
                <w:lang w:val="sr-Latn-RS" w:eastAsia="sr-Latn-RS"/>
              </w:rPr>
            </w:pPr>
            <w:r w:rsidRPr="00C81D41">
              <w:rPr>
                <w:rFonts w:ascii="Times New Roman" w:eastAsia="Times New Roman" w:hAnsi="Times New Roman" w:cs="Times New Roman"/>
                <w:b/>
                <w:bCs/>
                <w:i/>
                <w:iCs/>
                <w:color w:val="1F4E78"/>
                <w:lang w:val="sr-Latn-RS" w:eastAsia="sr-Latn-RS"/>
              </w:rPr>
              <w:t>Мјера реализације</w:t>
            </w:r>
          </w:p>
        </w:tc>
        <w:tc>
          <w:tcPr>
            <w:tcW w:w="1843" w:type="dxa"/>
            <w:tcBorders>
              <w:top w:val="single" w:sz="4" w:space="0" w:color="FFFFFF"/>
              <w:left w:val="nil"/>
              <w:bottom w:val="single" w:sz="4" w:space="0" w:color="FFFFFF"/>
              <w:right w:val="single" w:sz="4" w:space="0" w:color="FFFFFF"/>
            </w:tcBorders>
            <w:shd w:val="clear" w:color="000000" w:fill="D9D9D9"/>
            <w:vAlign w:val="center"/>
            <w:hideMark/>
          </w:tcPr>
          <w:p w14:paraId="316F0311" w14:textId="77777777" w:rsidR="00543504" w:rsidRPr="00C81D41" w:rsidRDefault="00543504" w:rsidP="00543504">
            <w:pPr>
              <w:spacing w:after="0" w:line="240" w:lineRule="auto"/>
              <w:jc w:val="center"/>
              <w:rPr>
                <w:rFonts w:ascii="Times New Roman" w:eastAsia="Times New Roman" w:hAnsi="Times New Roman" w:cs="Times New Roman"/>
                <w:b/>
                <w:bCs/>
                <w:i/>
                <w:iCs/>
                <w:color w:val="1F4E78"/>
                <w:lang w:val="sr-Latn-RS" w:eastAsia="sr-Latn-RS"/>
              </w:rPr>
            </w:pPr>
            <w:r w:rsidRPr="00C81D41">
              <w:rPr>
                <w:rFonts w:ascii="Times New Roman" w:eastAsia="Times New Roman" w:hAnsi="Times New Roman" w:cs="Times New Roman"/>
                <w:b/>
                <w:bCs/>
                <w:i/>
                <w:iCs/>
                <w:color w:val="1F4E78"/>
                <w:lang w:val="sr-Latn-RS" w:eastAsia="sr-Latn-RS"/>
              </w:rPr>
              <w:t>Одговоран</w:t>
            </w:r>
          </w:p>
        </w:tc>
        <w:tc>
          <w:tcPr>
            <w:tcW w:w="1551" w:type="dxa"/>
            <w:tcBorders>
              <w:top w:val="single" w:sz="4" w:space="0" w:color="FFFFFF"/>
              <w:left w:val="nil"/>
              <w:bottom w:val="single" w:sz="4" w:space="0" w:color="FFFFFF"/>
              <w:right w:val="single" w:sz="4" w:space="0" w:color="FFFFFF"/>
            </w:tcBorders>
            <w:shd w:val="clear" w:color="000000" w:fill="D9D9D9"/>
            <w:vAlign w:val="center"/>
            <w:hideMark/>
          </w:tcPr>
          <w:p w14:paraId="0AD57EBE" w14:textId="77777777" w:rsidR="00543504" w:rsidRPr="00543504" w:rsidRDefault="00543504" w:rsidP="00543504">
            <w:pPr>
              <w:spacing w:after="0" w:line="240" w:lineRule="auto"/>
              <w:jc w:val="center"/>
              <w:rPr>
                <w:rFonts w:ascii="Times New Roman" w:eastAsia="Times New Roman" w:hAnsi="Times New Roman" w:cs="Times New Roman"/>
                <w:b/>
                <w:bCs/>
                <w:i/>
                <w:iCs/>
                <w:color w:val="1F4E78"/>
                <w:sz w:val="24"/>
                <w:szCs w:val="24"/>
                <w:lang w:val="sr-Latn-RS" w:eastAsia="sr-Latn-RS"/>
              </w:rPr>
            </w:pPr>
            <w:r w:rsidRPr="00543504">
              <w:rPr>
                <w:rFonts w:ascii="Times New Roman" w:eastAsia="Times New Roman" w:hAnsi="Times New Roman" w:cs="Times New Roman"/>
                <w:b/>
                <w:bCs/>
                <w:i/>
                <w:iCs/>
                <w:color w:val="1F4E78"/>
                <w:sz w:val="24"/>
                <w:szCs w:val="24"/>
                <w:lang w:val="sr-Latn-RS" w:eastAsia="sr-Latn-RS"/>
              </w:rPr>
              <w:t>Потребни ресурси</w:t>
            </w:r>
          </w:p>
        </w:tc>
        <w:tc>
          <w:tcPr>
            <w:tcW w:w="1568" w:type="dxa"/>
            <w:tcBorders>
              <w:top w:val="single" w:sz="4" w:space="0" w:color="FFFFFF"/>
              <w:left w:val="nil"/>
              <w:bottom w:val="single" w:sz="4" w:space="0" w:color="FFFFFF"/>
              <w:right w:val="single" w:sz="4" w:space="0" w:color="FFFFFF"/>
            </w:tcBorders>
            <w:shd w:val="clear" w:color="000000" w:fill="D9D9D9"/>
            <w:vAlign w:val="center"/>
            <w:hideMark/>
          </w:tcPr>
          <w:p w14:paraId="3B6BF127" w14:textId="77777777" w:rsidR="00543504" w:rsidRPr="00543504" w:rsidRDefault="00543504" w:rsidP="00AF1587">
            <w:pPr>
              <w:spacing w:after="0" w:line="240" w:lineRule="auto"/>
              <w:ind w:right="-97"/>
              <w:jc w:val="center"/>
              <w:rPr>
                <w:rFonts w:ascii="Times New Roman" w:eastAsia="Times New Roman" w:hAnsi="Times New Roman" w:cs="Times New Roman"/>
                <w:b/>
                <w:bCs/>
                <w:i/>
                <w:iCs/>
                <w:color w:val="1F4E78"/>
                <w:sz w:val="24"/>
                <w:szCs w:val="24"/>
                <w:lang w:val="sr-Latn-RS" w:eastAsia="sr-Latn-RS"/>
              </w:rPr>
            </w:pPr>
            <w:r w:rsidRPr="00543504">
              <w:rPr>
                <w:rFonts w:ascii="Times New Roman" w:eastAsia="Times New Roman" w:hAnsi="Times New Roman" w:cs="Times New Roman"/>
                <w:b/>
                <w:bCs/>
                <w:i/>
                <w:iCs/>
                <w:color w:val="1F4E78"/>
                <w:sz w:val="24"/>
                <w:szCs w:val="24"/>
                <w:lang w:val="sr-Latn-RS" w:eastAsia="sr-Latn-RS"/>
              </w:rPr>
              <w:t>Реализовано до 31.12.2020.</w:t>
            </w:r>
          </w:p>
        </w:tc>
      </w:tr>
      <w:tr w:rsidR="004346BA" w:rsidRPr="00543504" w14:paraId="7CCE6EC3" w14:textId="77777777" w:rsidTr="00C16017">
        <w:trPr>
          <w:gridAfter w:val="1"/>
          <w:wAfter w:w="55" w:type="dxa"/>
          <w:trHeight w:val="503"/>
        </w:trPr>
        <w:tc>
          <w:tcPr>
            <w:tcW w:w="2127"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5C2B0157"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Вођење прописаних пословних евиденција неопходних да се на истинит и објективан начин прикаже финансијски положај и резултати пословања Друштва</w:t>
            </w:r>
          </w:p>
        </w:tc>
        <w:tc>
          <w:tcPr>
            <w:tcW w:w="2439" w:type="dxa"/>
            <w:tcBorders>
              <w:top w:val="nil"/>
              <w:left w:val="nil"/>
              <w:bottom w:val="single" w:sz="4" w:space="0" w:color="FFFFFF"/>
              <w:right w:val="single" w:sz="4" w:space="0" w:color="FFFFFF"/>
            </w:tcBorders>
            <w:shd w:val="clear" w:color="000000" w:fill="D9D9D9"/>
            <w:vAlign w:val="center"/>
            <w:hideMark/>
          </w:tcPr>
          <w:p w14:paraId="78DF5472"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Контрола и књижење књиговодствених исправа</w:t>
            </w:r>
          </w:p>
        </w:tc>
        <w:tc>
          <w:tcPr>
            <w:tcW w:w="1701" w:type="dxa"/>
            <w:tcBorders>
              <w:top w:val="nil"/>
              <w:left w:val="nil"/>
              <w:bottom w:val="single" w:sz="4" w:space="0" w:color="FFFFFF"/>
              <w:right w:val="single" w:sz="4" w:space="0" w:color="FFFFFF"/>
            </w:tcBorders>
            <w:shd w:val="clear" w:color="000000" w:fill="D9D9D9"/>
            <w:vAlign w:val="center"/>
            <w:hideMark/>
          </w:tcPr>
          <w:p w14:paraId="2AB7A48F" w14:textId="77777777" w:rsidR="00543504" w:rsidRPr="00C81D41" w:rsidRDefault="00543504" w:rsidP="00543504">
            <w:pPr>
              <w:spacing w:after="0" w:line="240" w:lineRule="auto"/>
              <w:jc w:val="center"/>
              <w:rPr>
                <w:rFonts w:ascii="Times New Roman" w:eastAsia="Times New Roman" w:hAnsi="Times New Roman" w:cs="Times New Roman"/>
                <w:b/>
                <w:bCs/>
                <w:color w:val="1F4E78"/>
                <w:lang w:val="sr-Latn-RS" w:eastAsia="sr-Latn-RS"/>
              </w:rPr>
            </w:pPr>
            <w:r w:rsidRPr="00C81D41">
              <w:rPr>
                <w:rFonts w:ascii="Times New Roman" w:eastAsia="Times New Roman" w:hAnsi="Times New Roman" w:cs="Times New Roman"/>
                <w:b/>
                <w:bCs/>
                <w:color w:val="1F4E78"/>
                <w:lang w:val="sr-Latn-RS" w:eastAsia="sr-Latn-RS"/>
              </w:rPr>
              <w:t> </w:t>
            </w:r>
          </w:p>
        </w:tc>
        <w:tc>
          <w:tcPr>
            <w:tcW w:w="184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230C143"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Директор Сектора </w:t>
            </w:r>
            <w:r w:rsidRPr="00C81D41">
              <w:rPr>
                <w:rFonts w:ascii="Times New Roman" w:eastAsia="Times New Roman" w:hAnsi="Times New Roman" w:cs="Times New Roman"/>
                <w:color w:val="1F4E78"/>
                <w:lang w:val="sr-Latn-RS" w:eastAsia="sr-Latn-RS"/>
              </w:rPr>
              <w:br/>
              <w:t>Помоћник директора сектора</w:t>
            </w:r>
            <w:r w:rsidRPr="00C81D41">
              <w:rPr>
                <w:rFonts w:ascii="Times New Roman" w:eastAsia="Times New Roman" w:hAnsi="Times New Roman" w:cs="Times New Roman"/>
                <w:color w:val="1F4E78"/>
                <w:lang w:val="sr-Latn-RS" w:eastAsia="sr-Latn-RS"/>
              </w:rPr>
              <w:br/>
              <w:t>Шеф службе рачуноводства</w:t>
            </w:r>
          </w:p>
        </w:tc>
        <w:tc>
          <w:tcPr>
            <w:tcW w:w="155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037313D7"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Кадровски</w:t>
            </w:r>
          </w:p>
        </w:tc>
        <w:tc>
          <w:tcPr>
            <w:tcW w:w="1568" w:type="dxa"/>
            <w:tcBorders>
              <w:top w:val="nil"/>
              <w:left w:val="nil"/>
              <w:bottom w:val="single" w:sz="4" w:space="0" w:color="FFFFFF"/>
              <w:right w:val="single" w:sz="4" w:space="0" w:color="FFFFFF"/>
            </w:tcBorders>
            <w:shd w:val="clear" w:color="000000" w:fill="D9D9D9"/>
            <w:vAlign w:val="center"/>
            <w:hideMark/>
          </w:tcPr>
          <w:p w14:paraId="70CCD32E"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100%</w:t>
            </w:r>
          </w:p>
        </w:tc>
      </w:tr>
      <w:tr w:rsidR="004346BA" w:rsidRPr="00543504" w14:paraId="72CCDDBA" w14:textId="77777777" w:rsidTr="00C16017">
        <w:trPr>
          <w:gridAfter w:val="1"/>
          <w:wAfter w:w="55" w:type="dxa"/>
          <w:trHeight w:val="70"/>
        </w:trPr>
        <w:tc>
          <w:tcPr>
            <w:tcW w:w="2127" w:type="dxa"/>
            <w:vMerge/>
            <w:tcBorders>
              <w:top w:val="nil"/>
              <w:left w:val="single" w:sz="4" w:space="0" w:color="FFFFFF"/>
              <w:bottom w:val="single" w:sz="4" w:space="0" w:color="FFFFFF"/>
              <w:right w:val="single" w:sz="4" w:space="0" w:color="FFFFFF"/>
            </w:tcBorders>
            <w:vAlign w:val="center"/>
            <w:hideMark/>
          </w:tcPr>
          <w:p w14:paraId="167C3424"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2439" w:type="dxa"/>
            <w:tcBorders>
              <w:top w:val="nil"/>
              <w:left w:val="nil"/>
              <w:bottom w:val="single" w:sz="4" w:space="0" w:color="FFFFFF"/>
              <w:right w:val="single" w:sz="4" w:space="0" w:color="FFFFFF"/>
            </w:tcBorders>
            <w:shd w:val="clear" w:color="000000" w:fill="D9D9D9"/>
            <w:vAlign w:val="center"/>
            <w:hideMark/>
          </w:tcPr>
          <w:p w14:paraId="35E901F3"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Креирање интерних исправа и обрачуна</w:t>
            </w:r>
          </w:p>
        </w:tc>
        <w:tc>
          <w:tcPr>
            <w:tcW w:w="1701" w:type="dxa"/>
            <w:tcBorders>
              <w:top w:val="nil"/>
              <w:left w:val="nil"/>
              <w:bottom w:val="single" w:sz="4" w:space="0" w:color="FFFFFF"/>
              <w:right w:val="single" w:sz="4" w:space="0" w:color="FFFFFF"/>
            </w:tcBorders>
            <w:shd w:val="clear" w:color="000000" w:fill="D9D9D9"/>
            <w:vAlign w:val="center"/>
            <w:hideMark/>
          </w:tcPr>
          <w:p w14:paraId="46FC9BF2"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w:t>
            </w:r>
          </w:p>
        </w:tc>
        <w:tc>
          <w:tcPr>
            <w:tcW w:w="1843" w:type="dxa"/>
            <w:vMerge/>
            <w:tcBorders>
              <w:top w:val="nil"/>
              <w:left w:val="single" w:sz="4" w:space="0" w:color="FFFFFF"/>
              <w:bottom w:val="single" w:sz="4" w:space="0" w:color="FFFFFF"/>
              <w:right w:val="single" w:sz="4" w:space="0" w:color="FFFFFF"/>
            </w:tcBorders>
            <w:vAlign w:val="center"/>
            <w:hideMark/>
          </w:tcPr>
          <w:p w14:paraId="63F7767E"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1551" w:type="dxa"/>
            <w:vMerge/>
            <w:tcBorders>
              <w:top w:val="nil"/>
              <w:left w:val="single" w:sz="4" w:space="0" w:color="FFFFFF"/>
              <w:bottom w:val="single" w:sz="4" w:space="0" w:color="FFFFFF"/>
              <w:right w:val="single" w:sz="4" w:space="0" w:color="FFFFFF"/>
            </w:tcBorders>
            <w:vAlign w:val="center"/>
            <w:hideMark/>
          </w:tcPr>
          <w:p w14:paraId="2789A8F9" w14:textId="77777777" w:rsidR="00543504" w:rsidRPr="00543504" w:rsidRDefault="00543504" w:rsidP="00543504">
            <w:pPr>
              <w:spacing w:after="0" w:line="240" w:lineRule="auto"/>
              <w:rPr>
                <w:rFonts w:ascii="Times New Roman" w:eastAsia="Times New Roman" w:hAnsi="Times New Roman" w:cs="Times New Roman"/>
                <w:color w:val="1F4E78"/>
                <w:sz w:val="24"/>
                <w:szCs w:val="24"/>
                <w:lang w:val="sr-Latn-RS" w:eastAsia="sr-Latn-RS"/>
              </w:rPr>
            </w:pPr>
          </w:p>
        </w:tc>
        <w:tc>
          <w:tcPr>
            <w:tcW w:w="1568" w:type="dxa"/>
            <w:tcBorders>
              <w:top w:val="nil"/>
              <w:left w:val="nil"/>
              <w:bottom w:val="single" w:sz="4" w:space="0" w:color="FFFFFF"/>
              <w:right w:val="single" w:sz="4" w:space="0" w:color="FFFFFF"/>
            </w:tcBorders>
            <w:shd w:val="clear" w:color="000000" w:fill="D9D9D9"/>
            <w:vAlign w:val="center"/>
            <w:hideMark/>
          </w:tcPr>
          <w:p w14:paraId="67243331"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100%</w:t>
            </w:r>
          </w:p>
        </w:tc>
      </w:tr>
      <w:tr w:rsidR="004346BA" w:rsidRPr="00543504" w14:paraId="736B8EB3" w14:textId="77777777" w:rsidTr="00C16017">
        <w:trPr>
          <w:gridAfter w:val="1"/>
          <w:wAfter w:w="55" w:type="dxa"/>
          <w:trHeight w:val="1260"/>
        </w:trPr>
        <w:tc>
          <w:tcPr>
            <w:tcW w:w="2127" w:type="dxa"/>
            <w:vMerge/>
            <w:tcBorders>
              <w:top w:val="nil"/>
              <w:left w:val="single" w:sz="4" w:space="0" w:color="FFFFFF"/>
              <w:bottom w:val="single" w:sz="4" w:space="0" w:color="FFFFFF"/>
              <w:right w:val="single" w:sz="4" w:space="0" w:color="FFFFFF"/>
            </w:tcBorders>
            <w:vAlign w:val="center"/>
            <w:hideMark/>
          </w:tcPr>
          <w:p w14:paraId="38631D3C"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2439" w:type="dxa"/>
            <w:tcBorders>
              <w:top w:val="nil"/>
              <w:left w:val="nil"/>
              <w:bottom w:val="single" w:sz="4" w:space="0" w:color="FFFFFF"/>
              <w:right w:val="single" w:sz="4" w:space="0" w:color="FFFFFF"/>
            </w:tcBorders>
            <w:shd w:val="clear" w:color="000000" w:fill="D9D9D9"/>
            <w:vAlign w:val="center"/>
            <w:hideMark/>
          </w:tcPr>
          <w:p w14:paraId="4D655998"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Вођење помоћних књига које су потребне за праћење и контролу пословања Друштва</w:t>
            </w:r>
          </w:p>
        </w:tc>
        <w:tc>
          <w:tcPr>
            <w:tcW w:w="1701" w:type="dxa"/>
            <w:tcBorders>
              <w:top w:val="nil"/>
              <w:left w:val="nil"/>
              <w:bottom w:val="single" w:sz="4" w:space="0" w:color="FFFFFF"/>
              <w:right w:val="single" w:sz="4" w:space="0" w:color="FFFFFF"/>
            </w:tcBorders>
            <w:shd w:val="clear" w:color="000000" w:fill="D9D9D9"/>
            <w:vAlign w:val="center"/>
            <w:hideMark/>
          </w:tcPr>
          <w:p w14:paraId="442AEB0B"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w:t>
            </w:r>
          </w:p>
        </w:tc>
        <w:tc>
          <w:tcPr>
            <w:tcW w:w="1843" w:type="dxa"/>
            <w:vMerge/>
            <w:tcBorders>
              <w:top w:val="nil"/>
              <w:left w:val="single" w:sz="4" w:space="0" w:color="FFFFFF"/>
              <w:bottom w:val="single" w:sz="4" w:space="0" w:color="FFFFFF"/>
              <w:right w:val="single" w:sz="4" w:space="0" w:color="FFFFFF"/>
            </w:tcBorders>
            <w:vAlign w:val="center"/>
            <w:hideMark/>
          </w:tcPr>
          <w:p w14:paraId="3D87E222"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1551" w:type="dxa"/>
            <w:vMerge/>
            <w:tcBorders>
              <w:top w:val="nil"/>
              <w:left w:val="single" w:sz="4" w:space="0" w:color="FFFFFF"/>
              <w:bottom w:val="single" w:sz="4" w:space="0" w:color="FFFFFF"/>
              <w:right w:val="single" w:sz="4" w:space="0" w:color="FFFFFF"/>
            </w:tcBorders>
            <w:vAlign w:val="center"/>
            <w:hideMark/>
          </w:tcPr>
          <w:p w14:paraId="20FB03BA" w14:textId="77777777" w:rsidR="00543504" w:rsidRPr="00543504" w:rsidRDefault="00543504" w:rsidP="00543504">
            <w:pPr>
              <w:spacing w:after="0" w:line="240" w:lineRule="auto"/>
              <w:rPr>
                <w:rFonts w:ascii="Times New Roman" w:eastAsia="Times New Roman" w:hAnsi="Times New Roman" w:cs="Times New Roman"/>
                <w:color w:val="1F4E78"/>
                <w:sz w:val="24"/>
                <w:szCs w:val="24"/>
                <w:lang w:val="sr-Latn-RS" w:eastAsia="sr-Latn-RS"/>
              </w:rPr>
            </w:pPr>
          </w:p>
        </w:tc>
        <w:tc>
          <w:tcPr>
            <w:tcW w:w="1568" w:type="dxa"/>
            <w:tcBorders>
              <w:top w:val="nil"/>
              <w:left w:val="nil"/>
              <w:bottom w:val="single" w:sz="4" w:space="0" w:color="FFFFFF"/>
              <w:right w:val="single" w:sz="4" w:space="0" w:color="FFFFFF"/>
            </w:tcBorders>
            <w:shd w:val="clear" w:color="000000" w:fill="D9D9D9"/>
            <w:vAlign w:val="center"/>
            <w:hideMark/>
          </w:tcPr>
          <w:p w14:paraId="58CAB416"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100%</w:t>
            </w:r>
          </w:p>
        </w:tc>
      </w:tr>
      <w:tr w:rsidR="004346BA" w:rsidRPr="00543504" w14:paraId="596888B7" w14:textId="77777777" w:rsidTr="00C16017">
        <w:trPr>
          <w:gridAfter w:val="1"/>
          <w:wAfter w:w="55" w:type="dxa"/>
          <w:trHeight w:val="863"/>
        </w:trPr>
        <w:tc>
          <w:tcPr>
            <w:tcW w:w="2127" w:type="dxa"/>
            <w:vMerge/>
            <w:tcBorders>
              <w:top w:val="nil"/>
              <w:left w:val="single" w:sz="4" w:space="0" w:color="FFFFFF"/>
              <w:bottom w:val="single" w:sz="4" w:space="0" w:color="FFFFFF"/>
              <w:right w:val="single" w:sz="4" w:space="0" w:color="FFFFFF"/>
            </w:tcBorders>
            <w:vAlign w:val="center"/>
            <w:hideMark/>
          </w:tcPr>
          <w:p w14:paraId="004E59A6"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2439" w:type="dxa"/>
            <w:tcBorders>
              <w:top w:val="nil"/>
              <w:left w:val="nil"/>
              <w:bottom w:val="single" w:sz="4" w:space="0" w:color="FFFFFF"/>
              <w:right w:val="single" w:sz="4" w:space="0" w:color="FFFFFF"/>
            </w:tcBorders>
            <w:shd w:val="clear" w:color="000000" w:fill="D9D9D9"/>
            <w:vAlign w:val="center"/>
            <w:hideMark/>
          </w:tcPr>
          <w:p w14:paraId="58D1E914"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Обрачун, евиденција и плаћање обавеза за порезе, доприносе и друге даџбине према јавним фондовима и локалној заједници</w:t>
            </w:r>
          </w:p>
        </w:tc>
        <w:tc>
          <w:tcPr>
            <w:tcW w:w="1701" w:type="dxa"/>
            <w:tcBorders>
              <w:top w:val="nil"/>
              <w:left w:val="nil"/>
              <w:bottom w:val="single" w:sz="4" w:space="0" w:color="FFFFFF"/>
              <w:right w:val="single" w:sz="4" w:space="0" w:color="FFFFFF"/>
            </w:tcBorders>
            <w:shd w:val="clear" w:color="000000" w:fill="D9D9D9"/>
            <w:vAlign w:val="center"/>
            <w:hideMark/>
          </w:tcPr>
          <w:p w14:paraId="07E791D1" w14:textId="77777777" w:rsidR="00543504" w:rsidRPr="00C81D41" w:rsidRDefault="00543504" w:rsidP="00C81D41">
            <w:pPr>
              <w:spacing w:after="0" w:line="240" w:lineRule="auto"/>
              <w:ind w:left="-102" w:right="-105"/>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Прописани обрасци/пријаве достављене надлежним институцијама</w:t>
            </w:r>
          </w:p>
        </w:tc>
        <w:tc>
          <w:tcPr>
            <w:tcW w:w="1843" w:type="dxa"/>
            <w:vMerge/>
            <w:tcBorders>
              <w:top w:val="nil"/>
              <w:left w:val="single" w:sz="4" w:space="0" w:color="FFFFFF"/>
              <w:bottom w:val="single" w:sz="4" w:space="0" w:color="FFFFFF"/>
              <w:right w:val="single" w:sz="4" w:space="0" w:color="FFFFFF"/>
            </w:tcBorders>
            <w:vAlign w:val="center"/>
            <w:hideMark/>
          </w:tcPr>
          <w:p w14:paraId="59D1AFDA"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1551" w:type="dxa"/>
            <w:tcBorders>
              <w:top w:val="nil"/>
              <w:left w:val="nil"/>
              <w:bottom w:val="single" w:sz="4" w:space="0" w:color="FFFFFF"/>
              <w:right w:val="single" w:sz="4" w:space="0" w:color="FFFFFF"/>
            </w:tcBorders>
            <w:shd w:val="clear" w:color="000000" w:fill="D9D9D9"/>
            <w:vAlign w:val="center"/>
            <w:hideMark/>
          </w:tcPr>
          <w:p w14:paraId="5C542F7C"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Кадровски</w:t>
            </w:r>
            <w:r w:rsidRPr="00543504">
              <w:rPr>
                <w:rFonts w:ascii="Times New Roman" w:eastAsia="Times New Roman" w:hAnsi="Times New Roman" w:cs="Times New Roman"/>
                <w:color w:val="1F4E78"/>
                <w:sz w:val="24"/>
                <w:szCs w:val="24"/>
                <w:lang w:val="sr-Latn-RS" w:eastAsia="sr-Latn-RS"/>
              </w:rPr>
              <w:br/>
              <w:t>Финансијски</w:t>
            </w:r>
          </w:p>
        </w:tc>
        <w:tc>
          <w:tcPr>
            <w:tcW w:w="1568" w:type="dxa"/>
            <w:tcBorders>
              <w:top w:val="nil"/>
              <w:left w:val="nil"/>
              <w:bottom w:val="single" w:sz="4" w:space="0" w:color="FFFFFF"/>
              <w:right w:val="single" w:sz="4" w:space="0" w:color="FFFFFF"/>
            </w:tcBorders>
            <w:shd w:val="clear" w:color="000000" w:fill="D9D9D9"/>
            <w:vAlign w:val="center"/>
            <w:hideMark/>
          </w:tcPr>
          <w:p w14:paraId="24AE9A77"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90%</w:t>
            </w:r>
          </w:p>
        </w:tc>
      </w:tr>
      <w:tr w:rsidR="004346BA" w:rsidRPr="00C049AC" w14:paraId="195369E0" w14:textId="77777777" w:rsidTr="00C16017">
        <w:trPr>
          <w:gridAfter w:val="1"/>
          <w:wAfter w:w="55" w:type="dxa"/>
          <w:trHeight w:val="1584"/>
        </w:trPr>
        <w:tc>
          <w:tcPr>
            <w:tcW w:w="2127" w:type="dxa"/>
            <w:vMerge/>
            <w:tcBorders>
              <w:top w:val="nil"/>
              <w:left w:val="single" w:sz="4" w:space="0" w:color="FFFFFF"/>
              <w:bottom w:val="single" w:sz="4" w:space="0" w:color="FFFFFF"/>
              <w:right w:val="single" w:sz="4" w:space="0" w:color="FFFFFF"/>
            </w:tcBorders>
            <w:vAlign w:val="center"/>
            <w:hideMark/>
          </w:tcPr>
          <w:p w14:paraId="1A51CB3F"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2439" w:type="dxa"/>
            <w:tcBorders>
              <w:top w:val="nil"/>
              <w:left w:val="nil"/>
              <w:bottom w:val="single" w:sz="4" w:space="0" w:color="FFFFFF"/>
              <w:right w:val="single" w:sz="4" w:space="0" w:color="FFFFFF"/>
            </w:tcBorders>
            <w:shd w:val="clear" w:color="000000" w:fill="D9D9D9"/>
            <w:vAlign w:val="center"/>
            <w:hideMark/>
          </w:tcPr>
          <w:p w14:paraId="4EEEDF8A"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Провођење редовног годишњег пописа и усклађивање књиговодственог са стварним стањем имовине и обавеза</w:t>
            </w:r>
          </w:p>
        </w:tc>
        <w:tc>
          <w:tcPr>
            <w:tcW w:w="1701" w:type="dxa"/>
            <w:tcBorders>
              <w:top w:val="nil"/>
              <w:left w:val="nil"/>
              <w:bottom w:val="single" w:sz="4" w:space="0" w:color="FFFFFF"/>
              <w:right w:val="single" w:sz="4" w:space="0" w:color="FFFFFF"/>
            </w:tcBorders>
            <w:shd w:val="clear" w:color="000000" w:fill="D9D9D9"/>
            <w:vAlign w:val="center"/>
            <w:hideMark/>
          </w:tcPr>
          <w:p w14:paraId="3D029F0E"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Извјештај о попису</w:t>
            </w:r>
          </w:p>
        </w:tc>
        <w:tc>
          <w:tcPr>
            <w:tcW w:w="1843" w:type="dxa"/>
            <w:tcBorders>
              <w:top w:val="nil"/>
              <w:left w:val="nil"/>
              <w:bottom w:val="single" w:sz="4" w:space="0" w:color="FFFFFF"/>
              <w:right w:val="single" w:sz="4" w:space="0" w:color="FFFFFF"/>
            </w:tcBorders>
            <w:shd w:val="clear" w:color="000000" w:fill="D9D9D9"/>
            <w:vAlign w:val="center"/>
            <w:hideMark/>
          </w:tcPr>
          <w:p w14:paraId="289CA179"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Директор Сектора </w:t>
            </w:r>
            <w:r w:rsidRPr="00C81D41">
              <w:rPr>
                <w:rFonts w:ascii="Times New Roman" w:eastAsia="Times New Roman" w:hAnsi="Times New Roman" w:cs="Times New Roman"/>
                <w:color w:val="1F4E78"/>
                <w:lang w:val="sr-Latn-RS" w:eastAsia="sr-Latn-RS"/>
              </w:rPr>
              <w:br/>
              <w:t>Помоћник директора сектора</w:t>
            </w:r>
            <w:r w:rsidRPr="00C81D41">
              <w:rPr>
                <w:rFonts w:ascii="Times New Roman" w:eastAsia="Times New Roman" w:hAnsi="Times New Roman" w:cs="Times New Roman"/>
                <w:color w:val="1F4E78"/>
                <w:lang w:val="sr-Latn-RS" w:eastAsia="sr-Latn-RS"/>
              </w:rPr>
              <w:br/>
              <w:t>Шеф службе рачуноводства</w:t>
            </w:r>
            <w:r w:rsidRPr="00C81D41">
              <w:rPr>
                <w:rFonts w:ascii="Times New Roman" w:eastAsia="Times New Roman" w:hAnsi="Times New Roman" w:cs="Times New Roman"/>
                <w:color w:val="1F4E78"/>
                <w:lang w:val="sr-Latn-RS" w:eastAsia="sr-Latn-RS"/>
              </w:rPr>
              <w:br/>
              <w:t>Предсједник централне пописне комисије</w:t>
            </w:r>
          </w:p>
        </w:tc>
        <w:tc>
          <w:tcPr>
            <w:tcW w:w="1551" w:type="dxa"/>
            <w:tcBorders>
              <w:top w:val="nil"/>
              <w:left w:val="nil"/>
              <w:bottom w:val="single" w:sz="4" w:space="0" w:color="FFFFFF"/>
              <w:right w:val="single" w:sz="4" w:space="0" w:color="FFFFFF"/>
            </w:tcBorders>
            <w:shd w:val="clear" w:color="000000" w:fill="D9D9D9"/>
            <w:vAlign w:val="center"/>
            <w:hideMark/>
          </w:tcPr>
          <w:p w14:paraId="1BEB5A14"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Кадровски</w:t>
            </w:r>
          </w:p>
        </w:tc>
        <w:tc>
          <w:tcPr>
            <w:tcW w:w="1568" w:type="dxa"/>
            <w:tcBorders>
              <w:top w:val="nil"/>
              <w:left w:val="nil"/>
              <w:bottom w:val="single" w:sz="4" w:space="0" w:color="FFFFFF"/>
              <w:right w:val="single" w:sz="4" w:space="0" w:color="FFFFFF"/>
            </w:tcBorders>
            <w:shd w:val="clear" w:color="000000" w:fill="D9D9D9"/>
            <w:vAlign w:val="center"/>
            <w:hideMark/>
          </w:tcPr>
          <w:p w14:paraId="2EEB70CE" w14:textId="77777777" w:rsidR="00543504" w:rsidRPr="00543504" w:rsidRDefault="00543504" w:rsidP="00AF7B8B">
            <w:pPr>
              <w:spacing w:after="0" w:line="240" w:lineRule="auto"/>
              <w:ind w:left="-95" w:right="-112"/>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Извршен редован годишњи попис средстава, потраживања и обавеза</w:t>
            </w:r>
          </w:p>
        </w:tc>
      </w:tr>
      <w:tr w:rsidR="004346BA" w:rsidRPr="00543504" w14:paraId="678FF55D" w14:textId="77777777" w:rsidTr="00C16017">
        <w:trPr>
          <w:gridAfter w:val="1"/>
          <w:wAfter w:w="55" w:type="dxa"/>
          <w:trHeight w:val="1367"/>
        </w:trPr>
        <w:tc>
          <w:tcPr>
            <w:tcW w:w="2127"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30118474"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Обезбјеђење потребних информација за интерне кориснике</w:t>
            </w:r>
          </w:p>
        </w:tc>
        <w:tc>
          <w:tcPr>
            <w:tcW w:w="2439" w:type="dxa"/>
            <w:tcBorders>
              <w:top w:val="nil"/>
              <w:left w:val="nil"/>
              <w:bottom w:val="single" w:sz="4" w:space="0" w:color="FFFFFF"/>
              <w:right w:val="single" w:sz="4" w:space="0" w:color="FFFFFF"/>
            </w:tcBorders>
            <w:shd w:val="clear" w:color="000000" w:fill="D9D9D9"/>
            <w:vAlign w:val="center"/>
            <w:hideMark/>
          </w:tcPr>
          <w:p w14:paraId="2B1313F5"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Праћење, евиденција и исказивање остварених прихода и расхода кроз израду мјесечних извјештаја о оствареном резултату пословања Друштва</w:t>
            </w:r>
          </w:p>
        </w:tc>
        <w:tc>
          <w:tcPr>
            <w:tcW w:w="170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5F1723A"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Мјесечни извјештаји</w:t>
            </w:r>
            <w:r w:rsidRPr="00C81D41">
              <w:rPr>
                <w:rFonts w:ascii="Times New Roman" w:eastAsia="Times New Roman" w:hAnsi="Times New Roman" w:cs="Times New Roman"/>
                <w:color w:val="1F4E78"/>
                <w:lang w:val="sr-Latn-RS" w:eastAsia="sr-Latn-RS"/>
              </w:rPr>
              <w:br/>
              <w:t>(12 извјештаја годишње)</w:t>
            </w:r>
          </w:p>
        </w:tc>
        <w:tc>
          <w:tcPr>
            <w:tcW w:w="184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AB7D4D6"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Директор Сектора </w:t>
            </w:r>
            <w:r w:rsidRPr="00C81D41">
              <w:rPr>
                <w:rFonts w:ascii="Times New Roman" w:eastAsia="Times New Roman" w:hAnsi="Times New Roman" w:cs="Times New Roman"/>
                <w:color w:val="1F4E78"/>
                <w:lang w:val="sr-Latn-RS" w:eastAsia="sr-Latn-RS"/>
              </w:rPr>
              <w:br/>
              <w:t>Помоћник директора сектора</w:t>
            </w:r>
            <w:r w:rsidRPr="00C81D41">
              <w:rPr>
                <w:rFonts w:ascii="Times New Roman" w:eastAsia="Times New Roman" w:hAnsi="Times New Roman" w:cs="Times New Roman"/>
                <w:color w:val="1F4E78"/>
                <w:lang w:val="sr-Latn-RS" w:eastAsia="sr-Latn-RS"/>
              </w:rPr>
              <w:br/>
              <w:t>Шеф службе рачуноводства</w:t>
            </w:r>
          </w:p>
        </w:tc>
        <w:tc>
          <w:tcPr>
            <w:tcW w:w="155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296D17AB"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Кадровски</w:t>
            </w:r>
          </w:p>
        </w:tc>
        <w:tc>
          <w:tcPr>
            <w:tcW w:w="1568" w:type="dxa"/>
            <w:tcBorders>
              <w:top w:val="nil"/>
              <w:left w:val="nil"/>
              <w:bottom w:val="single" w:sz="4" w:space="0" w:color="FFFFFF"/>
              <w:right w:val="single" w:sz="4" w:space="0" w:color="FFFFFF"/>
            </w:tcBorders>
            <w:shd w:val="clear" w:color="000000" w:fill="D9D9D9"/>
            <w:vAlign w:val="center"/>
            <w:hideMark/>
          </w:tcPr>
          <w:p w14:paraId="5931D39C"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100%</w:t>
            </w:r>
          </w:p>
        </w:tc>
      </w:tr>
      <w:tr w:rsidR="004346BA" w:rsidRPr="00543504" w14:paraId="2F0F1AC7" w14:textId="77777777" w:rsidTr="00C16017">
        <w:trPr>
          <w:gridAfter w:val="1"/>
          <w:wAfter w:w="55" w:type="dxa"/>
          <w:trHeight w:val="170"/>
        </w:trPr>
        <w:tc>
          <w:tcPr>
            <w:tcW w:w="2127" w:type="dxa"/>
            <w:vMerge/>
            <w:tcBorders>
              <w:top w:val="nil"/>
              <w:left w:val="single" w:sz="4" w:space="0" w:color="FFFFFF"/>
              <w:bottom w:val="single" w:sz="4" w:space="0" w:color="FFFFFF"/>
              <w:right w:val="single" w:sz="4" w:space="0" w:color="FFFFFF"/>
            </w:tcBorders>
            <w:vAlign w:val="center"/>
            <w:hideMark/>
          </w:tcPr>
          <w:p w14:paraId="18C4EDFE"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2439" w:type="dxa"/>
            <w:tcBorders>
              <w:top w:val="nil"/>
              <w:left w:val="nil"/>
              <w:bottom w:val="single" w:sz="4" w:space="0" w:color="FFFFFF"/>
              <w:right w:val="single" w:sz="4" w:space="0" w:color="FFFFFF"/>
            </w:tcBorders>
            <w:shd w:val="clear" w:color="000000" w:fill="D9D9D9"/>
            <w:vAlign w:val="center"/>
            <w:hideMark/>
          </w:tcPr>
          <w:p w14:paraId="55EAF0C1"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Евиденција и извјештавање о трошковима по мјесту настанка (по носиоцима/организационим јединицама)</w:t>
            </w:r>
          </w:p>
        </w:tc>
        <w:tc>
          <w:tcPr>
            <w:tcW w:w="1701" w:type="dxa"/>
            <w:vMerge/>
            <w:tcBorders>
              <w:top w:val="nil"/>
              <w:left w:val="single" w:sz="4" w:space="0" w:color="FFFFFF"/>
              <w:bottom w:val="single" w:sz="4" w:space="0" w:color="FFFFFF"/>
              <w:right w:val="single" w:sz="4" w:space="0" w:color="FFFFFF"/>
            </w:tcBorders>
            <w:vAlign w:val="center"/>
            <w:hideMark/>
          </w:tcPr>
          <w:p w14:paraId="312300E5"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1843" w:type="dxa"/>
            <w:vMerge/>
            <w:tcBorders>
              <w:top w:val="nil"/>
              <w:left w:val="single" w:sz="4" w:space="0" w:color="FFFFFF"/>
              <w:bottom w:val="single" w:sz="4" w:space="0" w:color="FFFFFF"/>
              <w:right w:val="single" w:sz="4" w:space="0" w:color="FFFFFF"/>
            </w:tcBorders>
            <w:vAlign w:val="center"/>
            <w:hideMark/>
          </w:tcPr>
          <w:p w14:paraId="26E6106F"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1551" w:type="dxa"/>
            <w:vMerge/>
            <w:tcBorders>
              <w:top w:val="nil"/>
              <w:left w:val="single" w:sz="4" w:space="0" w:color="FFFFFF"/>
              <w:bottom w:val="single" w:sz="4" w:space="0" w:color="FFFFFF"/>
              <w:right w:val="single" w:sz="4" w:space="0" w:color="FFFFFF"/>
            </w:tcBorders>
            <w:vAlign w:val="center"/>
            <w:hideMark/>
          </w:tcPr>
          <w:p w14:paraId="6311317D" w14:textId="77777777" w:rsidR="00543504" w:rsidRPr="00543504" w:rsidRDefault="00543504" w:rsidP="00543504">
            <w:pPr>
              <w:spacing w:after="0" w:line="240" w:lineRule="auto"/>
              <w:rPr>
                <w:rFonts w:ascii="Times New Roman" w:eastAsia="Times New Roman" w:hAnsi="Times New Roman" w:cs="Times New Roman"/>
                <w:color w:val="1F4E78"/>
                <w:sz w:val="24"/>
                <w:szCs w:val="24"/>
                <w:lang w:val="sr-Latn-RS" w:eastAsia="sr-Latn-RS"/>
              </w:rPr>
            </w:pPr>
          </w:p>
        </w:tc>
        <w:tc>
          <w:tcPr>
            <w:tcW w:w="1568" w:type="dxa"/>
            <w:tcBorders>
              <w:top w:val="nil"/>
              <w:left w:val="nil"/>
              <w:bottom w:val="single" w:sz="4" w:space="0" w:color="FFFFFF"/>
              <w:right w:val="single" w:sz="4" w:space="0" w:color="FFFFFF"/>
            </w:tcBorders>
            <w:shd w:val="clear" w:color="000000" w:fill="D9D9D9"/>
            <w:vAlign w:val="center"/>
            <w:hideMark/>
          </w:tcPr>
          <w:p w14:paraId="25A466F9"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100%</w:t>
            </w:r>
          </w:p>
        </w:tc>
      </w:tr>
      <w:tr w:rsidR="004346BA" w:rsidRPr="00543504" w14:paraId="3B0FF34F" w14:textId="77777777" w:rsidTr="00C16017">
        <w:trPr>
          <w:gridAfter w:val="1"/>
          <w:wAfter w:w="55" w:type="dxa"/>
          <w:trHeight w:val="70"/>
        </w:trPr>
        <w:tc>
          <w:tcPr>
            <w:tcW w:w="2127" w:type="dxa"/>
            <w:vMerge/>
            <w:tcBorders>
              <w:top w:val="nil"/>
              <w:left w:val="single" w:sz="4" w:space="0" w:color="FFFFFF"/>
              <w:bottom w:val="single" w:sz="4" w:space="0" w:color="FFFFFF"/>
              <w:right w:val="single" w:sz="4" w:space="0" w:color="FFFFFF"/>
            </w:tcBorders>
            <w:vAlign w:val="center"/>
            <w:hideMark/>
          </w:tcPr>
          <w:p w14:paraId="7183003C"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2439" w:type="dxa"/>
            <w:tcBorders>
              <w:top w:val="nil"/>
              <w:left w:val="nil"/>
              <w:bottom w:val="single" w:sz="4" w:space="0" w:color="FFFFFF"/>
              <w:right w:val="single" w:sz="4" w:space="0" w:color="FFFFFF"/>
            </w:tcBorders>
            <w:shd w:val="clear" w:color="000000" w:fill="D9D9D9"/>
            <w:vAlign w:val="center"/>
            <w:hideMark/>
          </w:tcPr>
          <w:p w14:paraId="49ACE3A0"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Праћење, евиденција и исказивање остварених прихода и расхода за организациону јединицу сеоски (локални) водоводи кроз израду годишњег извјештаја о оствареном резултату пословања </w:t>
            </w:r>
          </w:p>
        </w:tc>
        <w:tc>
          <w:tcPr>
            <w:tcW w:w="1701" w:type="dxa"/>
            <w:tcBorders>
              <w:top w:val="nil"/>
              <w:left w:val="nil"/>
              <w:bottom w:val="single" w:sz="4" w:space="0" w:color="FFFFFF"/>
              <w:right w:val="single" w:sz="4" w:space="0" w:color="FFFFFF"/>
            </w:tcBorders>
            <w:shd w:val="clear" w:color="000000" w:fill="D9D9D9"/>
            <w:vAlign w:val="center"/>
            <w:hideMark/>
          </w:tcPr>
          <w:p w14:paraId="08A54546"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Преглед остварених прихода и расхода</w:t>
            </w:r>
          </w:p>
        </w:tc>
        <w:tc>
          <w:tcPr>
            <w:tcW w:w="1843" w:type="dxa"/>
            <w:tcBorders>
              <w:top w:val="nil"/>
              <w:left w:val="nil"/>
              <w:bottom w:val="single" w:sz="4" w:space="0" w:color="FFFFFF"/>
              <w:right w:val="single" w:sz="4" w:space="0" w:color="FFFFFF"/>
            </w:tcBorders>
            <w:shd w:val="clear" w:color="000000" w:fill="D9D9D9"/>
            <w:vAlign w:val="center"/>
            <w:hideMark/>
          </w:tcPr>
          <w:p w14:paraId="475F413B"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Директор Сектора </w:t>
            </w:r>
            <w:r w:rsidRPr="00C81D41">
              <w:rPr>
                <w:rFonts w:ascii="Times New Roman" w:eastAsia="Times New Roman" w:hAnsi="Times New Roman" w:cs="Times New Roman"/>
                <w:color w:val="1F4E78"/>
                <w:lang w:val="sr-Latn-RS" w:eastAsia="sr-Latn-RS"/>
              </w:rPr>
              <w:br/>
              <w:t>Помоћник директора сектора</w:t>
            </w:r>
            <w:r w:rsidRPr="00C81D41">
              <w:rPr>
                <w:rFonts w:ascii="Times New Roman" w:eastAsia="Times New Roman" w:hAnsi="Times New Roman" w:cs="Times New Roman"/>
                <w:color w:val="1F4E78"/>
                <w:lang w:val="sr-Latn-RS" w:eastAsia="sr-Latn-RS"/>
              </w:rPr>
              <w:br/>
              <w:t>Шеф службе рачуноводства</w:t>
            </w:r>
          </w:p>
        </w:tc>
        <w:tc>
          <w:tcPr>
            <w:tcW w:w="1551" w:type="dxa"/>
            <w:tcBorders>
              <w:top w:val="nil"/>
              <w:left w:val="nil"/>
              <w:bottom w:val="single" w:sz="4" w:space="0" w:color="FFFFFF"/>
              <w:right w:val="single" w:sz="4" w:space="0" w:color="FFFFFF"/>
            </w:tcBorders>
            <w:shd w:val="clear" w:color="000000" w:fill="D9D9D9"/>
            <w:vAlign w:val="center"/>
            <w:hideMark/>
          </w:tcPr>
          <w:p w14:paraId="2C56541E"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Кадровски</w:t>
            </w:r>
          </w:p>
        </w:tc>
        <w:tc>
          <w:tcPr>
            <w:tcW w:w="1568" w:type="dxa"/>
            <w:tcBorders>
              <w:top w:val="nil"/>
              <w:left w:val="nil"/>
              <w:bottom w:val="single" w:sz="4" w:space="0" w:color="FFFFFF"/>
              <w:right w:val="single" w:sz="4" w:space="0" w:color="FFFFFF"/>
            </w:tcBorders>
            <w:shd w:val="clear" w:color="000000" w:fill="D9D9D9"/>
            <w:vAlign w:val="center"/>
            <w:hideMark/>
          </w:tcPr>
          <w:p w14:paraId="06E5DB05"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100%</w:t>
            </w:r>
          </w:p>
        </w:tc>
      </w:tr>
      <w:tr w:rsidR="004346BA" w:rsidRPr="00543504" w14:paraId="2DD7414F" w14:textId="77777777" w:rsidTr="00C16017">
        <w:trPr>
          <w:gridAfter w:val="1"/>
          <w:wAfter w:w="55" w:type="dxa"/>
          <w:trHeight w:val="503"/>
        </w:trPr>
        <w:tc>
          <w:tcPr>
            <w:tcW w:w="2127"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6DF5E2C8"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Обезбјеђење потребних података за екстерне кориснике и јавност</w:t>
            </w:r>
          </w:p>
        </w:tc>
        <w:tc>
          <w:tcPr>
            <w:tcW w:w="2439" w:type="dxa"/>
            <w:tcBorders>
              <w:top w:val="nil"/>
              <w:left w:val="nil"/>
              <w:bottom w:val="single" w:sz="4" w:space="0" w:color="FFFFFF"/>
              <w:right w:val="single" w:sz="4" w:space="0" w:color="FFFFFF"/>
            </w:tcBorders>
            <w:shd w:val="clear" w:color="000000" w:fill="D9D9D9"/>
            <w:vAlign w:val="center"/>
            <w:hideMark/>
          </w:tcPr>
          <w:p w14:paraId="0D09FEA2"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Објава периодичних финансијских извјештаја и информација у складу са захтјевима екстерних корисника</w:t>
            </w:r>
          </w:p>
        </w:tc>
        <w:tc>
          <w:tcPr>
            <w:tcW w:w="1701" w:type="dxa"/>
            <w:tcBorders>
              <w:top w:val="nil"/>
              <w:left w:val="nil"/>
              <w:bottom w:val="single" w:sz="4" w:space="0" w:color="FFFFFF"/>
              <w:right w:val="single" w:sz="4" w:space="0" w:color="FFFFFF"/>
            </w:tcBorders>
            <w:shd w:val="clear" w:color="000000" w:fill="D9D9D9"/>
            <w:vAlign w:val="center"/>
            <w:hideMark/>
          </w:tcPr>
          <w:p w14:paraId="537A3696"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Финансијски извјештаји </w:t>
            </w:r>
            <w:r w:rsidRPr="00C81D41">
              <w:rPr>
                <w:rFonts w:ascii="Times New Roman" w:eastAsia="Times New Roman" w:hAnsi="Times New Roman" w:cs="Times New Roman"/>
                <w:color w:val="1F4E78"/>
                <w:lang w:val="sr-Latn-RS" w:eastAsia="sr-Latn-RS"/>
              </w:rPr>
              <w:br/>
              <w:t>(4 извјештаја годишње)</w:t>
            </w:r>
          </w:p>
        </w:tc>
        <w:tc>
          <w:tcPr>
            <w:tcW w:w="1843"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128CF901"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Директор Сектора </w:t>
            </w:r>
            <w:r w:rsidRPr="00C81D41">
              <w:rPr>
                <w:rFonts w:ascii="Times New Roman" w:eastAsia="Times New Roman" w:hAnsi="Times New Roman" w:cs="Times New Roman"/>
                <w:color w:val="1F4E78"/>
                <w:lang w:val="sr-Latn-RS" w:eastAsia="sr-Latn-RS"/>
              </w:rPr>
              <w:br/>
              <w:t>Помоћник директора сектора</w:t>
            </w:r>
            <w:r w:rsidRPr="00C81D41">
              <w:rPr>
                <w:rFonts w:ascii="Times New Roman" w:eastAsia="Times New Roman" w:hAnsi="Times New Roman" w:cs="Times New Roman"/>
                <w:color w:val="1F4E78"/>
                <w:lang w:val="sr-Latn-RS" w:eastAsia="sr-Latn-RS"/>
              </w:rPr>
              <w:br/>
              <w:t>Шеф службе рачуноводства</w:t>
            </w:r>
          </w:p>
        </w:tc>
        <w:tc>
          <w:tcPr>
            <w:tcW w:w="1551" w:type="dxa"/>
            <w:vMerge w:val="restart"/>
            <w:tcBorders>
              <w:top w:val="nil"/>
              <w:left w:val="single" w:sz="4" w:space="0" w:color="FFFFFF"/>
              <w:bottom w:val="single" w:sz="4" w:space="0" w:color="FFFFFF"/>
              <w:right w:val="single" w:sz="4" w:space="0" w:color="FFFFFF"/>
            </w:tcBorders>
            <w:shd w:val="clear" w:color="000000" w:fill="D9D9D9"/>
            <w:vAlign w:val="center"/>
            <w:hideMark/>
          </w:tcPr>
          <w:p w14:paraId="45394D0A"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Кадровски</w:t>
            </w:r>
          </w:p>
        </w:tc>
        <w:tc>
          <w:tcPr>
            <w:tcW w:w="1568" w:type="dxa"/>
            <w:tcBorders>
              <w:top w:val="nil"/>
              <w:left w:val="nil"/>
              <w:bottom w:val="single" w:sz="4" w:space="0" w:color="FFFFFF"/>
              <w:right w:val="single" w:sz="4" w:space="0" w:color="FFFFFF"/>
            </w:tcBorders>
            <w:shd w:val="clear" w:color="000000" w:fill="D9D9D9"/>
            <w:vAlign w:val="center"/>
            <w:hideMark/>
          </w:tcPr>
          <w:p w14:paraId="424D62E2"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100%</w:t>
            </w:r>
          </w:p>
        </w:tc>
      </w:tr>
      <w:tr w:rsidR="004346BA" w:rsidRPr="00543504" w14:paraId="473C4CAE" w14:textId="77777777" w:rsidTr="00C16017">
        <w:trPr>
          <w:gridAfter w:val="1"/>
          <w:wAfter w:w="55" w:type="dxa"/>
          <w:trHeight w:val="700"/>
        </w:trPr>
        <w:tc>
          <w:tcPr>
            <w:tcW w:w="2127" w:type="dxa"/>
            <w:vMerge/>
            <w:tcBorders>
              <w:top w:val="nil"/>
              <w:left w:val="single" w:sz="4" w:space="0" w:color="FFFFFF"/>
              <w:bottom w:val="single" w:sz="4" w:space="0" w:color="FFFFFF"/>
              <w:right w:val="single" w:sz="4" w:space="0" w:color="FFFFFF"/>
            </w:tcBorders>
            <w:vAlign w:val="center"/>
            <w:hideMark/>
          </w:tcPr>
          <w:p w14:paraId="35F138EF"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2439" w:type="dxa"/>
            <w:tcBorders>
              <w:top w:val="nil"/>
              <w:left w:val="nil"/>
              <w:bottom w:val="single" w:sz="4" w:space="0" w:color="FFFFFF"/>
              <w:right w:val="single" w:sz="4" w:space="0" w:color="FFFFFF"/>
            </w:tcBorders>
            <w:shd w:val="clear" w:color="000000" w:fill="D9D9D9"/>
            <w:vAlign w:val="center"/>
            <w:hideMark/>
          </w:tcPr>
          <w:p w14:paraId="0221FC60"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Омогућавање несметаног провођења екстерне ревизије финансијских извјештаја</w:t>
            </w:r>
          </w:p>
        </w:tc>
        <w:tc>
          <w:tcPr>
            <w:tcW w:w="1701" w:type="dxa"/>
            <w:tcBorders>
              <w:top w:val="nil"/>
              <w:left w:val="nil"/>
              <w:bottom w:val="single" w:sz="4" w:space="0" w:color="FFFFFF"/>
              <w:right w:val="single" w:sz="4" w:space="0" w:color="FFFFFF"/>
            </w:tcBorders>
            <w:shd w:val="clear" w:color="000000" w:fill="D9D9D9"/>
            <w:vAlign w:val="center"/>
            <w:hideMark/>
          </w:tcPr>
          <w:p w14:paraId="6CDB904A"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Извјештај независног ревизора</w:t>
            </w:r>
          </w:p>
        </w:tc>
        <w:tc>
          <w:tcPr>
            <w:tcW w:w="1843" w:type="dxa"/>
            <w:vMerge/>
            <w:tcBorders>
              <w:top w:val="nil"/>
              <w:left w:val="single" w:sz="4" w:space="0" w:color="FFFFFF"/>
              <w:bottom w:val="single" w:sz="4" w:space="0" w:color="FFFFFF"/>
              <w:right w:val="single" w:sz="4" w:space="0" w:color="FFFFFF"/>
            </w:tcBorders>
            <w:vAlign w:val="center"/>
            <w:hideMark/>
          </w:tcPr>
          <w:p w14:paraId="3E3B678A"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1551" w:type="dxa"/>
            <w:vMerge/>
            <w:tcBorders>
              <w:top w:val="nil"/>
              <w:left w:val="single" w:sz="4" w:space="0" w:color="FFFFFF"/>
              <w:bottom w:val="single" w:sz="4" w:space="0" w:color="FFFFFF"/>
              <w:right w:val="single" w:sz="4" w:space="0" w:color="FFFFFF"/>
            </w:tcBorders>
            <w:vAlign w:val="center"/>
            <w:hideMark/>
          </w:tcPr>
          <w:p w14:paraId="07FFDEE5" w14:textId="77777777" w:rsidR="00543504" w:rsidRPr="00543504" w:rsidRDefault="00543504" w:rsidP="00543504">
            <w:pPr>
              <w:spacing w:after="0" w:line="240" w:lineRule="auto"/>
              <w:rPr>
                <w:rFonts w:ascii="Times New Roman" w:eastAsia="Times New Roman" w:hAnsi="Times New Roman" w:cs="Times New Roman"/>
                <w:color w:val="1F4E78"/>
                <w:sz w:val="24"/>
                <w:szCs w:val="24"/>
                <w:lang w:val="sr-Latn-RS" w:eastAsia="sr-Latn-RS"/>
              </w:rPr>
            </w:pPr>
          </w:p>
        </w:tc>
        <w:tc>
          <w:tcPr>
            <w:tcW w:w="1568" w:type="dxa"/>
            <w:tcBorders>
              <w:top w:val="nil"/>
              <w:left w:val="nil"/>
              <w:bottom w:val="single" w:sz="4" w:space="0" w:color="FFFFFF"/>
              <w:right w:val="single" w:sz="4" w:space="0" w:color="FFFFFF"/>
            </w:tcBorders>
            <w:shd w:val="clear" w:color="000000" w:fill="D9D9D9"/>
            <w:vAlign w:val="center"/>
            <w:hideMark/>
          </w:tcPr>
          <w:p w14:paraId="7E16AEC9"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100%</w:t>
            </w:r>
          </w:p>
        </w:tc>
      </w:tr>
      <w:tr w:rsidR="004346BA" w:rsidRPr="00543504" w14:paraId="1BC98101" w14:textId="77777777" w:rsidTr="00C16017">
        <w:trPr>
          <w:gridAfter w:val="1"/>
          <w:wAfter w:w="55" w:type="dxa"/>
          <w:trHeight w:val="485"/>
        </w:trPr>
        <w:tc>
          <w:tcPr>
            <w:tcW w:w="2127" w:type="dxa"/>
            <w:vMerge/>
            <w:tcBorders>
              <w:top w:val="nil"/>
              <w:left w:val="single" w:sz="4" w:space="0" w:color="FFFFFF"/>
              <w:bottom w:val="single" w:sz="4" w:space="0" w:color="FFFFFF"/>
              <w:right w:val="single" w:sz="4" w:space="0" w:color="FFFFFF"/>
            </w:tcBorders>
            <w:vAlign w:val="center"/>
            <w:hideMark/>
          </w:tcPr>
          <w:p w14:paraId="6F568C32"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2439" w:type="dxa"/>
            <w:tcBorders>
              <w:top w:val="nil"/>
              <w:left w:val="nil"/>
              <w:bottom w:val="single" w:sz="4" w:space="0" w:color="FFFFFF"/>
              <w:right w:val="single" w:sz="4" w:space="0" w:color="FFFFFF"/>
            </w:tcBorders>
            <w:shd w:val="clear" w:color="000000" w:fill="D9D9D9"/>
            <w:vAlign w:val="center"/>
            <w:hideMark/>
          </w:tcPr>
          <w:p w14:paraId="664D43F6"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Омогућавање да се контролни прегледи надлежних инспекцијских органа обављају у складу са законским прописима</w:t>
            </w:r>
          </w:p>
        </w:tc>
        <w:tc>
          <w:tcPr>
            <w:tcW w:w="1701" w:type="dxa"/>
            <w:tcBorders>
              <w:top w:val="nil"/>
              <w:left w:val="nil"/>
              <w:bottom w:val="single" w:sz="4" w:space="0" w:color="FFFFFF"/>
              <w:right w:val="single" w:sz="4" w:space="0" w:color="FFFFFF"/>
            </w:tcBorders>
            <w:shd w:val="clear" w:color="000000" w:fill="D9D9D9"/>
            <w:vAlign w:val="center"/>
            <w:hideMark/>
          </w:tcPr>
          <w:p w14:paraId="3D35207D"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Записник / Рјешење</w:t>
            </w:r>
          </w:p>
        </w:tc>
        <w:tc>
          <w:tcPr>
            <w:tcW w:w="1843" w:type="dxa"/>
            <w:vMerge/>
            <w:tcBorders>
              <w:top w:val="nil"/>
              <w:left w:val="single" w:sz="4" w:space="0" w:color="FFFFFF"/>
              <w:bottom w:val="single" w:sz="4" w:space="0" w:color="FFFFFF"/>
              <w:right w:val="single" w:sz="4" w:space="0" w:color="FFFFFF"/>
            </w:tcBorders>
            <w:vAlign w:val="center"/>
            <w:hideMark/>
          </w:tcPr>
          <w:p w14:paraId="3A2C395F"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p>
        </w:tc>
        <w:tc>
          <w:tcPr>
            <w:tcW w:w="1551" w:type="dxa"/>
            <w:vMerge/>
            <w:tcBorders>
              <w:top w:val="nil"/>
              <w:left w:val="single" w:sz="4" w:space="0" w:color="FFFFFF"/>
              <w:bottom w:val="single" w:sz="4" w:space="0" w:color="FFFFFF"/>
              <w:right w:val="single" w:sz="4" w:space="0" w:color="FFFFFF"/>
            </w:tcBorders>
            <w:vAlign w:val="center"/>
            <w:hideMark/>
          </w:tcPr>
          <w:p w14:paraId="4DA1C2CF" w14:textId="77777777" w:rsidR="00543504" w:rsidRPr="00543504" w:rsidRDefault="00543504" w:rsidP="00543504">
            <w:pPr>
              <w:spacing w:after="0" w:line="240" w:lineRule="auto"/>
              <w:rPr>
                <w:rFonts w:ascii="Times New Roman" w:eastAsia="Times New Roman" w:hAnsi="Times New Roman" w:cs="Times New Roman"/>
                <w:color w:val="1F4E78"/>
                <w:sz w:val="24"/>
                <w:szCs w:val="24"/>
                <w:lang w:val="sr-Latn-RS" w:eastAsia="sr-Latn-RS"/>
              </w:rPr>
            </w:pPr>
          </w:p>
        </w:tc>
        <w:tc>
          <w:tcPr>
            <w:tcW w:w="1568" w:type="dxa"/>
            <w:tcBorders>
              <w:top w:val="nil"/>
              <w:left w:val="nil"/>
              <w:bottom w:val="single" w:sz="4" w:space="0" w:color="FFFFFF"/>
              <w:right w:val="single" w:sz="4" w:space="0" w:color="FFFFFF"/>
            </w:tcBorders>
            <w:shd w:val="clear" w:color="000000" w:fill="D9D9D9"/>
            <w:vAlign w:val="center"/>
            <w:hideMark/>
          </w:tcPr>
          <w:p w14:paraId="51BB5C1C"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100%</w:t>
            </w:r>
          </w:p>
        </w:tc>
      </w:tr>
      <w:tr w:rsidR="004346BA" w:rsidRPr="00543504" w14:paraId="7959016C" w14:textId="77777777" w:rsidTr="00C16017">
        <w:trPr>
          <w:gridAfter w:val="1"/>
          <w:wAfter w:w="55" w:type="dxa"/>
          <w:trHeight w:val="1025"/>
        </w:trPr>
        <w:tc>
          <w:tcPr>
            <w:tcW w:w="2127" w:type="dxa"/>
            <w:tcBorders>
              <w:top w:val="nil"/>
              <w:left w:val="single" w:sz="4" w:space="0" w:color="FFFFFF"/>
              <w:bottom w:val="single" w:sz="4" w:space="0" w:color="FFFFFF"/>
              <w:right w:val="single" w:sz="4" w:space="0" w:color="FFFFFF"/>
            </w:tcBorders>
            <w:shd w:val="clear" w:color="000000" w:fill="D9D9D9"/>
            <w:vAlign w:val="center"/>
            <w:hideMark/>
          </w:tcPr>
          <w:p w14:paraId="1C66CD3F"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Континуирана едукација и праћење прописа из области рачуноводства и пореских прописа </w:t>
            </w:r>
          </w:p>
        </w:tc>
        <w:tc>
          <w:tcPr>
            <w:tcW w:w="2439" w:type="dxa"/>
            <w:tcBorders>
              <w:top w:val="nil"/>
              <w:left w:val="nil"/>
              <w:bottom w:val="single" w:sz="4" w:space="0" w:color="FFFFFF"/>
              <w:right w:val="single" w:sz="4" w:space="0" w:color="FFFFFF"/>
            </w:tcBorders>
            <w:shd w:val="clear" w:color="000000" w:fill="D9D9D9"/>
            <w:vAlign w:val="center"/>
            <w:hideMark/>
          </w:tcPr>
          <w:p w14:paraId="2EDCA11C"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Учешће на семинарима о континуираној едукацији у области рачуноводства и пореских прописа </w:t>
            </w:r>
          </w:p>
        </w:tc>
        <w:tc>
          <w:tcPr>
            <w:tcW w:w="1701" w:type="dxa"/>
            <w:tcBorders>
              <w:top w:val="nil"/>
              <w:left w:val="nil"/>
              <w:bottom w:val="single" w:sz="4" w:space="0" w:color="FFFFFF"/>
              <w:right w:val="single" w:sz="4" w:space="0" w:color="FFFFFF"/>
            </w:tcBorders>
            <w:shd w:val="clear" w:color="000000" w:fill="D9D9D9"/>
            <w:vAlign w:val="center"/>
            <w:hideMark/>
          </w:tcPr>
          <w:p w14:paraId="611D83FD"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Извјештаји о обављеној едукацији</w:t>
            </w:r>
          </w:p>
        </w:tc>
        <w:tc>
          <w:tcPr>
            <w:tcW w:w="1843" w:type="dxa"/>
            <w:tcBorders>
              <w:top w:val="nil"/>
              <w:left w:val="nil"/>
              <w:bottom w:val="single" w:sz="4" w:space="0" w:color="FFFFFF"/>
              <w:right w:val="single" w:sz="4" w:space="0" w:color="FFFFFF"/>
            </w:tcBorders>
            <w:shd w:val="clear" w:color="000000" w:fill="D9D9D9"/>
            <w:vAlign w:val="center"/>
            <w:hideMark/>
          </w:tcPr>
          <w:p w14:paraId="445D726D"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Директор Сектора </w:t>
            </w:r>
            <w:r w:rsidRPr="00C81D41">
              <w:rPr>
                <w:rFonts w:ascii="Times New Roman" w:eastAsia="Times New Roman" w:hAnsi="Times New Roman" w:cs="Times New Roman"/>
                <w:color w:val="1F4E78"/>
                <w:lang w:val="sr-Latn-RS" w:eastAsia="sr-Latn-RS"/>
              </w:rPr>
              <w:br/>
              <w:t>Помоћник директора сектора</w:t>
            </w:r>
            <w:r w:rsidRPr="00C81D41">
              <w:rPr>
                <w:rFonts w:ascii="Times New Roman" w:eastAsia="Times New Roman" w:hAnsi="Times New Roman" w:cs="Times New Roman"/>
                <w:color w:val="1F4E78"/>
                <w:lang w:val="sr-Latn-RS" w:eastAsia="sr-Latn-RS"/>
              </w:rPr>
              <w:br/>
              <w:t>Шеф службе рачуноводства</w:t>
            </w:r>
          </w:p>
        </w:tc>
        <w:tc>
          <w:tcPr>
            <w:tcW w:w="1551" w:type="dxa"/>
            <w:tcBorders>
              <w:top w:val="nil"/>
              <w:left w:val="nil"/>
              <w:bottom w:val="single" w:sz="4" w:space="0" w:color="FFFFFF"/>
              <w:right w:val="single" w:sz="4" w:space="0" w:color="FFFFFF"/>
            </w:tcBorders>
            <w:shd w:val="clear" w:color="000000" w:fill="D9D9D9"/>
            <w:vAlign w:val="center"/>
            <w:hideMark/>
          </w:tcPr>
          <w:p w14:paraId="4FFBA08E"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Кадровски</w:t>
            </w:r>
            <w:r w:rsidRPr="00543504">
              <w:rPr>
                <w:rFonts w:ascii="Times New Roman" w:eastAsia="Times New Roman" w:hAnsi="Times New Roman" w:cs="Times New Roman"/>
                <w:color w:val="1F4E78"/>
                <w:sz w:val="24"/>
                <w:szCs w:val="24"/>
                <w:lang w:val="sr-Latn-RS" w:eastAsia="sr-Latn-RS"/>
              </w:rPr>
              <w:br/>
              <w:t>Финансијски</w:t>
            </w:r>
          </w:p>
        </w:tc>
        <w:tc>
          <w:tcPr>
            <w:tcW w:w="1568" w:type="dxa"/>
            <w:tcBorders>
              <w:top w:val="nil"/>
              <w:left w:val="nil"/>
              <w:bottom w:val="single" w:sz="4" w:space="0" w:color="FFFFFF"/>
              <w:right w:val="single" w:sz="4" w:space="0" w:color="FFFFFF"/>
            </w:tcBorders>
            <w:shd w:val="clear" w:color="000000" w:fill="D9D9D9"/>
            <w:vAlign w:val="center"/>
            <w:hideMark/>
          </w:tcPr>
          <w:p w14:paraId="034B4314"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100%</w:t>
            </w:r>
          </w:p>
        </w:tc>
      </w:tr>
      <w:tr w:rsidR="004346BA" w:rsidRPr="00543504" w14:paraId="1A86DA3E" w14:textId="77777777" w:rsidTr="00C16017">
        <w:trPr>
          <w:gridAfter w:val="1"/>
          <w:wAfter w:w="55" w:type="dxa"/>
          <w:trHeight w:val="1772"/>
        </w:trPr>
        <w:tc>
          <w:tcPr>
            <w:tcW w:w="2127" w:type="dxa"/>
            <w:tcBorders>
              <w:top w:val="nil"/>
              <w:left w:val="single" w:sz="4" w:space="0" w:color="FFFFFF"/>
              <w:bottom w:val="single" w:sz="4" w:space="0" w:color="FFFFFF"/>
              <w:right w:val="single" w:sz="4" w:space="0" w:color="FFFFFF"/>
            </w:tcBorders>
            <w:shd w:val="clear" w:color="000000" w:fill="D9D9D9"/>
            <w:vAlign w:val="center"/>
            <w:hideMark/>
          </w:tcPr>
          <w:p w14:paraId="66987E0D"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Примјена савремених рачунарских програма неопходних за ажурно и тачно вођење пословних евиденција</w:t>
            </w:r>
          </w:p>
        </w:tc>
        <w:tc>
          <w:tcPr>
            <w:tcW w:w="2439" w:type="dxa"/>
            <w:tcBorders>
              <w:top w:val="nil"/>
              <w:left w:val="nil"/>
              <w:bottom w:val="single" w:sz="4" w:space="0" w:color="FFFFFF"/>
              <w:right w:val="single" w:sz="4" w:space="0" w:color="FFFFFF"/>
            </w:tcBorders>
            <w:shd w:val="clear" w:color="000000" w:fill="D9D9D9"/>
            <w:vAlign w:val="center"/>
            <w:hideMark/>
          </w:tcPr>
          <w:p w14:paraId="0328A632" w14:textId="77777777" w:rsidR="00543504" w:rsidRPr="00C81D41" w:rsidRDefault="00543504" w:rsidP="00543504">
            <w:pPr>
              <w:spacing w:after="0" w:line="240" w:lineRule="auto"/>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Координација на усавршавању и усклађивању програмских рјешења са промјенама рачуноводствених и пореских прописа и захтјева интерних и екстерних корисника </w:t>
            </w:r>
          </w:p>
        </w:tc>
        <w:tc>
          <w:tcPr>
            <w:tcW w:w="1701" w:type="dxa"/>
            <w:tcBorders>
              <w:top w:val="nil"/>
              <w:left w:val="nil"/>
              <w:bottom w:val="single" w:sz="4" w:space="0" w:color="FFFFFF"/>
              <w:right w:val="single" w:sz="4" w:space="0" w:color="FFFFFF"/>
            </w:tcBorders>
            <w:shd w:val="clear" w:color="000000" w:fill="D9D9D9"/>
            <w:vAlign w:val="center"/>
            <w:hideMark/>
          </w:tcPr>
          <w:p w14:paraId="497C8E1A"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w:t>
            </w:r>
          </w:p>
        </w:tc>
        <w:tc>
          <w:tcPr>
            <w:tcW w:w="1843" w:type="dxa"/>
            <w:tcBorders>
              <w:top w:val="nil"/>
              <w:left w:val="nil"/>
              <w:bottom w:val="single" w:sz="4" w:space="0" w:color="FFFFFF"/>
              <w:right w:val="single" w:sz="4" w:space="0" w:color="FFFFFF"/>
            </w:tcBorders>
            <w:shd w:val="clear" w:color="000000" w:fill="D9D9D9"/>
            <w:vAlign w:val="center"/>
            <w:hideMark/>
          </w:tcPr>
          <w:p w14:paraId="4A644F4B" w14:textId="77777777" w:rsidR="00543504" w:rsidRPr="00C81D41" w:rsidRDefault="00543504" w:rsidP="00543504">
            <w:pPr>
              <w:spacing w:after="0" w:line="240" w:lineRule="auto"/>
              <w:jc w:val="center"/>
              <w:rPr>
                <w:rFonts w:ascii="Times New Roman" w:eastAsia="Times New Roman" w:hAnsi="Times New Roman" w:cs="Times New Roman"/>
                <w:color w:val="1F4E78"/>
                <w:lang w:val="sr-Latn-RS" w:eastAsia="sr-Latn-RS"/>
              </w:rPr>
            </w:pPr>
            <w:r w:rsidRPr="00C81D41">
              <w:rPr>
                <w:rFonts w:ascii="Times New Roman" w:eastAsia="Times New Roman" w:hAnsi="Times New Roman" w:cs="Times New Roman"/>
                <w:color w:val="1F4E78"/>
                <w:lang w:val="sr-Latn-RS" w:eastAsia="sr-Latn-RS"/>
              </w:rPr>
              <w:t xml:space="preserve">Директор Сектора </w:t>
            </w:r>
            <w:r w:rsidRPr="00C81D41">
              <w:rPr>
                <w:rFonts w:ascii="Times New Roman" w:eastAsia="Times New Roman" w:hAnsi="Times New Roman" w:cs="Times New Roman"/>
                <w:color w:val="1F4E78"/>
                <w:lang w:val="sr-Latn-RS" w:eastAsia="sr-Latn-RS"/>
              </w:rPr>
              <w:br/>
              <w:t>Помоћник директора сектора</w:t>
            </w:r>
            <w:r w:rsidRPr="00C81D41">
              <w:rPr>
                <w:rFonts w:ascii="Times New Roman" w:eastAsia="Times New Roman" w:hAnsi="Times New Roman" w:cs="Times New Roman"/>
                <w:color w:val="1F4E78"/>
                <w:lang w:val="sr-Latn-RS" w:eastAsia="sr-Latn-RS"/>
              </w:rPr>
              <w:br/>
              <w:t>Шеф службе рачуноводства</w:t>
            </w:r>
          </w:p>
        </w:tc>
        <w:tc>
          <w:tcPr>
            <w:tcW w:w="1551" w:type="dxa"/>
            <w:tcBorders>
              <w:top w:val="nil"/>
              <w:left w:val="nil"/>
              <w:bottom w:val="single" w:sz="4" w:space="0" w:color="FFFFFF"/>
              <w:right w:val="single" w:sz="4" w:space="0" w:color="FFFFFF"/>
            </w:tcBorders>
            <w:shd w:val="clear" w:color="000000" w:fill="D9D9D9"/>
            <w:vAlign w:val="center"/>
            <w:hideMark/>
          </w:tcPr>
          <w:p w14:paraId="0542C48B"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Кадровски</w:t>
            </w:r>
          </w:p>
        </w:tc>
        <w:tc>
          <w:tcPr>
            <w:tcW w:w="1568" w:type="dxa"/>
            <w:tcBorders>
              <w:top w:val="nil"/>
              <w:left w:val="nil"/>
              <w:bottom w:val="single" w:sz="4" w:space="0" w:color="FFFFFF"/>
              <w:right w:val="single" w:sz="4" w:space="0" w:color="FFFFFF"/>
            </w:tcBorders>
            <w:shd w:val="clear" w:color="000000" w:fill="D9D9D9"/>
            <w:vAlign w:val="center"/>
            <w:hideMark/>
          </w:tcPr>
          <w:p w14:paraId="6D7AC93B" w14:textId="77777777" w:rsidR="00543504" w:rsidRPr="00543504" w:rsidRDefault="00543504" w:rsidP="00543504">
            <w:pPr>
              <w:spacing w:after="0" w:line="240" w:lineRule="auto"/>
              <w:jc w:val="center"/>
              <w:rPr>
                <w:rFonts w:ascii="Times New Roman" w:eastAsia="Times New Roman" w:hAnsi="Times New Roman" w:cs="Times New Roman"/>
                <w:color w:val="1F4E78"/>
                <w:sz w:val="24"/>
                <w:szCs w:val="24"/>
                <w:lang w:val="sr-Latn-RS" w:eastAsia="sr-Latn-RS"/>
              </w:rPr>
            </w:pPr>
            <w:r w:rsidRPr="00543504">
              <w:rPr>
                <w:rFonts w:ascii="Times New Roman" w:eastAsia="Times New Roman" w:hAnsi="Times New Roman" w:cs="Times New Roman"/>
                <w:color w:val="1F4E78"/>
                <w:sz w:val="24"/>
                <w:szCs w:val="24"/>
                <w:lang w:val="sr-Latn-RS" w:eastAsia="sr-Latn-RS"/>
              </w:rPr>
              <w:t>90%</w:t>
            </w:r>
          </w:p>
        </w:tc>
      </w:tr>
      <w:tr w:rsidR="00543504" w:rsidRPr="00543504" w14:paraId="611F9D94" w14:textId="77777777" w:rsidTr="00C16017">
        <w:trPr>
          <w:trHeight w:val="315"/>
        </w:trPr>
        <w:tc>
          <w:tcPr>
            <w:tcW w:w="11284" w:type="dxa"/>
            <w:gridSpan w:val="7"/>
            <w:tcBorders>
              <w:top w:val="nil"/>
              <w:left w:val="nil"/>
              <w:bottom w:val="nil"/>
              <w:right w:val="nil"/>
            </w:tcBorders>
            <w:shd w:val="clear" w:color="auto" w:fill="auto"/>
            <w:vAlign w:val="bottom"/>
          </w:tcPr>
          <w:p w14:paraId="512AC642" w14:textId="555A0B3E" w:rsidR="005408F7" w:rsidRDefault="005408F7" w:rsidP="00543504">
            <w:pPr>
              <w:spacing w:after="0" w:line="240" w:lineRule="auto"/>
              <w:rPr>
                <w:rFonts w:ascii="Times New Roman" w:eastAsia="Times New Roman" w:hAnsi="Times New Roman" w:cs="Times New Roman"/>
                <w:b/>
                <w:bCs/>
                <w:color w:val="000000"/>
                <w:sz w:val="24"/>
                <w:szCs w:val="24"/>
                <w:lang w:val="sr-Latn-RS" w:eastAsia="sr-Latn-RS"/>
              </w:rPr>
            </w:pPr>
          </w:p>
          <w:p w14:paraId="7A6E1BB7" w14:textId="77777777" w:rsidR="00C81D41" w:rsidRDefault="00C81D41" w:rsidP="00543504">
            <w:pPr>
              <w:spacing w:after="0" w:line="240" w:lineRule="auto"/>
              <w:rPr>
                <w:rFonts w:ascii="Times New Roman" w:eastAsia="Times New Roman" w:hAnsi="Times New Roman" w:cs="Times New Roman"/>
                <w:b/>
                <w:bCs/>
                <w:color w:val="000000"/>
                <w:sz w:val="24"/>
                <w:szCs w:val="24"/>
                <w:lang w:val="sr-Latn-RS" w:eastAsia="sr-Latn-RS"/>
              </w:rPr>
            </w:pPr>
          </w:p>
          <w:tbl>
            <w:tblPr>
              <w:tblW w:w="11233" w:type="dxa"/>
              <w:tblLayout w:type="fixed"/>
              <w:tblLook w:val="04A0" w:firstRow="1" w:lastRow="0" w:firstColumn="1" w:lastColumn="0" w:noHBand="0" w:noVBand="1"/>
            </w:tblPr>
            <w:tblGrid>
              <w:gridCol w:w="2162"/>
              <w:gridCol w:w="3285"/>
              <w:gridCol w:w="1419"/>
              <w:gridCol w:w="1276"/>
              <w:gridCol w:w="1377"/>
              <w:gridCol w:w="1600"/>
              <w:gridCol w:w="114"/>
            </w:tblGrid>
            <w:tr w:rsidR="005408F7" w:rsidRPr="00C049AC" w14:paraId="3F9A5E41" w14:textId="77777777" w:rsidTr="00C16017">
              <w:trPr>
                <w:trHeight w:val="315"/>
              </w:trPr>
              <w:tc>
                <w:tcPr>
                  <w:tcW w:w="11233" w:type="dxa"/>
                  <w:gridSpan w:val="7"/>
                  <w:tcBorders>
                    <w:top w:val="nil"/>
                    <w:left w:val="nil"/>
                    <w:bottom w:val="nil"/>
                    <w:right w:val="nil"/>
                  </w:tcBorders>
                  <w:shd w:val="clear" w:color="auto" w:fill="auto"/>
                  <w:vAlign w:val="bottom"/>
                  <w:hideMark/>
                </w:tcPr>
                <w:p w14:paraId="1163E023" w14:textId="77777777" w:rsidR="005408F7" w:rsidRPr="005408F7" w:rsidRDefault="005408F7" w:rsidP="005408F7">
                  <w:pPr>
                    <w:spacing w:after="0" w:line="240" w:lineRule="auto"/>
                    <w:rPr>
                      <w:rFonts w:ascii="Times New Roman" w:eastAsia="Times New Roman" w:hAnsi="Times New Roman" w:cs="Times New Roman"/>
                      <w:b/>
                      <w:bCs/>
                      <w:color w:val="000000"/>
                      <w:sz w:val="24"/>
                      <w:szCs w:val="24"/>
                      <w:lang w:val="ru-RU"/>
                    </w:rPr>
                  </w:pPr>
                  <w:r w:rsidRPr="005408F7">
                    <w:rPr>
                      <w:rFonts w:ascii="Times New Roman" w:eastAsia="Times New Roman" w:hAnsi="Times New Roman" w:cs="Times New Roman"/>
                      <w:b/>
                      <w:bCs/>
                      <w:color w:val="000000"/>
                      <w:sz w:val="24"/>
                      <w:szCs w:val="24"/>
                      <w:lang w:val="ru-RU"/>
                    </w:rPr>
                    <w:t>Стратешки циљ бр.3:  Усаглашавање стања имовине Друштва са оснивачем и већинским власником Град Бања Лука</w:t>
                  </w:r>
                </w:p>
              </w:tc>
            </w:tr>
            <w:tr w:rsidR="005408F7" w:rsidRPr="005408F7" w14:paraId="5751CB0B" w14:textId="77777777" w:rsidTr="00C16017">
              <w:trPr>
                <w:gridAfter w:val="1"/>
                <w:wAfter w:w="114" w:type="dxa"/>
                <w:trHeight w:val="630"/>
              </w:trPr>
              <w:tc>
                <w:tcPr>
                  <w:tcW w:w="2162" w:type="dxa"/>
                  <w:tcBorders>
                    <w:top w:val="single" w:sz="4" w:space="0" w:color="FFFFFF"/>
                    <w:left w:val="single" w:sz="4" w:space="0" w:color="FFFFFF"/>
                    <w:bottom w:val="single" w:sz="4" w:space="0" w:color="FFFFFF"/>
                    <w:right w:val="single" w:sz="4" w:space="0" w:color="FFFFFF"/>
                  </w:tcBorders>
                  <w:shd w:val="clear" w:color="000000" w:fill="D9D9D9"/>
                  <w:vAlign w:val="center"/>
                  <w:hideMark/>
                </w:tcPr>
                <w:p w14:paraId="201EBEA7" w14:textId="77777777" w:rsidR="005408F7" w:rsidRPr="00C81D41" w:rsidRDefault="005408F7" w:rsidP="005408F7">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Оперативни циљеви</w:t>
                  </w:r>
                </w:p>
              </w:tc>
              <w:tc>
                <w:tcPr>
                  <w:tcW w:w="3285" w:type="dxa"/>
                  <w:tcBorders>
                    <w:top w:val="single" w:sz="4" w:space="0" w:color="FFFFFF"/>
                    <w:left w:val="nil"/>
                    <w:bottom w:val="single" w:sz="4" w:space="0" w:color="FFFFFF"/>
                    <w:right w:val="single" w:sz="4" w:space="0" w:color="FFFFFF"/>
                  </w:tcBorders>
                  <w:shd w:val="clear" w:color="000000" w:fill="D9D9D9"/>
                  <w:vAlign w:val="center"/>
                  <w:hideMark/>
                </w:tcPr>
                <w:p w14:paraId="5684DABE" w14:textId="77777777" w:rsidR="005408F7" w:rsidRPr="00C81D41" w:rsidRDefault="005408F7" w:rsidP="005408F7">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Активности</w:t>
                  </w:r>
                </w:p>
              </w:tc>
              <w:tc>
                <w:tcPr>
                  <w:tcW w:w="1419" w:type="dxa"/>
                  <w:tcBorders>
                    <w:top w:val="single" w:sz="4" w:space="0" w:color="FFFFFF"/>
                    <w:left w:val="nil"/>
                    <w:bottom w:val="single" w:sz="4" w:space="0" w:color="FFFFFF"/>
                    <w:right w:val="single" w:sz="4" w:space="0" w:color="FFFFFF"/>
                  </w:tcBorders>
                  <w:shd w:val="clear" w:color="000000" w:fill="D9D9D9"/>
                  <w:vAlign w:val="center"/>
                  <w:hideMark/>
                </w:tcPr>
                <w:p w14:paraId="41C88F34" w14:textId="77777777" w:rsidR="005408F7" w:rsidRPr="00C81D41" w:rsidRDefault="005408F7" w:rsidP="005408F7">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Мјера реализације</w:t>
                  </w:r>
                </w:p>
              </w:tc>
              <w:tc>
                <w:tcPr>
                  <w:tcW w:w="1276" w:type="dxa"/>
                  <w:tcBorders>
                    <w:top w:val="single" w:sz="4" w:space="0" w:color="FFFFFF"/>
                    <w:left w:val="nil"/>
                    <w:bottom w:val="single" w:sz="4" w:space="0" w:color="FFFFFF"/>
                    <w:right w:val="single" w:sz="4" w:space="0" w:color="FFFFFF"/>
                  </w:tcBorders>
                  <w:shd w:val="clear" w:color="000000" w:fill="D9D9D9"/>
                  <w:vAlign w:val="center"/>
                  <w:hideMark/>
                </w:tcPr>
                <w:p w14:paraId="462A921C" w14:textId="77777777" w:rsidR="005408F7" w:rsidRPr="00C81D41" w:rsidRDefault="005408F7" w:rsidP="005408F7">
                  <w:pPr>
                    <w:spacing w:after="0" w:line="240" w:lineRule="auto"/>
                    <w:jc w:val="center"/>
                    <w:rPr>
                      <w:rFonts w:ascii="Times New Roman" w:eastAsia="Times New Roman" w:hAnsi="Times New Roman" w:cs="Times New Roman"/>
                      <w:b/>
                      <w:bCs/>
                      <w:i/>
                      <w:iCs/>
                      <w:color w:val="1F4E78"/>
                    </w:rPr>
                  </w:pPr>
                  <w:r w:rsidRPr="00C81D41">
                    <w:rPr>
                      <w:rFonts w:ascii="Times New Roman" w:eastAsia="Times New Roman" w:hAnsi="Times New Roman" w:cs="Times New Roman"/>
                      <w:b/>
                      <w:bCs/>
                      <w:i/>
                      <w:iCs/>
                      <w:color w:val="1F4E78"/>
                    </w:rPr>
                    <w:t>Одговоран</w:t>
                  </w:r>
                </w:p>
              </w:tc>
              <w:tc>
                <w:tcPr>
                  <w:tcW w:w="1377" w:type="dxa"/>
                  <w:tcBorders>
                    <w:top w:val="single" w:sz="4" w:space="0" w:color="FFFFFF"/>
                    <w:left w:val="nil"/>
                    <w:bottom w:val="single" w:sz="4" w:space="0" w:color="FFFFFF"/>
                    <w:right w:val="single" w:sz="4" w:space="0" w:color="FFFFFF"/>
                  </w:tcBorders>
                  <w:shd w:val="clear" w:color="000000" w:fill="D9D9D9"/>
                  <w:vAlign w:val="center"/>
                  <w:hideMark/>
                </w:tcPr>
                <w:p w14:paraId="6A341C4D" w14:textId="77777777" w:rsidR="005408F7" w:rsidRPr="005408F7" w:rsidRDefault="005408F7" w:rsidP="005408F7">
                  <w:pPr>
                    <w:spacing w:after="0" w:line="240" w:lineRule="auto"/>
                    <w:jc w:val="center"/>
                    <w:rPr>
                      <w:rFonts w:ascii="Times New Roman" w:eastAsia="Times New Roman" w:hAnsi="Times New Roman" w:cs="Times New Roman"/>
                      <w:b/>
                      <w:bCs/>
                      <w:i/>
                      <w:iCs/>
                      <w:color w:val="1F4E78"/>
                      <w:sz w:val="24"/>
                      <w:szCs w:val="24"/>
                    </w:rPr>
                  </w:pPr>
                  <w:r w:rsidRPr="005408F7">
                    <w:rPr>
                      <w:rFonts w:ascii="Times New Roman" w:eastAsia="Times New Roman" w:hAnsi="Times New Roman" w:cs="Times New Roman"/>
                      <w:b/>
                      <w:bCs/>
                      <w:i/>
                      <w:iCs/>
                      <w:color w:val="1F4E78"/>
                      <w:sz w:val="24"/>
                      <w:szCs w:val="24"/>
                    </w:rPr>
                    <w:t>Потребни ресурси</w:t>
                  </w:r>
                </w:p>
              </w:tc>
              <w:tc>
                <w:tcPr>
                  <w:tcW w:w="1600" w:type="dxa"/>
                  <w:tcBorders>
                    <w:top w:val="single" w:sz="4" w:space="0" w:color="FFFFFF"/>
                    <w:left w:val="nil"/>
                    <w:bottom w:val="single" w:sz="4" w:space="0" w:color="FFFFFF"/>
                    <w:right w:val="single" w:sz="4" w:space="0" w:color="FFFFFF"/>
                  </w:tcBorders>
                  <w:shd w:val="clear" w:color="000000" w:fill="D9D9D9"/>
                  <w:vAlign w:val="center"/>
                  <w:hideMark/>
                </w:tcPr>
                <w:p w14:paraId="6C2EB7E5" w14:textId="77777777" w:rsidR="005408F7" w:rsidRPr="005408F7" w:rsidRDefault="005408F7" w:rsidP="005408F7">
                  <w:pPr>
                    <w:spacing w:after="0" w:line="240" w:lineRule="auto"/>
                    <w:jc w:val="center"/>
                    <w:rPr>
                      <w:rFonts w:ascii="Times New Roman" w:eastAsia="Times New Roman" w:hAnsi="Times New Roman" w:cs="Times New Roman"/>
                      <w:b/>
                      <w:bCs/>
                      <w:i/>
                      <w:iCs/>
                      <w:color w:val="1F4E78"/>
                      <w:sz w:val="24"/>
                      <w:szCs w:val="24"/>
                    </w:rPr>
                  </w:pPr>
                  <w:r w:rsidRPr="005408F7">
                    <w:rPr>
                      <w:rFonts w:ascii="Times New Roman" w:eastAsia="Times New Roman" w:hAnsi="Times New Roman" w:cs="Times New Roman"/>
                      <w:b/>
                      <w:bCs/>
                      <w:i/>
                      <w:iCs/>
                      <w:color w:val="1F4E78"/>
                      <w:sz w:val="24"/>
                      <w:szCs w:val="24"/>
                    </w:rPr>
                    <w:t>Реализовано до 31.12.2020.</w:t>
                  </w:r>
                </w:p>
              </w:tc>
            </w:tr>
            <w:tr w:rsidR="005408F7" w:rsidRPr="005408F7" w14:paraId="0A031F3E" w14:textId="77777777" w:rsidTr="00C16017">
              <w:trPr>
                <w:gridAfter w:val="1"/>
                <w:wAfter w:w="114" w:type="dxa"/>
                <w:trHeight w:val="2921"/>
              </w:trPr>
              <w:tc>
                <w:tcPr>
                  <w:tcW w:w="2162" w:type="dxa"/>
                  <w:tcBorders>
                    <w:top w:val="nil"/>
                    <w:left w:val="single" w:sz="4" w:space="0" w:color="FFFFFF"/>
                    <w:bottom w:val="single" w:sz="4" w:space="0" w:color="FFFFFF"/>
                    <w:right w:val="single" w:sz="4" w:space="0" w:color="FFFFFF"/>
                  </w:tcBorders>
                  <w:shd w:val="clear" w:color="000000" w:fill="D9D9D9"/>
                  <w:vAlign w:val="center"/>
                  <w:hideMark/>
                </w:tcPr>
                <w:p w14:paraId="77E752C3" w14:textId="77777777" w:rsidR="005408F7" w:rsidRPr="00C81D41" w:rsidRDefault="005408F7" w:rsidP="00C81D41">
                  <w:pPr>
                    <w:spacing w:after="0" w:line="240" w:lineRule="auto"/>
                    <w:ind w:left="-74"/>
                    <w:rPr>
                      <w:rFonts w:ascii="Times New Roman" w:eastAsia="Times New Roman" w:hAnsi="Times New Roman" w:cs="Times New Roman"/>
                      <w:color w:val="1F4E78"/>
                    </w:rPr>
                  </w:pPr>
                  <w:r w:rsidRPr="00C81D41">
                    <w:rPr>
                      <w:rFonts w:ascii="Times New Roman" w:eastAsia="Times New Roman" w:hAnsi="Times New Roman" w:cs="Times New Roman"/>
                      <w:color w:val="1F4E78"/>
                    </w:rPr>
                    <w:t>Проналажење адекватног рјешења за пренос, кориштење и управљање имовином, која је у власништву Града Бања Лука а даје се на кориштење и управљање Друштву (дио који није предат Друштву)</w:t>
                  </w:r>
                </w:p>
              </w:tc>
              <w:tc>
                <w:tcPr>
                  <w:tcW w:w="3285" w:type="dxa"/>
                  <w:tcBorders>
                    <w:top w:val="nil"/>
                    <w:left w:val="nil"/>
                    <w:bottom w:val="single" w:sz="4" w:space="0" w:color="FFFFFF"/>
                    <w:right w:val="single" w:sz="4" w:space="0" w:color="FFFFFF"/>
                  </w:tcBorders>
                  <w:shd w:val="clear" w:color="000000" w:fill="D9D9D9"/>
                  <w:vAlign w:val="center"/>
                  <w:hideMark/>
                </w:tcPr>
                <w:p w14:paraId="005F0704" w14:textId="77777777" w:rsidR="005408F7" w:rsidRPr="00C81D41" w:rsidRDefault="005408F7" w:rsidP="005408F7">
                  <w:pPr>
                    <w:spacing w:after="0" w:line="240" w:lineRule="auto"/>
                    <w:rPr>
                      <w:rFonts w:ascii="Times New Roman" w:eastAsia="Times New Roman" w:hAnsi="Times New Roman" w:cs="Times New Roman"/>
                      <w:color w:val="1F4E78"/>
                      <w:lang w:val="ru-RU"/>
                    </w:rPr>
                  </w:pPr>
                  <w:r w:rsidRPr="00C81D41">
                    <w:rPr>
                      <w:rFonts w:ascii="Times New Roman" w:eastAsia="Times New Roman" w:hAnsi="Times New Roman" w:cs="Times New Roman"/>
                      <w:color w:val="1F4E78"/>
                      <w:lang w:val="ru-RU"/>
                    </w:rPr>
                    <w:t>Усаглашавање стања имовине са Градом Бања Лука која је по Уговору предата на кориштење и управљање Друштву и даља процедура за добијање документације за евиденцију остале имовине која се даје на управљање и кориштење Друштву.</w:t>
                  </w:r>
                </w:p>
              </w:tc>
              <w:tc>
                <w:tcPr>
                  <w:tcW w:w="1419" w:type="dxa"/>
                  <w:tcBorders>
                    <w:top w:val="nil"/>
                    <w:left w:val="nil"/>
                    <w:bottom w:val="single" w:sz="4" w:space="0" w:color="FFFFFF"/>
                    <w:right w:val="single" w:sz="4" w:space="0" w:color="FFFFFF"/>
                  </w:tcBorders>
                  <w:shd w:val="clear" w:color="000000" w:fill="D9D9D9"/>
                  <w:vAlign w:val="center"/>
                  <w:hideMark/>
                </w:tcPr>
                <w:p w14:paraId="589CE7D0" w14:textId="77777777" w:rsidR="005408F7" w:rsidRPr="00C81D41" w:rsidRDefault="005408F7" w:rsidP="005408F7">
                  <w:pPr>
                    <w:spacing w:after="0" w:line="240" w:lineRule="auto"/>
                    <w:jc w:val="center"/>
                    <w:rPr>
                      <w:rFonts w:ascii="Times New Roman" w:eastAsia="Times New Roman" w:hAnsi="Times New Roman" w:cs="Times New Roman"/>
                      <w:color w:val="1F4E78"/>
                    </w:rPr>
                  </w:pPr>
                  <w:r w:rsidRPr="00C81D41">
                    <w:rPr>
                      <w:rFonts w:ascii="Times New Roman" w:eastAsia="Times New Roman" w:hAnsi="Times New Roman" w:cs="Times New Roman"/>
                      <w:color w:val="1F4E78"/>
                    </w:rPr>
                    <w:t>Уговори</w:t>
                  </w:r>
                </w:p>
              </w:tc>
              <w:tc>
                <w:tcPr>
                  <w:tcW w:w="1276" w:type="dxa"/>
                  <w:tcBorders>
                    <w:top w:val="nil"/>
                    <w:left w:val="nil"/>
                    <w:bottom w:val="single" w:sz="4" w:space="0" w:color="FFFFFF"/>
                    <w:right w:val="single" w:sz="4" w:space="0" w:color="FFFFFF"/>
                  </w:tcBorders>
                  <w:shd w:val="clear" w:color="000000" w:fill="D9D9D9"/>
                  <w:vAlign w:val="center"/>
                  <w:hideMark/>
                </w:tcPr>
                <w:p w14:paraId="1675FBB8" w14:textId="77777777" w:rsidR="005408F7" w:rsidRPr="00C81D41" w:rsidRDefault="005408F7" w:rsidP="005408F7">
                  <w:pPr>
                    <w:spacing w:after="0" w:line="240" w:lineRule="auto"/>
                    <w:jc w:val="center"/>
                    <w:rPr>
                      <w:rFonts w:ascii="Times New Roman" w:eastAsia="Times New Roman" w:hAnsi="Times New Roman" w:cs="Times New Roman"/>
                      <w:color w:val="1F4E78"/>
                      <w:lang w:val="ru-RU"/>
                    </w:rPr>
                  </w:pPr>
                  <w:r w:rsidRPr="00C81D41">
                    <w:rPr>
                      <w:rFonts w:ascii="Times New Roman" w:eastAsia="Times New Roman" w:hAnsi="Times New Roman" w:cs="Times New Roman"/>
                      <w:color w:val="1F4E78"/>
                      <w:lang w:val="ru-RU"/>
                    </w:rPr>
                    <w:t>Управа Друштва</w:t>
                  </w:r>
                  <w:r w:rsidRPr="00C81D41">
                    <w:rPr>
                      <w:rFonts w:ascii="Times New Roman" w:eastAsia="Times New Roman" w:hAnsi="Times New Roman" w:cs="Times New Roman"/>
                      <w:color w:val="1F4E78"/>
                      <w:lang w:val="ru-RU"/>
                    </w:rPr>
                    <w:br/>
                    <w:t>Директор сектора за финансијске послове</w:t>
                  </w:r>
                </w:p>
              </w:tc>
              <w:tc>
                <w:tcPr>
                  <w:tcW w:w="1377" w:type="dxa"/>
                  <w:tcBorders>
                    <w:top w:val="nil"/>
                    <w:left w:val="nil"/>
                    <w:bottom w:val="single" w:sz="4" w:space="0" w:color="FFFFFF"/>
                    <w:right w:val="single" w:sz="4" w:space="0" w:color="FFFFFF"/>
                  </w:tcBorders>
                  <w:shd w:val="clear" w:color="000000" w:fill="D9D9D9"/>
                  <w:vAlign w:val="center"/>
                  <w:hideMark/>
                </w:tcPr>
                <w:p w14:paraId="47468BF3" w14:textId="77777777" w:rsidR="005408F7" w:rsidRPr="005408F7" w:rsidRDefault="005408F7" w:rsidP="005408F7">
                  <w:pPr>
                    <w:spacing w:after="0" w:line="240" w:lineRule="auto"/>
                    <w:jc w:val="center"/>
                    <w:rPr>
                      <w:rFonts w:ascii="Times New Roman" w:eastAsia="Times New Roman" w:hAnsi="Times New Roman" w:cs="Times New Roman"/>
                      <w:color w:val="1F4E78"/>
                      <w:sz w:val="24"/>
                      <w:szCs w:val="24"/>
                    </w:rPr>
                  </w:pPr>
                  <w:r w:rsidRPr="005408F7">
                    <w:rPr>
                      <w:rFonts w:ascii="Times New Roman" w:eastAsia="Times New Roman" w:hAnsi="Times New Roman" w:cs="Times New Roman"/>
                      <w:color w:val="1F4E78"/>
                      <w:sz w:val="24"/>
                      <w:szCs w:val="24"/>
                    </w:rPr>
                    <w:t>Кадровски</w:t>
                  </w:r>
                </w:p>
              </w:tc>
              <w:tc>
                <w:tcPr>
                  <w:tcW w:w="1600" w:type="dxa"/>
                  <w:tcBorders>
                    <w:top w:val="nil"/>
                    <w:left w:val="nil"/>
                    <w:bottom w:val="single" w:sz="4" w:space="0" w:color="FFFFFF"/>
                    <w:right w:val="single" w:sz="4" w:space="0" w:color="FFFFFF"/>
                  </w:tcBorders>
                  <w:shd w:val="clear" w:color="000000" w:fill="D9D9D9"/>
                  <w:vAlign w:val="center"/>
                  <w:hideMark/>
                </w:tcPr>
                <w:p w14:paraId="7873B567" w14:textId="77777777" w:rsidR="005408F7" w:rsidRPr="005408F7" w:rsidRDefault="005408F7" w:rsidP="005408F7">
                  <w:pPr>
                    <w:spacing w:after="0" w:line="240" w:lineRule="auto"/>
                    <w:jc w:val="center"/>
                    <w:rPr>
                      <w:rFonts w:ascii="Times New Roman" w:eastAsia="Times New Roman" w:hAnsi="Times New Roman" w:cs="Times New Roman"/>
                      <w:color w:val="1F4E78"/>
                      <w:sz w:val="24"/>
                      <w:szCs w:val="24"/>
                    </w:rPr>
                  </w:pPr>
                  <w:r w:rsidRPr="005408F7">
                    <w:rPr>
                      <w:rFonts w:ascii="Times New Roman" w:eastAsia="Times New Roman" w:hAnsi="Times New Roman" w:cs="Times New Roman"/>
                      <w:color w:val="1F4E78"/>
                      <w:sz w:val="24"/>
                      <w:szCs w:val="24"/>
                    </w:rPr>
                    <w:t>*</w:t>
                  </w:r>
                </w:p>
              </w:tc>
            </w:tr>
          </w:tbl>
          <w:p w14:paraId="3FF97C3A" w14:textId="5C7D6223" w:rsidR="005408F7" w:rsidRPr="00543504" w:rsidRDefault="005408F7" w:rsidP="00543504">
            <w:pPr>
              <w:spacing w:after="0" w:line="240" w:lineRule="auto"/>
              <w:rPr>
                <w:rFonts w:ascii="Times New Roman" w:eastAsia="Times New Roman" w:hAnsi="Times New Roman" w:cs="Times New Roman"/>
                <w:b/>
                <w:bCs/>
                <w:color w:val="000000"/>
                <w:sz w:val="24"/>
                <w:szCs w:val="24"/>
                <w:lang w:val="sr-Latn-RS" w:eastAsia="sr-Latn-RS"/>
              </w:rPr>
            </w:pPr>
          </w:p>
        </w:tc>
      </w:tr>
      <w:tr w:rsidR="00D82754" w:rsidRPr="00C049AC" w14:paraId="3EF7B2C9" w14:textId="77777777" w:rsidTr="00C16017">
        <w:trPr>
          <w:trHeight w:val="315"/>
        </w:trPr>
        <w:tc>
          <w:tcPr>
            <w:tcW w:w="11284" w:type="dxa"/>
            <w:gridSpan w:val="7"/>
            <w:tcBorders>
              <w:top w:val="nil"/>
              <w:left w:val="nil"/>
              <w:bottom w:val="nil"/>
              <w:right w:val="nil"/>
            </w:tcBorders>
            <w:shd w:val="clear" w:color="auto" w:fill="auto"/>
            <w:vAlign w:val="bottom"/>
          </w:tcPr>
          <w:p w14:paraId="3632C91C" w14:textId="77777777" w:rsidR="00C81D41" w:rsidRDefault="00C81D41" w:rsidP="00543504">
            <w:pPr>
              <w:spacing w:after="0" w:line="240" w:lineRule="auto"/>
              <w:rPr>
                <w:rFonts w:ascii="Times New Roman" w:eastAsia="Times New Roman" w:hAnsi="Times New Roman" w:cs="Times New Roman"/>
                <w:b/>
                <w:bCs/>
                <w:color w:val="000000"/>
                <w:sz w:val="24"/>
                <w:szCs w:val="24"/>
                <w:lang w:val="sr-Cyrl-RS" w:eastAsia="sr-Latn-RS"/>
              </w:rPr>
            </w:pPr>
          </w:p>
          <w:p w14:paraId="225C034F" w14:textId="4ABFABE8" w:rsidR="00D82754" w:rsidRPr="009768D1" w:rsidRDefault="009768D1" w:rsidP="00B51491">
            <w:pPr>
              <w:spacing w:after="0" w:line="240" w:lineRule="auto"/>
              <w:jc w:val="both"/>
              <w:rPr>
                <w:rFonts w:ascii="Times New Roman" w:eastAsia="Times New Roman" w:hAnsi="Times New Roman" w:cs="Times New Roman"/>
                <w:color w:val="000000"/>
                <w:sz w:val="24"/>
                <w:szCs w:val="24"/>
                <w:lang w:val="sr-Latn-RS" w:eastAsia="sr-Latn-RS"/>
              </w:rPr>
            </w:pPr>
            <w:r>
              <w:rPr>
                <w:rFonts w:ascii="Times New Roman" w:eastAsia="Times New Roman" w:hAnsi="Times New Roman" w:cs="Times New Roman"/>
                <w:b/>
                <w:bCs/>
                <w:color w:val="000000"/>
                <w:sz w:val="24"/>
                <w:szCs w:val="24"/>
                <w:lang w:val="sr-Cyrl-RS" w:eastAsia="sr-Latn-RS"/>
              </w:rPr>
              <w:t>Напомена:</w:t>
            </w:r>
            <w:r w:rsidRPr="009768D1">
              <w:rPr>
                <w:rFonts w:ascii="Times New Roman" w:eastAsia="Times New Roman" w:hAnsi="Times New Roman" w:cs="Times New Roman"/>
                <w:b/>
                <w:bCs/>
                <w:color w:val="000000"/>
                <w:sz w:val="24"/>
                <w:szCs w:val="24"/>
                <w:lang w:val="sr-Latn-RS" w:eastAsia="sr-Latn-RS"/>
              </w:rPr>
              <w:t xml:space="preserve"> </w:t>
            </w:r>
            <w:r w:rsidRPr="00D406EC">
              <w:rPr>
                <w:rFonts w:ascii="Times New Roman" w:eastAsia="Times New Roman" w:hAnsi="Times New Roman" w:cs="Times New Roman"/>
                <w:color w:val="000000"/>
                <w:sz w:val="24"/>
                <w:szCs w:val="24"/>
                <w:lang w:val="sr-Cyrl-RS" w:eastAsia="sr-Latn-RS"/>
              </w:rPr>
              <w:t>(*)</w:t>
            </w:r>
            <w:r w:rsidRPr="00D406EC">
              <w:rPr>
                <w:rFonts w:ascii="Times New Roman" w:eastAsia="Times New Roman" w:hAnsi="Times New Roman" w:cs="Times New Roman"/>
                <w:color w:val="000000"/>
                <w:sz w:val="24"/>
                <w:szCs w:val="24"/>
                <w:lang w:val="sr-Latn-RS" w:eastAsia="sr-Latn-RS"/>
              </w:rPr>
              <w:t>У</w:t>
            </w:r>
            <w:r w:rsidRPr="009768D1">
              <w:rPr>
                <w:rFonts w:ascii="Times New Roman" w:eastAsia="Times New Roman" w:hAnsi="Times New Roman" w:cs="Times New Roman"/>
                <w:color w:val="000000"/>
                <w:sz w:val="24"/>
                <w:szCs w:val="24"/>
                <w:lang w:val="sr-Latn-RS" w:eastAsia="sr-Latn-RS"/>
              </w:rPr>
              <w:t xml:space="preserve"> наредном периоду очекујемо покретање активности од стране Града Бања Лука, у правцу реализације активности које ће довести до реализације постављеног циља.</w:t>
            </w:r>
          </w:p>
        </w:tc>
      </w:tr>
      <w:tr w:rsidR="009768D1" w:rsidRPr="00C049AC" w14:paraId="03422768" w14:textId="77777777" w:rsidTr="00C16017">
        <w:trPr>
          <w:trHeight w:val="315"/>
        </w:trPr>
        <w:tc>
          <w:tcPr>
            <w:tcW w:w="11284" w:type="dxa"/>
            <w:gridSpan w:val="7"/>
            <w:tcBorders>
              <w:top w:val="nil"/>
              <w:left w:val="nil"/>
              <w:bottom w:val="nil"/>
              <w:right w:val="nil"/>
            </w:tcBorders>
            <w:shd w:val="clear" w:color="auto" w:fill="auto"/>
            <w:vAlign w:val="bottom"/>
          </w:tcPr>
          <w:p w14:paraId="7E6BA913" w14:textId="77777777" w:rsidR="009768D1" w:rsidRDefault="009768D1" w:rsidP="00543504">
            <w:pPr>
              <w:spacing w:after="0" w:line="240" w:lineRule="auto"/>
              <w:rPr>
                <w:rFonts w:ascii="Times New Roman" w:eastAsia="Times New Roman" w:hAnsi="Times New Roman" w:cs="Times New Roman"/>
                <w:b/>
                <w:bCs/>
                <w:color w:val="000000"/>
                <w:sz w:val="24"/>
                <w:szCs w:val="24"/>
                <w:lang w:val="sr-Latn-RS" w:eastAsia="sr-Latn-RS"/>
              </w:rPr>
            </w:pPr>
          </w:p>
        </w:tc>
      </w:tr>
    </w:tbl>
    <w:p w14:paraId="22F5AFDD" w14:textId="46686AC1" w:rsidR="009768D1" w:rsidRPr="009768D1" w:rsidRDefault="009768D1">
      <w:pPr>
        <w:rPr>
          <w:lang w:val="ru-RU"/>
        </w:rPr>
        <w:sectPr w:rsidR="009768D1" w:rsidRPr="009768D1" w:rsidSect="00C81D41">
          <w:pgSz w:w="11907" w:h="16839" w:code="9"/>
          <w:pgMar w:top="720" w:right="720" w:bottom="720" w:left="720" w:header="720" w:footer="720" w:gutter="0"/>
          <w:cols w:space="720"/>
          <w:docGrid w:linePitch="360"/>
        </w:sectPr>
      </w:pPr>
    </w:p>
    <w:p w14:paraId="01C68D63" w14:textId="377247B7" w:rsidR="00A64826" w:rsidRPr="003A7534" w:rsidRDefault="00C7138A" w:rsidP="003A7534">
      <w:pPr>
        <w:pStyle w:val="Heading3"/>
        <w:rPr>
          <w:rFonts w:ascii="Times New Roman" w:hAnsi="Times New Roman" w:cs="Times New Roman"/>
          <w:color w:val="auto"/>
          <w:sz w:val="28"/>
          <w:szCs w:val="28"/>
        </w:rPr>
      </w:pPr>
      <w:bookmarkStart w:id="17" w:name="_Toc66881565"/>
      <w:r w:rsidRPr="003A7534">
        <w:rPr>
          <w:rFonts w:ascii="Times New Roman" w:hAnsi="Times New Roman" w:cs="Times New Roman"/>
          <w:color w:val="auto"/>
          <w:sz w:val="28"/>
          <w:szCs w:val="28"/>
        </w:rPr>
        <w:t>Скраћени биланс стања</w:t>
      </w:r>
      <w:bookmarkEnd w:id="17"/>
    </w:p>
    <w:p w14:paraId="392AC85C" w14:textId="77777777" w:rsidR="00993B22" w:rsidRPr="00030048" w:rsidRDefault="00993B22" w:rsidP="00993B22">
      <w:pPr>
        <w:rPr>
          <w:color w:val="FF0000"/>
        </w:rPr>
      </w:pPr>
    </w:p>
    <w:tbl>
      <w:tblPr>
        <w:tblW w:w="7941" w:type="dxa"/>
        <w:jc w:val="center"/>
        <w:tblLook w:val="04A0" w:firstRow="1" w:lastRow="0" w:firstColumn="1" w:lastColumn="0" w:noHBand="0" w:noVBand="1"/>
      </w:tblPr>
      <w:tblGrid>
        <w:gridCol w:w="4439"/>
        <w:gridCol w:w="1812"/>
        <w:gridCol w:w="1690"/>
      </w:tblGrid>
      <w:tr w:rsidR="000B1C93" w:rsidRPr="000B1C93" w14:paraId="00BF2573" w14:textId="77777777" w:rsidTr="0060160F">
        <w:trPr>
          <w:trHeight w:val="390"/>
          <w:jc w:val="center"/>
        </w:trPr>
        <w:tc>
          <w:tcPr>
            <w:tcW w:w="4439" w:type="dxa"/>
            <w:tcBorders>
              <w:top w:val="nil"/>
              <w:left w:val="single" w:sz="8" w:space="0" w:color="FFFFFF"/>
              <w:bottom w:val="single" w:sz="8" w:space="0" w:color="FFFFFF"/>
              <w:right w:val="single" w:sz="8" w:space="0" w:color="FFFFFF"/>
            </w:tcBorders>
            <w:shd w:val="clear" w:color="auto" w:fill="D9D9D9" w:themeFill="background1" w:themeFillShade="D9"/>
            <w:noWrap/>
            <w:vAlign w:val="center"/>
            <w:hideMark/>
          </w:tcPr>
          <w:p w14:paraId="56011E6E" w14:textId="77777777" w:rsidR="000B1C93" w:rsidRPr="00C33F87" w:rsidRDefault="000B1C93" w:rsidP="0060160F">
            <w:pPr>
              <w:spacing w:after="0" w:line="240" w:lineRule="auto"/>
              <w:rPr>
                <w:rFonts w:ascii="Times New Roman" w:eastAsia="Times New Roman" w:hAnsi="Times New Roman" w:cs="Times New Roman"/>
                <w:b/>
                <w:bCs/>
                <w:color w:val="1F497D" w:themeColor="text2"/>
                <w:sz w:val="28"/>
                <w:szCs w:val="28"/>
              </w:rPr>
            </w:pPr>
            <w:r w:rsidRPr="00C33F87">
              <w:rPr>
                <w:rFonts w:ascii="Times New Roman" w:eastAsia="Times New Roman" w:hAnsi="Times New Roman" w:cs="Times New Roman"/>
                <w:b/>
                <w:bCs/>
                <w:color w:val="1F497D" w:themeColor="text2"/>
                <w:sz w:val="28"/>
                <w:szCs w:val="28"/>
              </w:rPr>
              <w:t>Скраћени биланс стања</w:t>
            </w:r>
          </w:p>
        </w:tc>
        <w:tc>
          <w:tcPr>
            <w:tcW w:w="1812" w:type="dxa"/>
            <w:tcBorders>
              <w:top w:val="single" w:sz="8" w:space="0" w:color="FFFFFF"/>
              <w:left w:val="nil"/>
              <w:bottom w:val="single" w:sz="8" w:space="0" w:color="FFFFFF"/>
              <w:right w:val="nil"/>
            </w:tcBorders>
            <w:shd w:val="clear" w:color="auto" w:fill="D9D9D9" w:themeFill="background1" w:themeFillShade="D9"/>
            <w:noWrap/>
            <w:vAlign w:val="center"/>
            <w:hideMark/>
          </w:tcPr>
          <w:p w14:paraId="03F942EC" w14:textId="77777777" w:rsidR="000B1C93" w:rsidRPr="00C33F87" w:rsidRDefault="000B1C93" w:rsidP="0060160F">
            <w:pPr>
              <w:spacing w:after="0" w:line="240" w:lineRule="auto"/>
              <w:jc w:val="right"/>
              <w:rPr>
                <w:rFonts w:ascii="Times New Roman" w:eastAsia="Times New Roman" w:hAnsi="Times New Roman" w:cs="Times New Roman"/>
                <w:b/>
                <w:bCs/>
                <w:color w:val="1F497D" w:themeColor="text2"/>
                <w:sz w:val="28"/>
                <w:szCs w:val="28"/>
              </w:rPr>
            </w:pPr>
            <w:r w:rsidRPr="00C33F87">
              <w:rPr>
                <w:rFonts w:ascii="Times New Roman" w:eastAsia="Times New Roman" w:hAnsi="Times New Roman" w:cs="Times New Roman"/>
                <w:b/>
                <w:bCs/>
                <w:color w:val="1F497D" w:themeColor="text2"/>
                <w:sz w:val="28"/>
                <w:szCs w:val="28"/>
              </w:rPr>
              <w:t>2020</w:t>
            </w:r>
          </w:p>
        </w:tc>
        <w:tc>
          <w:tcPr>
            <w:tcW w:w="1690" w:type="dxa"/>
            <w:tcBorders>
              <w:top w:val="single" w:sz="8" w:space="0" w:color="FFFFFF"/>
              <w:left w:val="single" w:sz="8" w:space="0" w:color="FFFFFF"/>
              <w:bottom w:val="single" w:sz="8" w:space="0" w:color="FFFFFF"/>
              <w:right w:val="single" w:sz="8" w:space="0" w:color="FFFFFF"/>
            </w:tcBorders>
            <w:shd w:val="clear" w:color="auto" w:fill="D9D9D9" w:themeFill="background1" w:themeFillShade="D9"/>
            <w:noWrap/>
            <w:vAlign w:val="center"/>
            <w:hideMark/>
          </w:tcPr>
          <w:p w14:paraId="0C890CDD" w14:textId="77777777" w:rsidR="000B1C93" w:rsidRPr="00C33F87" w:rsidRDefault="000B1C93" w:rsidP="0060160F">
            <w:pPr>
              <w:spacing w:after="0" w:line="240" w:lineRule="auto"/>
              <w:jc w:val="right"/>
              <w:rPr>
                <w:rFonts w:ascii="Times New Roman" w:eastAsia="Times New Roman" w:hAnsi="Times New Roman" w:cs="Times New Roman"/>
                <w:b/>
                <w:bCs/>
                <w:color w:val="1F497D" w:themeColor="text2"/>
                <w:sz w:val="28"/>
                <w:szCs w:val="28"/>
              </w:rPr>
            </w:pPr>
            <w:r w:rsidRPr="00C33F87">
              <w:rPr>
                <w:rFonts w:ascii="Times New Roman" w:eastAsia="Times New Roman" w:hAnsi="Times New Roman" w:cs="Times New Roman"/>
                <w:b/>
                <w:bCs/>
                <w:color w:val="1F497D" w:themeColor="text2"/>
                <w:sz w:val="28"/>
                <w:szCs w:val="28"/>
              </w:rPr>
              <w:t>2019</w:t>
            </w:r>
          </w:p>
        </w:tc>
      </w:tr>
      <w:tr w:rsidR="000B1C93" w:rsidRPr="000B1C93" w14:paraId="2BAC8A27" w14:textId="77777777" w:rsidTr="0060160F">
        <w:trPr>
          <w:trHeight w:val="330"/>
          <w:jc w:val="center"/>
        </w:trPr>
        <w:tc>
          <w:tcPr>
            <w:tcW w:w="4439" w:type="dxa"/>
            <w:tcBorders>
              <w:top w:val="nil"/>
              <w:left w:val="single" w:sz="8" w:space="0" w:color="FFFFFF"/>
              <w:bottom w:val="single" w:sz="8" w:space="0" w:color="FFFFFF"/>
              <w:right w:val="nil"/>
            </w:tcBorders>
            <w:shd w:val="clear" w:color="auto" w:fill="D9D9D9" w:themeFill="background1" w:themeFillShade="D9"/>
            <w:noWrap/>
            <w:vAlign w:val="center"/>
            <w:hideMark/>
          </w:tcPr>
          <w:p w14:paraId="400C51DE" w14:textId="77777777" w:rsidR="000B1C93" w:rsidRPr="00C33F87" w:rsidRDefault="000B1C93" w:rsidP="0060160F">
            <w:pPr>
              <w:spacing w:after="0" w:line="240" w:lineRule="auto"/>
              <w:rPr>
                <w:rFonts w:ascii="Times New Roman" w:eastAsia="Times New Roman" w:hAnsi="Times New Roman" w:cs="Times New Roman"/>
                <w:b/>
                <w:bCs/>
                <w:color w:val="1F497D" w:themeColor="text2"/>
                <w:sz w:val="28"/>
                <w:szCs w:val="28"/>
              </w:rPr>
            </w:pPr>
            <w:r w:rsidRPr="00C33F87">
              <w:rPr>
                <w:rFonts w:ascii="Times New Roman" w:eastAsia="Times New Roman" w:hAnsi="Times New Roman" w:cs="Times New Roman"/>
                <w:b/>
                <w:bCs/>
                <w:color w:val="1F497D" w:themeColor="text2"/>
                <w:sz w:val="28"/>
                <w:szCs w:val="28"/>
              </w:rPr>
              <w:t>Актива</w:t>
            </w:r>
          </w:p>
        </w:tc>
        <w:tc>
          <w:tcPr>
            <w:tcW w:w="1812" w:type="dxa"/>
            <w:tcBorders>
              <w:top w:val="nil"/>
              <w:left w:val="nil"/>
              <w:bottom w:val="single" w:sz="8" w:space="0" w:color="FFFFFF"/>
              <w:right w:val="nil"/>
            </w:tcBorders>
            <w:shd w:val="clear" w:color="auto" w:fill="D9D9D9" w:themeFill="background1" w:themeFillShade="D9"/>
            <w:noWrap/>
            <w:vAlign w:val="center"/>
            <w:hideMark/>
          </w:tcPr>
          <w:p w14:paraId="33AD881E"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 </w:t>
            </w:r>
          </w:p>
        </w:tc>
        <w:tc>
          <w:tcPr>
            <w:tcW w:w="1690" w:type="dxa"/>
            <w:tcBorders>
              <w:top w:val="nil"/>
              <w:left w:val="nil"/>
              <w:bottom w:val="single" w:sz="8" w:space="0" w:color="FFFFFF"/>
              <w:right w:val="nil"/>
            </w:tcBorders>
            <w:shd w:val="clear" w:color="auto" w:fill="D9D9D9" w:themeFill="background1" w:themeFillShade="D9"/>
            <w:noWrap/>
            <w:vAlign w:val="center"/>
            <w:hideMark/>
          </w:tcPr>
          <w:p w14:paraId="234BBD5E"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 </w:t>
            </w:r>
          </w:p>
        </w:tc>
      </w:tr>
      <w:tr w:rsidR="000B1C93" w:rsidRPr="000B1C93" w14:paraId="6F846D2F"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153CCD31" w14:textId="77777777" w:rsidR="000B1C93" w:rsidRPr="00C33F87" w:rsidRDefault="000B1C93" w:rsidP="0060160F">
            <w:pPr>
              <w:spacing w:after="0" w:line="240" w:lineRule="auto"/>
              <w:ind w:right="-36"/>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Стална имовина</w:t>
            </w:r>
          </w:p>
        </w:tc>
        <w:tc>
          <w:tcPr>
            <w:tcW w:w="1812" w:type="dxa"/>
            <w:tcBorders>
              <w:top w:val="nil"/>
              <w:left w:val="nil"/>
              <w:bottom w:val="nil"/>
              <w:right w:val="nil"/>
            </w:tcBorders>
            <w:shd w:val="clear" w:color="auto" w:fill="D9D9D9" w:themeFill="background1" w:themeFillShade="D9"/>
            <w:noWrap/>
            <w:vAlign w:val="center"/>
            <w:hideMark/>
          </w:tcPr>
          <w:p w14:paraId="58988E2A"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95.192.893</w:t>
            </w:r>
          </w:p>
        </w:tc>
        <w:tc>
          <w:tcPr>
            <w:tcW w:w="1690" w:type="dxa"/>
            <w:tcBorders>
              <w:top w:val="nil"/>
              <w:left w:val="nil"/>
              <w:bottom w:val="nil"/>
              <w:right w:val="nil"/>
            </w:tcBorders>
            <w:shd w:val="clear" w:color="auto" w:fill="D9D9D9" w:themeFill="background1" w:themeFillShade="D9"/>
            <w:noWrap/>
            <w:vAlign w:val="center"/>
            <w:hideMark/>
          </w:tcPr>
          <w:p w14:paraId="6F92D864"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94.248.079</w:t>
            </w:r>
          </w:p>
        </w:tc>
      </w:tr>
      <w:tr w:rsidR="000B1C93" w:rsidRPr="000B1C93" w14:paraId="735A71A8"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465DA3D4"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Текућа имовина</w:t>
            </w:r>
          </w:p>
        </w:tc>
        <w:tc>
          <w:tcPr>
            <w:tcW w:w="1812" w:type="dxa"/>
            <w:tcBorders>
              <w:top w:val="nil"/>
              <w:left w:val="nil"/>
              <w:bottom w:val="nil"/>
              <w:right w:val="nil"/>
            </w:tcBorders>
            <w:shd w:val="clear" w:color="auto" w:fill="D9D9D9" w:themeFill="background1" w:themeFillShade="D9"/>
            <w:noWrap/>
            <w:vAlign w:val="center"/>
            <w:hideMark/>
          </w:tcPr>
          <w:p w14:paraId="1162CA52"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8.586.601</w:t>
            </w:r>
          </w:p>
        </w:tc>
        <w:tc>
          <w:tcPr>
            <w:tcW w:w="1690" w:type="dxa"/>
            <w:tcBorders>
              <w:top w:val="nil"/>
              <w:left w:val="nil"/>
              <w:bottom w:val="nil"/>
              <w:right w:val="nil"/>
            </w:tcBorders>
            <w:shd w:val="clear" w:color="auto" w:fill="D9D9D9" w:themeFill="background1" w:themeFillShade="D9"/>
            <w:noWrap/>
            <w:vAlign w:val="center"/>
            <w:hideMark/>
          </w:tcPr>
          <w:p w14:paraId="15F85826"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6.753.794</w:t>
            </w:r>
          </w:p>
        </w:tc>
      </w:tr>
      <w:tr w:rsidR="000B1C93" w:rsidRPr="000B1C93" w14:paraId="1D16F680"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6FC741A6"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Готовински еквиваленти и готовина</w:t>
            </w:r>
          </w:p>
        </w:tc>
        <w:tc>
          <w:tcPr>
            <w:tcW w:w="1812" w:type="dxa"/>
            <w:tcBorders>
              <w:top w:val="nil"/>
              <w:left w:val="nil"/>
              <w:bottom w:val="nil"/>
              <w:right w:val="nil"/>
            </w:tcBorders>
            <w:shd w:val="clear" w:color="auto" w:fill="D9D9D9" w:themeFill="background1" w:themeFillShade="D9"/>
            <w:noWrap/>
            <w:vAlign w:val="center"/>
            <w:hideMark/>
          </w:tcPr>
          <w:p w14:paraId="4A2E74D1"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1.893.692</w:t>
            </w:r>
          </w:p>
        </w:tc>
        <w:tc>
          <w:tcPr>
            <w:tcW w:w="1690" w:type="dxa"/>
            <w:tcBorders>
              <w:top w:val="nil"/>
              <w:left w:val="nil"/>
              <w:bottom w:val="nil"/>
              <w:right w:val="nil"/>
            </w:tcBorders>
            <w:shd w:val="clear" w:color="auto" w:fill="D9D9D9" w:themeFill="background1" w:themeFillShade="D9"/>
            <w:noWrap/>
            <w:vAlign w:val="center"/>
            <w:hideMark/>
          </w:tcPr>
          <w:p w14:paraId="734444F9"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1.177.555</w:t>
            </w:r>
          </w:p>
        </w:tc>
      </w:tr>
      <w:tr w:rsidR="000B1C93" w:rsidRPr="000B1C93" w14:paraId="0678BB57"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14FB51A9"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Активна временска разграничења</w:t>
            </w:r>
          </w:p>
        </w:tc>
        <w:tc>
          <w:tcPr>
            <w:tcW w:w="1812" w:type="dxa"/>
            <w:tcBorders>
              <w:top w:val="nil"/>
              <w:left w:val="nil"/>
              <w:bottom w:val="nil"/>
              <w:right w:val="nil"/>
            </w:tcBorders>
            <w:shd w:val="clear" w:color="auto" w:fill="D9D9D9" w:themeFill="background1" w:themeFillShade="D9"/>
            <w:noWrap/>
            <w:vAlign w:val="center"/>
            <w:hideMark/>
          </w:tcPr>
          <w:p w14:paraId="08788CFA"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4.983</w:t>
            </w:r>
          </w:p>
        </w:tc>
        <w:tc>
          <w:tcPr>
            <w:tcW w:w="1690" w:type="dxa"/>
            <w:tcBorders>
              <w:top w:val="nil"/>
              <w:left w:val="nil"/>
              <w:bottom w:val="nil"/>
              <w:right w:val="nil"/>
            </w:tcBorders>
            <w:shd w:val="clear" w:color="auto" w:fill="D9D9D9" w:themeFill="background1" w:themeFillShade="D9"/>
            <w:noWrap/>
            <w:vAlign w:val="center"/>
            <w:hideMark/>
          </w:tcPr>
          <w:p w14:paraId="13C4F85D"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9.863</w:t>
            </w:r>
          </w:p>
        </w:tc>
      </w:tr>
      <w:tr w:rsidR="000B1C93" w:rsidRPr="000B1C93" w14:paraId="54BDFCC4"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60B7AAE1"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Губитак изнад висине капитала</w:t>
            </w:r>
          </w:p>
        </w:tc>
        <w:tc>
          <w:tcPr>
            <w:tcW w:w="1812" w:type="dxa"/>
            <w:tcBorders>
              <w:top w:val="nil"/>
              <w:left w:val="nil"/>
              <w:bottom w:val="nil"/>
              <w:right w:val="nil"/>
            </w:tcBorders>
            <w:shd w:val="clear" w:color="auto" w:fill="D9D9D9" w:themeFill="background1" w:themeFillShade="D9"/>
            <w:noWrap/>
            <w:vAlign w:val="center"/>
            <w:hideMark/>
          </w:tcPr>
          <w:p w14:paraId="01237560"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w:t>
            </w:r>
          </w:p>
        </w:tc>
        <w:tc>
          <w:tcPr>
            <w:tcW w:w="1690" w:type="dxa"/>
            <w:tcBorders>
              <w:top w:val="nil"/>
              <w:left w:val="nil"/>
              <w:bottom w:val="nil"/>
              <w:right w:val="nil"/>
            </w:tcBorders>
            <w:shd w:val="clear" w:color="auto" w:fill="D9D9D9" w:themeFill="background1" w:themeFillShade="D9"/>
            <w:noWrap/>
            <w:vAlign w:val="center"/>
            <w:hideMark/>
          </w:tcPr>
          <w:p w14:paraId="485A8C1C"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w:t>
            </w:r>
          </w:p>
        </w:tc>
      </w:tr>
      <w:tr w:rsidR="000B1C93" w:rsidRPr="000B1C93" w14:paraId="263CE662" w14:textId="77777777" w:rsidTr="0060160F">
        <w:trPr>
          <w:trHeight w:val="330"/>
          <w:jc w:val="center"/>
        </w:trPr>
        <w:tc>
          <w:tcPr>
            <w:tcW w:w="4439" w:type="dxa"/>
            <w:tcBorders>
              <w:top w:val="nil"/>
              <w:left w:val="single" w:sz="8" w:space="0" w:color="FFFFFF"/>
              <w:bottom w:val="single" w:sz="8" w:space="0" w:color="FFFFFF"/>
              <w:right w:val="single" w:sz="8" w:space="0" w:color="FFFFFF"/>
            </w:tcBorders>
            <w:shd w:val="clear" w:color="auto" w:fill="D9D9D9" w:themeFill="background1" w:themeFillShade="D9"/>
            <w:noWrap/>
            <w:vAlign w:val="center"/>
            <w:hideMark/>
          </w:tcPr>
          <w:p w14:paraId="1796D468" w14:textId="77777777" w:rsidR="000B1C93" w:rsidRPr="00C33F87" w:rsidRDefault="000B1C93" w:rsidP="0060160F">
            <w:pPr>
              <w:spacing w:after="0" w:line="240" w:lineRule="auto"/>
              <w:rPr>
                <w:rFonts w:ascii="Times New Roman" w:eastAsia="Times New Roman" w:hAnsi="Times New Roman" w:cs="Times New Roman"/>
                <w:b/>
                <w:bCs/>
                <w:color w:val="1F497D" w:themeColor="text2"/>
                <w:sz w:val="24"/>
                <w:szCs w:val="24"/>
              </w:rPr>
            </w:pPr>
            <w:r w:rsidRPr="00C33F87">
              <w:rPr>
                <w:rFonts w:ascii="Times New Roman" w:eastAsia="Times New Roman" w:hAnsi="Times New Roman" w:cs="Times New Roman"/>
                <w:b/>
                <w:bCs/>
                <w:color w:val="1F497D" w:themeColor="text2"/>
                <w:sz w:val="24"/>
                <w:szCs w:val="24"/>
              </w:rPr>
              <w:t>Пословна актива</w:t>
            </w:r>
          </w:p>
        </w:tc>
        <w:tc>
          <w:tcPr>
            <w:tcW w:w="1812" w:type="dxa"/>
            <w:tcBorders>
              <w:top w:val="nil"/>
              <w:left w:val="nil"/>
              <w:bottom w:val="single" w:sz="8" w:space="0" w:color="FFFFFF"/>
              <w:right w:val="nil"/>
            </w:tcBorders>
            <w:shd w:val="clear" w:color="auto" w:fill="D9D9D9" w:themeFill="background1" w:themeFillShade="D9"/>
            <w:noWrap/>
            <w:vAlign w:val="center"/>
            <w:hideMark/>
          </w:tcPr>
          <w:p w14:paraId="105F4E29" w14:textId="77777777" w:rsidR="000B1C93" w:rsidRPr="00C33F87" w:rsidRDefault="000B1C93" w:rsidP="0060160F">
            <w:pPr>
              <w:spacing w:after="0" w:line="240" w:lineRule="auto"/>
              <w:jc w:val="right"/>
              <w:rPr>
                <w:rFonts w:ascii="Times New Roman" w:eastAsia="Times New Roman" w:hAnsi="Times New Roman" w:cs="Times New Roman"/>
                <w:b/>
                <w:bCs/>
                <w:color w:val="1F497D" w:themeColor="text2"/>
                <w:sz w:val="24"/>
                <w:szCs w:val="24"/>
              </w:rPr>
            </w:pPr>
            <w:r w:rsidRPr="00C33F87">
              <w:rPr>
                <w:rFonts w:ascii="Times New Roman" w:eastAsia="Times New Roman" w:hAnsi="Times New Roman" w:cs="Times New Roman"/>
                <w:b/>
                <w:bCs/>
                <w:color w:val="1F497D" w:themeColor="text2"/>
                <w:sz w:val="24"/>
                <w:szCs w:val="24"/>
              </w:rPr>
              <w:t>103.779.494</w:t>
            </w:r>
          </w:p>
        </w:tc>
        <w:tc>
          <w:tcPr>
            <w:tcW w:w="1690" w:type="dxa"/>
            <w:tcBorders>
              <w:top w:val="nil"/>
              <w:left w:val="nil"/>
              <w:bottom w:val="single" w:sz="8" w:space="0" w:color="FFFFFF"/>
              <w:right w:val="nil"/>
            </w:tcBorders>
            <w:shd w:val="clear" w:color="auto" w:fill="D9D9D9" w:themeFill="background1" w:themeFillShade="D9"/>
            <w:noWrap/>
            <w:vAlign w:val="center"/>
            <w:hideMark/>
          </w:tcPr>
          <w:p w14:paraId="33462D19" w14:textId="77777777" w:rsidR="000B1C93" w:rsidRPr="00C33F87" w:rsidRDefault="000B1C93" w:rsidP="0060160F">
            <w:pPr>
              <w:spacing w:after="0" w:line="240" w:lineRule="auto"/>
              <w:jc w:val="right"/>
              <w:rPr>
                <w:rFonts w:ascii="Times New Roman" w:eastAsia="Times New Roman" w:hAnsi="Times New Roman" w:cs="Times New Roman"/>
                <w:b/>
                <w:bCs/>
                <w:color w:val="1F497D" w:themeColor="text2"/>
                <w:sz w:val="24"/>
                <w:szCs w:val="24"/>
              </w:rPr>
            </w:pPr>
            <w:r w:rsidRPr="00C33F87">
              <w:rPr>
                <w:rFonts w:ascii="Times New Roman" w:eastAsia="Times New Roman" w:hAnsi="Times New Roman" w:cs="Times New Roman"/>
                <w:b/>
                <w:bCs/>
                <w:color w:val="1F497D" w:themeColor="text2"/>
                <w:sz w:val="24"/>
                <w:szCs w:val="24"/>
              </w:rPr>
              <w:t>101.001.873</w:t>
            </w:r>
          </w:p>
        </w:tc>
      </w:tr>
      <w:tr w:rsidR="000B1C93" w:rsidRPr="000B1C93" w14:paraId="342A358C" w14:textId="77777777" w:rsidTr="0060160F">
        <w:trPr>
          <w:trHeight w:val="330"/>
          <w:jc w:val="center"/>
        </w:trPr>
        <w:tc>
          <w:tcPr>
            <w:tcW w:w="4439" w:type="dxa"/>
            <w:tcBorders>
              <w:top w:val="nil"/>
              <w:left w:val="single" w:sz="8" w:space="0" w:color="FFFFFF"/>
              <w:bottom w:val="single" w:sz="8" w:space="0" w:color="FFFFFF"/>
              <w:right w:val="nil"/>
            </w:tcBorders>
            <w:shd w:val="clear" w:color="auto" w:fill="D9D9D9" w:themeFill="background1" w:themeFillShade="D9"/>
            <w:noWrap/>
            <w:vAlign w:val="center"/>
            <w:hideMark/>
          </w:tcPr>
          <w:p w14:paraId="095F1053" w14:textId="77777777" w:rsidR="000B1C93" w:rsidRPr="00C33F87" w:rsidRDefault="000B1C93" w:rsidP="0060160F">
            <w:pPr>
              <w:spacing w:after="0" w:line="240" w:lineRule="auto"/>
              <w:rPr>
                <w:rFonts w:ascii="Times New Roman" w:eastAsia="Times New Roman" w:hAnsi="Times New Roman" w:cs="Times New Roman"/>
                <w:b/>
                <w:bCs/>
                <w:color w:val="1F497D" w:themeColor="text2"/>
                <w:sz w:val="28"/>
                <w:szCs w:val="28"/>
              </w:rPr>
            </w:pPr>
            <w:r w:rsidRPr="00C33F87">
              <w:rPr>
                <w:rFonts w:ascii="Times New Roman" w:eastAsia="Times New Roman" w:hAnsi="Times New Roman" w:cs="Times New Roman"/>
                <w:b/>
                <w:bCs/>
                <w:color w:val="1F497D" w:themeColor="text2"/>
                <w:sz w:val="28"/>
                <w:szCs w:val="28"/>
              </w:rPr>
              <w:t>Пасива</w:t>
            </w:r>
          </w:p>
        </w:tc>
        <w:tc>
          <w:tcPr>
            <w:tcW w:w="1812" w:type="dxa"/>
            <w:tcBorders>
              <w:top w:val="nil"/>
              <w:left w:val="nil"/>
              <w:bottom w:val="single" w:sz="8" w:space="0" w:color="FFFFFF"/>
              <w:right w:val="nil"/>
            </w:tcBorders>
            <w:shd w:val="clear" w:color="auto" w:fill="D9D9D9" w:themeFill="background1" w:themeFillShade="D9"/>
            <w:noWrap/>
            <w:vAlign w:val="center"/>
            <w:hideMark/>
          </w:tcPr>
          <w:p w14:paraId="1F020803"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 </w:t>
            </w:r>
          </w:p>
        </w:tc>
        <w:tc>
          <w:tcPr>
            <w:tcW w:w="1690" w:type="dxa"/>
            <w:tcBorders>
              <w:top w:val="nil"/>
              <w:left w:val="nil"/>
              <w:bottom w:val="single" w:sz="8" w:space="0" w:color="FFFFFF"/>
              <w:right w:val="nil"/>
            </w:tcBorders>
            <w:shd w:val="clear" w:color="auto" w:fill="D9D9D9" w:themeFill="background1" w:themeFillShade="D9"/>
            <w:noWrap/>
            <w:vAlign w:val="center"/>
            <w:hideMark/>
          </w:tcPr>
          <w:p w14:paraId="2BFA15FC"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 </w:t>
            </w:r>
          </w:p>
        </w:tc>
      </w:tr>
      <w:tr w:rsidR="000B1C93" w:rsidRPr="000B1C93" w14:paraId="6DA7CCFA"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5254FCE5"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Капитал</w:t>
            </w:r>
          </w:p>
        </w:tc>
        <w:tc>
          <w:tcPr>
            <w:tcW w:w="1812" w:type="dxa"/>
            <w:tcBorders>
              <w:top w:val="nil"/>
              <w:left w:val="nil"/>
              <w:bottom w:val="nil"/>
              <w:right w:val="nil"/>
            </w:tcBorders>
            <w:shd w:val="clear" w:color="auto" w:fill="D9D9D9" w:themeFill="background1" w:themeFillShade="D9"/>
            <w:noWrap/>
            <w:vAlign w:val="center"/>
            <w:hideMark/>
          </w:tcPr>
          <w:p w14:paraId="2176D082"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84.362.582</w:t>
            </w:r>
          </w:p>
        </w:tc>
        <w:tc>
          <w:tcPr>
            <w:tcW w:w="1690" w:type="dxa"/>
            <w:tcBorders>
              <w:top w:val="nil"/>
              <w:left w:val="nil"/>
              <w:bottom w:val="nil"/>
              <w:right w:val="nil"/>
            </w:tcBorders>
            <w:shd w:val="clear" w:color="auto" w:fill="D9D9D9" w:themeFill="background1" w:themeFillShade="D9"/>
            <w:noWrap/>
            <w:vAlign w:val="center"/>
            <w:hideMark/>
          </w:tcPr>
          <w:p w14:paraId="6629D39B"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80.259.979</w:t>
            </w:r>
          </w:p>
        </w:tc>
      </w:tr>
      <w:tr w:rsidR="000B1C93" w:rsidRPr="000B1C93" w14:paraId="53D89C8B"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596F93B2"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Основни капитал</w:t>
            </w:r>
          </w:p>
        </w:tc>
        <w:tc>
          <w:tcPr>
            <w:tcW w:w="1812" w:type="dxa"/>
            <w:tcBorders>
              <w:top w:val="nil"/>
              <w:left w:val="nil"/>
              <w:bottom w:val="nil"/>
              <w:right w:val="nil"/>
            </w:tcBorders>
            <w:shd w:val="clear" w:color="auto" w:fill="D9D9D9" w:themeFill="background1" w:themeFillShade="D9"/>
            <w:noWrap/>
            <w:vAlign w:val="center"/>
            <w:hideMark/>
          </w:tcPr>
          <w:p w14:paraId="2881FDB0"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35.655.181</w:t>
            </w:r>
          </w:p>
        </w:tc>
        <w:tc>
          <w:tcPr>
            <w:tcW w:w="1690" w:type="dxa"/>
            <w:tcBorders>
              <w:top w:val="nil"/>
              <w:left w:val="nil"/>
              <w:bottom w:val="nil"/>
              <w:right w:val="nil"/>
            </w:tcBorders>
            <w:shd w:val="clear" w:color="auto" w:fill="D9D9D9" w:themeFill="background1" w:themeFillShade="D9"/>
            <w:noWrap/>
            <w:vAlign w:val="center"/>
            <w:hideMark/>
          </w:tcPr>
          <w:p w14:paraId="1DEE239A"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35.655.181</w:t>
            </w:r>
          </w:p>
        </w:tc>
      </w:tr>
      <w:tr w:rsidR="000B1C93" w:rsidRPr="000B1C93" w14:paraId="3B032B35"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37FA52EB"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Резерве</w:t>
            </w:r>
          </w:p>
        </w:tc>
        <w:tc>
          <w:tcPr>
            <w:tcW w:w="1812" w:type="dxa"/>
            <w:tcBorders>
              <w:top w:val="nil"/>
              <w:left w:val="nil"/>
              <w:bottom w:val="nil"/>
              <w:right w:val="nil"/>
            </w:tcBorders>
            <w:shd w:val="clear" w:color="auto" w:fill="D9D9D9" w:themeFill="background1" w:themeFillShade="D9"/>
            <w:noWrap/>
            <w:vAlign w:val="center"/>
            <w:hideMark/>
          </w:tcPr>
          <w:p w14:paraId="194BD3B8"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11.779.891</w:t>
            </w:r>
          </w:p>
        </w:tc>
        <w:tc>
          <w:tcPr>
            <w:tcW w:w="1690" w:type="dxa"/>
            <w:tcBorders>
              <w:top w:val="nil"/>
              <w:left w:val="nil"/>
              <w:bottom w:val="nil"/>
              <w:right w:val="nil"/>
            </w:tcBorders>
            <w:shd w:val="clear" w:color="auto" w:fill="D9D9D9" w:themeFill="background1" w:themeFillShade="D9"/>
            <w:noWrap/>
            <w:vAlign w:val="center"/>
            <w:hideMark/>
          </w:tcPr>
          <w:p w14:paraId="0D06053A"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11.779.891</w:t>
            </w:r>
          </w:p>
        </w:tc>
      </w:tr>
      <w:tr w:rsidR="000B1C93" w:rsidRPr="000B1C93" w14:paraId="1D4A4113"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039D5F62"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Ревалоризационе резерве</w:t>
            </w:r>
          </w:p>
        </w:tc>
        <w:tc>
          <w:tcPr>
            <w:tcW w:w="1812" w:type="dxa"/>
            <w:tcBorders>
              <w:top w:val="nil"/>
              <w:left w:val="nil"/>
              <w:bottom w:val="nil"/>
              <w:right w:val="nil"/>
            </w:tcBorders>
            <w:shd w:val="clear" w:color="auto" w:fill="D9D9D9" w:themeFill="background1" w:themeFillShade="D9"/>
            <w:noWrap/>
            <w:vAlign w:val="center"/>
            <w:hideMark/>
          </w:tcPr>
          <w:p w14:paraId="4760DEE2"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32.307.755</w:t>
            </w:r>
          </w:p>
        </w:tc>
        <w:tc>
          <w:tcPr>
            <w:tcW w:w="1690" w:type="dxa"/>
            <w:tcBorders>
              <w:top w:val="nil"/>
              <w:left w:val="nil"/>
              <w:bottom w:val="nil"/>
              <w:right w:val="nil"/>
            </w:tcBorders>
            <w:shd w:val="clear" w:color="auto" w:fill="D9D9D9" w:themeFill="background1" w:themeFillShade="D9"/>
            <w:noWrap/>
            <w:vAlign w:val="center"/>
            <w:hideMark/>
          </w:tcPr>
          <w:p w14:paraId="6A536B5A"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28.497.242</w:t>
            </w:r>
          </w:p>
        </w:tc>
      </w:tr>
      <w:tr w:rsidR="000B1C93" w:rsidRPr="000B1C93" w14:paraId="2FD5B15F"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44AF4686"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Нераспоређени добитак</w:t>
            </w:r>
          </w:p>
        </w:tc>
        <w:tc>
          <w:tcPr>
            <w:tcW w:w="1812" w:type="dxa"/>
            <w:tcBorders>
              <w:top w:val="nil"/>
              <w:left w:val="nil"/>
              <w:bottom w:val="nil"/>
              <w:right w:val="nil"/>
            </w:tcBorders>
            <w:shd w:val="clear" w:color="auto" w:fill="D9D9D9" w:themeFill="background1" w:themeFillShade="D9"/>
            <w:noWrap/>
            <w:vAlign w:val="center"/>
            <w:hideMark/>
          </w:tcPr>
          <w:p w14:paraId="13316D9B"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4.341.004</w:t>
            </w:r>
          </w:p>
        </w:tc>
        <w:tc>
          <w:tcPr>
            <w:tcW w:w="1690" w:type="dxa"/>
            <w:tcBorders>
              <w:top w:val="nil"/>
              <w:left w:val="nil"/>
              <w:bottom w:val="nil"/>
              <w:right w:val="nil"/>
            </w:tcBorders>
            <w:shd w:val="clear" w:color="auto" w:fill="D9D9D9" w:themeFill="background1" w:themeFillShade="D9"/>
            <w:noWrap/>
            <w:vAlign w:val="center"/>
            <w:hideMark/>
          </w:tcPr>
          <w:p w14:paraId="6A468E80"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4.048.914</w:t>
            </w:r>
          </w:p>
        </w:tc>
      </w:tr>
      <w:tr w:rsidR="000B1C93" w:rsidRPr="000B1C93" w14:paraId="52654473"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3402606E"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Дугорочна резервисања</w:t>
            </w:r>
          </w:p>
        </w:tc>
        <w:tc>
          <w:tcPr>
            <w:tcW w:w="1812" w:type="dxa"/>
            <w:tcBorders>
              <w:top w:val="nil"/>
              <w:left w:val="nil"/>
              <w:bottom w:val="nil"/>
              <w:right w:val="nil"/>
            </w:tcBorders>
            <w:shd w:val="clear" w:color="auto" w:fill="D9D9D9" w:themeFill="background1" w:themeFillShade="D9"/>
            <w:noWrap/>
            <w:vAlign w:val="center"/>
            <w:hideMark/>
          </w:tcPr>
          <w:p w14:paraId="5A3A2A69"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7.067.754</w:t>
            </w:r>
          </w:p>
        </w:tc>
        <w:tc>
          <w:tcPr>
            <w:tcW w:w="1690" w:type="dxa"/>
            <w:tcBorders>
              <w:top w:val="nil"/>
              <w:left w:val="nil"/>
              <w:bottom w:val="nil"/>
              <w:right w:val="nil"/>
            </w:tcBorders>
            <w:shd w:val="clear" w:color="auto" w:fill="D9D9D9" w:themeFill="background1" w:themeFillShade="D9"/>
            <w:noWrap/>
            <w:vAlign w:val="center"/>
            <w:hideMark/>
          </w:tcPr>
          <w:p w14:paraId="0479DECE"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8.108.148</w:t>
            </w:r>
          </w:p>
        </w:tc>
      </w:tr>
      <w:tr w:rsidR="000B1C93" w:rsidRPr="000B1C93" w14:paraId="0267C1CB"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11FFD1C9"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Дугорочне обавезе</w:t>
            </w:r>
          </w:p>
        </w:tc>
        <w:tc>
          <w:tcPr>
            <w:tcW w:w="1812" w:type="dxa"/>
            <w:tcBorders>
              <w:top w:val="nil"/>
              <w:left w:val="nil"/>
              <w:bottom w:val="nil"/>
              <w:right w:val="nil"/>
            </w:tcBorders>
            <w:shd w:val="clear" w:color="auto" w:fill="D9D9D9" w:themeFill="background1" w:themeFillShade="D9"/>
            <w:noWrap/>
            <w:vAlign w:val="center"/>
            <w:hideMark/>
          </w:tcPr>
          <w:p w14:paraId="1E1FD5FA"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5.838.223</w:t>
            </w:r>
          </w:p>
        </w:tc>
        <w:tc>
          <w:tcPr>
            <w:tcW w:w="1690" w:type="dxa"/>
            <w:tcBorders>
              <w:top w:val="nil"/>
              <w:left w:val="nil"/>
              <w:bottom w:val="nil"/>
              <w:right w:val="nil"/>
            </w:tcBorders>
            <w:shd w:val="clear" w:color="auto" w:fill="D9D9D9" w:themeFill="background1" w:themeFillShade="D9"/>
            <w:noWrap/>
            <w:vAlign w:val="center"/>
            <w:hideMark/>
          </w:tcPr>
          <w:p w14:paraId="46609603"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7.404.173</w:t>
            </w:r>
          </w:p>
        </w:tc>
      </w:tr>
      <w:tr w:rsidR="000B1C93" w:rsidRPr="000B1C93" w14:paraId="59429248"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61822DE9"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Краткорочне обавезе</w:t>
            </w:r>
          </w:p>
        </w:tc>
        <w:tc>
          <w:tcPr>
            <w:tcW w:w="1812" w:type="dxa"/>
            <w:tcBorders>
              <w:top w:val="nil"/>
              <w:left w:val="nil"/>
              <w:bottom w:val="nil"/>
              <w:right w:val="nil"/>
            </w:tcBorders>
            <w:shd w:val="clear" w:color="auto" w:fill="D9D9D9" w:themeFill="background1" w:themeFillShade="D9"/>
            <w:noWrap/>
            <w:vAlign w:val="center"/>
            <w:hideMark/>
          </w:tcPr>
          <w:p w14:paraId="5A282115"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 xml:space="preserve">          6.510.935</w:t>
            </w:r>
          </w:p>
        </w:tc>
        <w:tc>
          <w:tcPr>
            <w:tcW w:w="1690" w:type="dxa"/>
            <w:tcBorders>
              <w:top w:val="nil"/>
              <w:left w:val="nil"/>
              <w:bottom w:val="nil"/>
              <w:right w:val="nil"/>
            </w:tcBorders>
            <w:shd w:val="clear" w:color="auto" w:fill="D9D9D9" w:themeFill="background1" w:themeFillShade="D9"/>
            <w:noWrap/>
            <w:vAlign w:val="center"/>
            <w:hideMark/>
          </w:tcPr>
          <w:p w14:paraId="508A0083"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5.229.573</w:t>
            </w:r>
          </w:p>
        </w:tc>
      </w:tr>
      <w:tr w:rsidR="000B1C93" w:rsidRPr="000B1C93" w14:paraId="19A4ED0D" w14:textId="77777777" w:rsidTr="0060160F">
        <w:trPr>
          <w:trHeight w:val="315"/>
          <w:jc w:val="center"/>
        </w:trPr>
        <w:tc>
          <w:tcPr>
            <w:tcW w:w="4439" w:type="dxa"/>
            <w:tcBorders>
              <w:top w:val="nil"/>
              <w:left w:val="single" w:sz="8" w:space="0" w:color="FFFFFF"/>
              <w:bottom w:val="nil"/>
              <w:right w:val="single" w:sz="8" w:space="0" w:color="FFFFFF"/>
            </w:tcBorders>
            <w:shd w:val="clear" w:color="auto" w:fill="D9D9D9" w:themeFill="background1" w:themeFillShade="D9"/>
            <w:noWrap/>
            <w:vAlign w:val="center"/>
            <w:hideMark/>
          </w:tcPr>
          <w:p w14:paraId="69F2B530" w14:textId="77777777" w:rsidR="000B1C93" w:rsidRPr="00C33F87" w:rsidRDefault="000B1C93" w:rsidP="0060160F">
            <w:pPr>
              <w:spacing w:after="0" w:line="240" w:lineRule="auto"/>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Пасивна временска разграничења</w:t>
            </w:r>
          </w:p>
        </w:tc>
        <w:tc>
          <w:tcPr>
            <w:tcW w:w="1812" w:type="dxa"/>
            <w:tcBorders>
              <w:top w:val="nil"/>
              <w:left w:val="nil"/>
              <w:bottom w:val="nil"/>
              <w:right w:val="nil"/>
            </w:tcBorders>
            <w:shd w:val="clear" w:color="auto" w:fill="D9D9D9" w:themeFill="background1" w:themeFillShade="D9"/>
            <w:noWrap/>
            <w:vAlign w:val="center"/>
            <w:hideMark/>
          </w:tcPr>
          <w:p w14:paraId="1F1DD4E5"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5.767</w:t>
            </w:r>
          </w:p>
        </w:tc>
        <w:tc>
          <w:tcPr>
            <w:tcW w:w="1690" w:type="dxa"/>
            <w:tcBorders>
              <w:top w:val="nil"/>
              <w:left w:val="nil"/>
              <w:bottom w:val="nil"/>
              <w:right w:val="nil"/>
            </w:tcBorders>
            <w:shd w:val="clear" w:color="auto" w:fill="D9D9D9" w:themeFill="background1" w:themeFillShade="D9"/>
            <w:noWrap/>
            <w:vAlign w:val="center"/>
            <w:hideMark/>
          </w:tcPr>
          <w:p w14:paraId="567D2297" w14:textId="77777777" w:rsidR="000B1C93" w:rsidRPr="00C33F87" w:rsidRDefault="000B1C93" w:rsidP="0060160F">
            <w:pPr>
              <w:spacing w:after="0" w:line="240" w:lineRule="auto"/>
              <w:jc w:val="right"/>
              <w:rPr>
                <w:rFonts w:ascii="Times New Roman" w:eastAsia="Times New Roman" w:hAnsi="Times New Roman" w:cs="Times New Roman"/>
                <w:color w:val="1F497D" w:themeColor="text2"/>
                <w:sz w:val="24"/>
                <w:szCs w:val="24"/>
              </w:rPr>
            </w:pPr>
            <w:r w:rsidRPr="00C33F87">
              <w:rPr>
                <w:rFonts w:ascii="Times New Roman" w:eastAsia="Times New Roman" w:hAnsi="Times New Roman" w:cs="Times New Roman"/>
                <w:color w:val="1F497D" w:themeColor="text2"/>
                <w:sz w:val="24"/>
                <w:szCs w:val="24"/>
              </w:rPr>
              <w:t>5.767</w:t>
            </w:r>
          </w:p>
        </w:tc>
      </w:tr>
      <w:tr w:rsidR="000B1C93" w:rsidRPr="000B1C93" w14:paraId="6AEAFCF0" w14:textId="77777777" w:rsidTr="0060160F">
        <w:trPr>
          <w:trHeight w:val="330"/>
          <w:jc w:val="center"/>
        </w:trPr>
        <w:tc>
          <w:tcPr>
            <w:tcW w:w="4439" w:type="dxa"/>
            <w:tcBorders>
              <w:top w:val="nil"/>
              <w:left w:val="single" w:sz="8" w:space="0" w:color="FFFFFF"/>
              <w:bottom w:val="single" w:sz="8" w:space="0" w:color="FFFFFF"/>
              <w:right w:val="single" w:sz="8" w:space="0" w:color="FFFFFF"/>
            </w:tcBorders>
            <w:shd w:val="clear" w:color="auto" w:fill="D9D9D9" w:themeFill="background1" w:themeFillShade="D9"/>
            <w:noWrap/>
            <w:vAlign w:val="center"/>
            <w:hideMark/>
          </w:tcPr>
          <w:p w14:paraId="6726B84E" w14:textId="77777777" w:rsidR="000B1C93" w:rsidRPr="00C33F87" w:rsidRDefault="000B1C93" w:rsidP="0060160F">
            <w:pPr>
              <w:spacing w:after="0" w:line="240" w:lineRule="auto"/>
              <w:rPr>
                <w:rFonts w:ascii="Times New Roman" w:eastAsia="Times New Roman" w:hAnsi="Times New Roman" w:cs="Times New Roman"/>
                <w:b/>
                <w:bCs/>
                <w:color w:val="1F497D" w:themeColor="text2"/>
                <w:sz w:val="24"/>
                <w:szCs w:val="24"/>
              </w:rPr>
            </w:pPr>
            <w:r w:rsidRPr="00C33F87">
              <w:rPr>
                <w:rFonts w:ascii="Times New Roman" w:eastAsia="Times New Roman" w:hAnsi="Times New Roman" w:cs="Times New Roman"/>
                <w:b/>
                <w:bCs/>
                <w:color w:val="1F497D" w:themeColor="text2"/>
                <w:sz w:val="24"/>
                <w:szCs w:val="24"/>
              </w:rPr>
              <w:t>Пословна пасива</w:t>
            </w:r>
          </w:p>
        </w:tc>
        <w:tc>
          <w:tcPr>
            <w:tcW w:w="1812" w:type="dxa"/>
            <w:tcBorders>
              <w:top w:val="nil"/>
              <w:left w:val="nil"/>
              <w:bottom w:val="single" w:sz="8" w:space="0" w:color="FFFFFF"/>
              <w:right w:val="nil"/>
            </w:tcBorders>
            <w:shd w:val="clear" w:color="auto" w:fill="D9D9D9" w:themeFill="background1" w:themeFillShade="D9"/>
            <w:noWrap/>
            <w:vAlign w:val="center"/>
            <w:hideMark/>
          </w:tcPr>
          <w:p w14:paraId="53796519" w14:textId="77777777" w:rsidR="000B1C93" w:rsidRPr="00C33F87" w:rsidRDefault="000B1C93" w:rsidP="0060160F">
            <w:pPr>
              <w:spacing w:after="0" w:line="240" w:lineRule="auto"/>
              <w:jc w:val="right"/>
              <w:rPr>
                <w:rFonts w:ascii="Times New Roman" w:eastAsia="Times New Roman" w:hAnsi="Times New Roman" w:cs="Times New Roman"/>
                <w:b/>
                <w:bCs/>
                <w:color w:val="1F497D" w:themeColor="text2"/>
                <w:sz w:val="24"/>
                <w:szCs w:val="24"/>
              </w:rPr>
            </w:pPr>
            <w:r w:rsidRPr="00C33F87">
              <w:rPr>
                <w:rFonts w:ascii="Times New Roman" w:eastAsia="Times New Roman" w:hAnsi="Times New Roman" w:cs="Times New Roman"/>
                <w:b/>
                <w:bCs/>
                <w:color w:val="1F497D" w:themeColor="text2"/>
                <w:sz w:val="24"/>
                <w:szCs w:val="24"/>
              </w:rPr>
              <w:t>103.779.494</w:t>
            </w:r>
          </w:p>
        </w:tc>
        <w:tc>
          <w:tcPr>
            <w:tcW w:w="1690" w:type="dxa"/>
            <w:tcBorders>
              <w:top w:val="nil"/>
              <w:left w:val="nil"/>
              <w:bottom w:val="single" w:sz="8" w:space="0" w:color="FFFFFF"/>
              <w:right w:val="nil"/>
            </w:tcBorders>
            <w:shd w:val="clear" w:color="auto" w:fill="D9D9D9" w:themeFill="background1" w:themeFillShade="D9"/>
            <w:noWrap/>
            <w:vAlign w:val="center"/>
            <w:hideMark/>
          </w:tcPr>
          <w:p w14:paraId="732844F9" w14:textId="77777777" w:rsidR="000B1C93" w:rsidRPr="00C33F87" w:rsidRDefault="000B1C93" w:rsidP="0060160F">
            <w:pPr>
              <w:spacing w:after="0" w:line="240" w:lineRule="auto"/>
              <w:jc w:val="right"/>
              <w:rPr>
                <w:rFonts w:ascii="Times New Roman" w:eastAsia="Times New Roman" w:hAnsi="Times New Roman" w:cs="Times New Roman"/>
                <w:b/>
                <w:bCs/>
                <w:color w:val="1F497D" w:themeColor="text2"/>
                <w:sz w:val="24"/>
                <w:szCs w:val="24"/>
              </w:rPr>
            </w:pPr>
            <w:r w:rsidRPr="00C33F87">
              <w:rPr>
                <w:rFonts w:ascii="Times New Roman" w:eastAsia="Times New Roman" w:hAnsi="Times New Roman" w:cs="Times New Roman"/>
                <w:b/>
                <w:bCs/>
                <w:color w:val="1F497D" w:themeColor="text2"/>
                <w:sz w:val="24"/>
                <w:szCs w:val="24"/>
              </w:rPr>
              <w:t>101.001.873</w:t>
            </w:r>
          </w:p>
        </w:tc>
      </w:tr>
    </w:tbl>
    <w:p w14:paraId="4EC87C2B" w14:textId="77777777" w:rsidR="00AE78C3" w:rsidRPr="00030048" w:rsidRDefault="00AE78C3" w:rsidP="00FD4FA6">
      <w:pPr>
        <w:tabs>
          <w:tab w:val="left" w:pos="0"/>
        </w:tabs>
        <w:rPr>
          <w:rFonts w:ascii="Times New Roman" w:hAnsi="Times New Roman" w:cs="Times New Roman"/>
          <w:b/>
          <w:color w:val="FF0000"/>
          <w:sz w:val="28"/>
          <w:szCs w:val="24"/>
          <w:lang w:val="sr-Cyrl-BA"/>
        </w:rPr>
      </w:pPr>
    </w:p>
    <w:p w14:paraId="0BF609EE" w14:textId="0755C52E" w:rsidR="00CE12AA" w:rsidRPr="00CE12AA"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СТАЛНА СРЕДСТВА</w:t>
      </w:r>
    </w:p>
    <w:p w14:paraId="78E7A0D6"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 Стална средства класификована су на:</w:t>
      </w:r>
    </w:p>
    <w:p w14:paraId="6912267A" w14:textId="77777777" w:rsidR="00CE12AA" w:rsidRPr="00CE12AA" w:rsidRDefault="00CE12AA" w:rsidP="00D95FA3">
      <w:pPr>
        <w:numPr>
          <w:ilvl w:val="0"/>
          <w:numId w:val="11"/>
        </w:numPr>
        <w:spacing w:after="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нематеријална улагања,</w:t>
      </w:r>
    </w:p>
    <w:p w14:paraId="785B1685" w14:textId="77777777" w:rsidR="00CE12AA" w:rsidRPr="00CE12AA" w:rsidRDefault="00CE12AA" w:rsidP="00D95FA3">
      <w:pPr>
        <w:numPr>
          <w:ilvl w:val="0"/>
          <w:numId w:val="11"/>
        </w:numPr>
        <w:spacing w:after="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земљиште,</w:t>
      </w:r>
    </w:p>
    <w:p w14:paraId="597BE45A" w14:textId="77777777" w:rsidR="00CE12AA" w:rsidRPr="00CE12AA" w:rsidRDefault="00CE12AA" w:rsidP="00D95FA3">
      <w:pPr>
        <w:numPr>
          <w:ilvl w:val="0"/>
          <w:numId w:val="11"/>
        </w:numPr>
        <w:spacing w:after="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грађевинске објекте, који поред грађевинских објеката обухватају и:</w:t>
      </w:r>
    </w:p>
    <w:p w14:paraId="00F42A3D" w14:textId="77777777" w:rsidR="00CE12AA" w:rsidRPr="00CE12AA" w:rsidRDefault="00CE12AA" w:rsidP="00D95FA3">
      <w:pPr>
        <w:numPr>
          <w:ilvl w:val="0"/>
          <w:numId w:val="4"/>
        </w:numPr>
        <w:spacing w:after="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резервоаре</w:t>
      </w:r>
    </w:p>
    <w:p w14:paraId="32051BF6" w14:textId="77777777" w:rsidR="00CE12AA" w:rsidRPr="00CE12AA" w:rsidRDefault="00CE12AA" w:rsidP="00D95FA3">
      <w:pPr>
        <w:numPr>
          <w:ilvl w:val="0"/>
          <w:numId w:val="4"/>
        </w:numPr>
        <w:spacing w:after="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цјевоводе водовода</w:t>
      </w:r>
    </w:p>
    <w:p w14:paraId="090E6FE2" w14:textId="77777777" w:rsidR="00CE12AA" w:rsidRPr="00CE12AA" w:rsidRDefault="00CE12AA" w:rsidP="00D95FA3">
      <w:pPr>
        <w:numPr>
          <w:ilvl w:val="0"/>
          <w:numId w:val="4"/>
        </w:numPr>
        <w:spacing w:after="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цјевоводе канализације </w:t>
      </w:r>
    </w:p>
    <w:p w14:paraId="09E6E2F8" w14:textId="77777777" w:rsidR="00CE12AA" w:rsidRPr="00CE12AA" w:rsidRDefault="00CE12AA" w:rsidP="00D95FA3">
      <w:pPr>
        <w:numPr>
          <w:ilvl w:val="0"/>
          <w:numId w:val="11"/>
        </w:numPr>
        <w:spacing w:after="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постројења и опрема, лабораторијска опрема, моторна возила, </w:t>
      </w:r>
    </w:p>
    <w:p w14:paraId="799E0637" w14:textId="77777777" w:rsidR="00CE12AA" w:rsidRPr="00CE12AA" w:rsidRDefault="00CE12AA" w:rsidP="00D95FA3">
      <w:pPr>
        <w:numPr>
          <w:ilvl w:val="0"/>
          <w:numId w:val="11"/>
        </w:numPr>
        <w:spacing w:after="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аванси и некретнине, постројења, опрема у припреми</w:t>
      </w:r>
    </w:p>
    <w:p w14:paraId="3E61646E" w14:textId="77777777" w:rsidR="00CE12AA" w:rsidRPr="00CE12AA" w:rsidRDefault="00CE12AA" w:rsidP="00D95FA3">
      <w:pPr>
        <w:numPr>
          <w:ilvl w:val="0"/>
          <w:numId w:val="11"/>
        </w:numPr>
        <w:spacing w:after="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дугорочни финансијски пласмани.</w:t>
      </w:r>
    </w:p>
    <w:p w14:paraId="59639F7A" w14:textId="62893940" w:rsidR="00CE12AA" w:rsidRDefault="00CE12AA" w:rsidP="00CE12AA">
      <w:pPr>
        <w:jc w:val="both"/>
        <w:rPr>
          <w:rFonts w:ascii="Times New Roman" w:hAnsi="Times New Roman" w:cs="Times New Roman"/>
          <w:sz w:val="24"/>
          <w:szCs w:val="24"/>
          <w:lang w:val="sr-Latn-CS"/>
        </w:rPr>
      </w:pPr>
      <w:r w:rsidRPr="00CE12AA">
        <w:rPr>
          <w:rFonts w:ascii="Times New Roman" w:hAnsi="Times New Roman" w:cs="Times New Roman"/>
          <w:sz w:val="24"/>
          <w:szCs w:val="24"/>
          <w:lang w:val="sr-Cyrl-CS"/>
        </w:rPr>
        <w:t>Основна средства се категоришу према својим радним и  технолошким карактеристикама у сврху обрачуна амортизације.</w:t>
      </w:r>
    </w:p>
    <w:p w14:paraId="45662BC9" w14:textId="7BAA8832" w:rsidR="0014685B" w:rsidRDefault="0014685B" w:rsidP="00CE12AA">
      <w:pPr>
        <w:jc w:val="both"/>
        <w:rPr>
          <w:rFonts w:ascii="Times New Roman" w:hAnsi="Times New Roman" w:cs="Times New Roman"/>
          <w:sz w:val="24"/>
          <w:szCs w:val="24"/>
          <w:lang w:val="sr-Latn-CS"/>
        </w:rPr>
      </w:pPr>
    </w:p>
    <w:p w14:paraId="5837DF9F" w14:textId="728AC188" w:rsidR="0014685B" w:rsidRDefault="0014685B" w:rsidP="00CE12AA">
      <w:pPr>
        <w:jc w:val="both"/>
        <w:rPr>
          <w:rFonts w:ascii="Times New Roman" w:hAnsi="Times New Roman" w:cs="Times New Roman"/>
          <w:sz w:val="24"/>
          <w:szCs w:val="24"/>
          <w:lang w:val="sr-Latn-CS"/>
        </w:rPr>
      </w:pPr>
    </w:p>
    <w:p w14:paraId="502F7864" w14:textId="482A6314" w:rsidR="0014685B" w:rsidRDefault="0014685B" w:rsidP="00CE12AA">
      <w:pPr>
        <w:jc w:val="both"/>
        <w:rPr>
          <w:rFonts w:ascii="Times New Roman" w:hAnsi="Times New Roman" w:cs="Times New Roman"/>
          <w:sz w:val="24"/>
          <w:szCs w:val="24"/>
          <w:lang w:val="sr-Latn-CS"/>
        </w:rPr>
      </w:pPr>
    </w:p>
    <w:p w14:paraId="1D27CC70" w14:textId="77777777" w:rsidR="0014685B" w:rsidRPr="00CE12AA" w:rsidRDefault="0014685B" w:rsidP="00CE12AA">
      <w:pPr>
        <w:jc w:val="both"/>
        <w:rPr>
          <w:rFonts w:ascii="Times New Roman" w:hAnsi="Times New Roman" w:cs="Times New Roman"/>
          <w:sz w:val="24"/>
          <w:szCs w:val="24"/>
          <w:lang w:val="sr-Latn-CS"/>
        </w:rPr>
      </w:pPr>
    </w:p>
    <w:p w14:paraId="74F73A4D" w14:textId="43611094" w:rsidR="00CE12AA" w:rsidRPr="00CE12AA"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Напомена бр. 1 (АОП 001)</w:t>
      </w:r>
    </w:p>
    <w:p w14:paraId="4B8484CC" w14:textId="77777777" w:rsidR="00CE12AA" w:rsidRPr="00CE12AA" w:rsidRDefault="00CE12AA" w:rsidP="00CE12AA">
      <w:pPr>
        <w:jc w:val="both"/>
        <w:rPr>
          <w:rFonts w:ascii="Times New Roman" w:hAnsi="Times New Roman" w:cs="Times New Roman"/>
          <w:sz w:val="24"/>
          <w:szCs w:val="24"/>
          <w:lang w:val="sr-Latn-CS"/>
        </w:rPr>
      </w:pPr>
      <w:r w:rsidRPr="00CE12AA">
        <w:rPr>
          <w:rFonts w:ascii="Times New Roman" w:hAnsi="Times New Roman" w:cs="Times New Roman"/>
          <w:sz w:val="24"/>
          <w:szCs w:val="24"/>
          <w:lang w:val="sr-Cyrl-RS"/>
        </w:rPr>
        <w:t>У складу са Уговором о процјени вриједности некретнина, постројења и опреме број 153-03-</w:t>
      </w:r>
      <w:r w:rsidRPr="00CE12AA">
        <w:rPr>
          <w:rFonts w:ascii="Times New Roman" w:hAnsi="Times New Roman" w:cs="Times New Roman"/>
          <w:sz w:val="24"/>
          <w:szCs w:val="24"/>
          <w:lang w:val="sr-Latn-RS"/>
        </w:rPr>
        <w:t>U</w:t>
      </w:r>
      <w:r w:rsidRPr="00CE12AA">
        <w:rPr>
          <w:rFonts w:ascii="Times New Roman" w:hAnsi="Times New Roman" w:cs="Times New Roman"/>
          <w:sz w:val="24"/>
          <w:szCs w:val="24"/>
          <w:lang w:val="sr-Cyrl-RS"/>
        </w:rPr>
        <w:t xml:space="preserve">/19 Економски институт д.о.о.Бања Лука, извршена је процјена фер тржишне вриједности некретнина, постројења и опреме Друштва на дан 31.12.2019.године по стандарду (МРС 16). Резултати извршене процјене у пословним књигама Друштва евидентирани су 02.01.2020.године. </w:t>
      </w:r>
      <w:r w:rsidRPr="00CE12AA">
        <w:rPr>
          <w:rFonts w:ascii="Times New Roman" w:hAnsi="Times New Roman" w:cs="Times New Roman"/>
          <w:sz w:val="24"/>
          <w:szCs w:val="24"/>
          <w:lang w:val="sr-Latn-CS"/>
        </w:rPr>
        <w:t xml:space="preserve"> </w:t>
      </w:r>
    </w:p>
    <w:p w14:paraId="35E76472" w14:textId="77777777" w:rsidR="00CE12AA" w:rsidRPr="00CE12AA" w:rsidRDefault="00CE12AA" w:rsidP="00CE12AA">
      <w:pPr>
        <w:jc w:val="both"/>
        <w:rPr>
          <w:rFonts w:ascii="Times New Roman" w:hAnsi="Times New Roman" w:cs="Times New Roman"/>
          <w:sz w:val="24"/>
          <w:szCs w:val="24"/>
          <w:lang w:val="sr-Cyrl-RS"/>
        </w:rPr>
      </w:pPr>
      <w:r w:rsidRPr="00CE12AA">
        <w:rPr>
          <w:rFonts w:ascii="Times New Roman" w:hAnsi="Times New Roman" w:cs="Times New Roman"/>
          <w:sz w:val="24"/>
          <w:szCs w:val="24"/>
          <w:lang w:val="sr-Cyrl-CS"/>
        </w:rPr>
        <w:t xml:space="preserve">Набавна вриједност сталних средстава на дан 31.12.2020. године, износи (АОП 001): </w:t>
      </w:r>
      <w:r w:rsidRPr="00CE12AA">
        <w:rPr>
          <w:rFonts w:ascii="Times New Roman" w:hAnsi="Times New Roman" w:cs="Times New Roman"/>
          <w:sz w:val="24"/>
          <w:szCs w:val="24"/>
          <w:lang w:val="sr-Latn-RS"/>
        </w:rPr>
        <w:t xml:space="preserve">158.776.603 </w:t>
      </w:r>
      <w:r w:rsidRPr="00CE12AA">
        <w:rPr>
          <w:rFonts w:ascii="Times New Roman" w:hAnsi="Times New Roman" w:cs="Times New Roman"/>
          <w:sz w:val="24"/>
          <w:szCs w:val="24"/>
          <w:lang w:val="sr-Cyrl-CS"/>
        </w:rPr>
        <w:t>КМ, отписана</w:t>
      </w:r>
      <w:r w:rsidRPr="00CE12AA">
        <w:rPr>
          <w:rFonts w:ascii="Times New Roman" w:hAnsi="Times New Roman" w:cs="Times New Roman"/>
          <w:sz w:val="24"/>
          <w:szCs w:val="24"/>
          <w:lang w:val="sr-Latn-RS"/>
        </w:rPr>
        <w:t xml:space="preserve"> 63.583.710</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CS"/>
        </w:rPr>
        <w:t xml:space="preserve">КМ, а садашња вриједност </w:t>
      </w:r>
      <w:r w:rsidRPr="00CE12AA">
        <w:rPr>
          <w:rFonts w:ascii="Times New Roman" w:hAnsi="Times New Roman" w:cs="Times New Roman"/>
          <w:sz w:val="24"/>
          <w:szCs w:val="24"/>
          <w:lang w:val="sr-Latn-RS"/>
        </w:rPr>
        <w:t>95.192.893</w:t>
      </w:r>
      <w:r w:rsidRPr="00CE12AA">
        <w:rPr>
          <w:rFonts w:ascii="Times New Roman" w:hAnsi="Times New Roman" w:cs="Times New Roman"/>
          <w:sz w:val="24"/>
          <w:szCs w:val="24"/>
          <w:lang w:val="sr-Cyrl-CS"/>
        </w:rPr>
        <w:t xml:space="preserve"> КМ</w:t>
      </w:r>
      <w:r w:rsidRPr="00CE12AA">
        <w:rPr>
          <w:rFonts w:ascii="Times New Roman" w:hAnsi="Times New Roman" w:cs="Times New Roman"/>
          <w:sz w:val="24"/>
          <w:szCs w:val="24"/>
          <w:lang w:val="sr-Latn-RS"/>
        </w:rPr>
        <w:t>.</w:t>
      </w:r>
    </w:p>
    <w:p w14:paraId="09053731"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Latn-CS"/>
        </w:rPr>
        <w:t xml:space="preserve">               </w:t>
      </w:r>
    </w:p>
    <w:p w14:paraId="65D3BF83" w14:textId="7DC5E6D0" w:rsidR="00CE12AA" w:rsidRPr="00CE12AA" w:rsidRDefault="00CE12AA" w:rsidP="00CE12AA">
      <w:pPr>
        <w:jc w:val="both"/>
        <w:rPr>
          <w:rFonts w:ascii="Times New Roman" w:hAnsi="Times New Roman" w:cs="Times New Roman"/>
          <w:sz w:val="24"/>
          <w:szCs w:val="24"/>
          <w:lang w:val="sr-Latn-CS"/>
        </w:rPr>
      </w:pPr>
      <w:r w:rsidRPr="00CE12AA">
        <w:rPr>
          <w:rFonts w:ascii="Times New Roman" w:hAnsi="Times New Roman" w:cs="Times New Roman"/>
          <w:sz w:val="24"/>
          <w:szCs w:val="24"/>
          <w:lang w:val="sr-Cyrl-CS"/>
        </w:rPr>
        <w:t>Нематеријална средства, некретнине, постројења</w:t>
      </w:r>
      <w:r w:rsidRPr="00CE12AA">
        <w:rPr>
          <w:rFonts w:ascii="Times New Roman" w:hAnsi="Times New Roman" w:cs="Times New Roman"/>
          <w:sz w:val="24"/>
          <w:szCs w:val="24"/>
          <w:lang w:val="sr-Latn-CS"/>
        </w:rPr>
        <w:t>,</w:t>
      </w:r>
      <w:r w:rsidRPr="00CE12AA">
        <w:rPr>
          <w:rFonts w:ascii="Times New Roman" w:hAnsi="Times New Roman" w:cs="Times New Roman"/>
          <w:sz w:val="24"/>
          <w:szCs w:val="24"/>
          <w:lang w:val="sr-Cyrl-CS"/>
        </w:rPr>
        <w:t xml:space="preserve"> опрема и инвестиционе некретнине на дан 31.12.2020.</w:t>
      </w:r>
      <w:r w:rsidRPr="00CE12AA">
        <w:rPr>
          <w:rFonts w:ascii="Times New Roman" w:hAnsi="Times New Roman" w:cs="Times New Roman"/>
          <w:sz w:val="24"/>
          <w:szCs w:val="24"/>
          <w:lang w:val="sr-Latn-CS"/>
        </w:rPr>
        <w:t xml:space="preserve"> </w:t>
      </w:r>
      <w:r w:rsidRPr="00CE12AA">
        <w:rPr>
          <w:rFonts w:ascii="Times New Roman" w:hAnsi="Times New Roman" w:cs="Times New Roman"/>
          <w:sz w:val="24"/>
          <w:szCs w:val="24"/>
          <w:lang w:val="sr-Cyrl-CS"/>
        </w:rPr>
        <w:t>године приказане су у сљедећој табели (АОП 002+АОП 008):</w:t>
      </w:r>
    </w:p>
    <w:tbl>
      <w:tblPr>
        <w:tblW w:w="11210" w:type="dxa"/>
        <w:tblInd w:w="-176" w:type="dxa"/>
        <w:tblLook w:val="04A0" w:firstRow="1" w:lastRow="0" w:firstColumn="1" w:lastColumn="0" w:noHBand="0" w:noVBand="1"/>
      </w:tblPr>
      <w:tblGrid>
        <w:gridCol w:w="2243"/>
        <w:gridCol w:w="1882"/>
        <w:gridCol w:w="1391"/>
        <w:gridCol w:w="1647"/>
        <w:gridCol w:w="1305"/>
        <w:gridCol w:w="1326"/>
        <w:gridCol w:w="1416"/>
      </w:tblGrid>
      <w:tr w:rsidR="003919B3" w:rsidRPr="003919B3" w14:paraId="2E92199C" w14:textId="77777777" w:rsidTr="00270664">
        <w:trPr>
          <w:trHeight w:val="960"/>
        </w:trPr>
        <w:tc>
          <w:tcPr>
            <w:tcW w:w="1985" w:type="dxa"/>
            <w:vMerge w:val="restart"/>
            <w:tcBorders>
              <w:top w:val="double" w:sz="6" w:space="0" w:color="auto"/>
              <w:left w:val="double" w:sz="6" w:space="0" w:color="auto"/>
              <w:bottom w:val="single" w:sz="4" w:space="0" w:color="auto"/>
              <w:right w:val="single" w:sz="4" w:space="0" w:color="auto"/>
            </w:tcBorders>
            <w:shd w:val="clear" w:color="000000" w:fill="F2F2F2"/>
            <w:vAlign w:val="center"/>
            <w:hideMark/>
          </w:tcPr>
          <w:p w14:paraId="0BD73A05"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Опис</w:t>
            </w:r>
          </w:p>
        </w:tc>
        <w:tc>
          <w:tcPr>
            <w:tcW w:w="1882" w:type="dxa"/>
            <w:tcBorders>
              <w:top w:val="double" w:sz="6" w:space="0" w:color="auto"/>
              <w:left w:val="nil"/>
              <w:bottom w:val="single" w:sz="4" w:space="0" w:color="auto"/>
              <w:right w:val="single" w:sz="4" w:space="0" w:color="auto"/>
            </w:tcBorders>
            <w:shd w:val="clear" w:color="000000" w:fill="F2F2F2"/>
            <w:vAlign w:val="center"/>
            <w:hideMark/>
          </w:tcPr>
          <w:p w14:paraId="5AD99361"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Нематеријална улагања</w:t>
            </w:r>
          </w:p>
        </w:tc>
        <w:tc>
          <w:tcPr>
            <w:tcW w:w="1510" w:type="dxa"/>
            <w:tcBorders>
              <w:top w:val="double" w:sz="6" w:space="0" w:color="auto"/>
              <w:left w:val="nil"/>
              <w:bottom w:val="single" w:sz="4" w:space="0" w:color="auto"/>
              <w:right w:val="single" w:sz="4" w:space="0" w:color="auto"/>
            </w:tcBorders>
            <w:shd w:val="clear" w:color="000000" w:fill="F2F2F2"/>
            <w:vAlign w:val="center"/>
            <w:hideMark/>
          </w:tcPr>
          <w:p w14:paraId="67F7C79A"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Земљиште</w:t>
            </w:r>
          </w:p>
        </w:tc>
        <w:tc>
          <w:tcPr>
            <w:tcW w:w="1647" w:type="dxa"/>
            <w:tcBorders>
              <w:top w:val="double" w:sz="6" w:space="0" w:color="auto"/>
              <w:left w:val="nil"/>
              <w:bottom w:val="single" w:sz="4" w:space="0" w:color="auto"/>
              <w:right w:val="single" w:sz="4" w:space="0" w:color="auto"/>
            </w:tcBorders>
            <w:shd w:val="clear" w:color="000000" w:fill="F2F2F2"/>
            <w:vAlign w:val="center"/>
            <w:hideMark/>
          </w:tcPr>
          <w:p w14:paraId="27B15735"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Грађевински објекти</w:t>
            </w:r>
          </w:p>
        </w:tc>
        <w:tc>
          <w:tcPr>
            <w:tcW w:w="1351" w:type="dxa"/>
            <w:tcBorders>
              <w:top w:val="double" w:sz="6" w:space="0" w:color="auto"/>
              <w:left w:val="nil"/>
              <w:bottom w:val="single" w:sz="4" w:space="0" w:color="auto"/>
              <w:right w:val="single" w:sz="4" w:space="0" w:color="auto"/>
            </w:tcBorders>
            <w:shd w:val="clear" w:color="000000" w:fill="F2F2F2"/>
            <w:vAlign w:val="center"/>
            <w:hideMark/>
          </w:tcPr>
          <w:p w14:paraId="596B542F"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 xml:space="preserve"> Опрема</w:t>
            </w:r>
          </w:p>
        </w:tc>
        <w:tc>
          <w:tcPr>
            <w:tcW w:w="1418" w:type="dxa"/>
            <w:tcBorders>
              <w:top w:val="double" w:sz="6" w:space="0" w:color="auto"/>
              <w:left w:val="nil"/>
              <w:bottom w:val="single" w:sz="4" w:space="0" w:color="auto"/>
              <w:right w:val="single" w:sz="4" w:space="0" w:color="auto"/>
            </w:tcBorders>
            <w:shd w:val="clear" w:color="000000" w:fill="F2F2F2"/>
            <w:vAlign w:val="center"/>
            <w:hideMark/>
          </w:tcPr>
          <w:p w14:paraId="0589774E"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lang w:val="ru-RU"/>
              </w:rPr>
              <w:t>Основна средства у припреми</w:t>
            </w:r>
          </w:p>
        </w:tc>
        <w:tc>
          <w:tcPr>
            <w:tcW w:w="1417" w:type="dxa"/>
            <w:vMerge w:val="restart"/>
            <w:tcBorders>
              <w:top w:val="double" w:sz="6" w:space="0" w:color="auto"/>
              <w:left w:val="single" w:sz="4" w:space="0" w:color="auto"/>
              <w:bottom w:val="single" w:sz="4" w:space="0" w:color="auto"/>
              <w:right w:val="double" w:sz="6" w:space="0" w:color="auto"/>
            </w:tcBorders>
            <w:shd w:val="clear" w:color="000000" w:fill="F2F2F2"/>
            <w:vAlign w:val="center"/>
            <w:hideMark/>
          </w:tcPr>
          <w:p w14:paraId="05B291DA"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 xml:space="preserve">Укупно </w:t>
            </w:r>
          </w:p>
        </w:tc>
      </w:tr>
      <w:tr w:rsidR="003919B3" w:rsidRPr="003919B3" w14:paraId="0B548246" w14:textId="77777777" w:rsidTr="00270664">
        <w:trPr>
          <w:trHeight w:val="330"/>
        </w:trPr>
        <w:tc>
          <w:tcPr>
            <w:tcW w:w="1985" w:type="dxa"/>
            <w:vMerge/>
            <w:tcBorders>
              <w:top w:val="double" w:sz="6" w:space="0" w:color="auto"/>
              <w:left w:val="double" w:sz="6" w:space="0" w:color="auto"/>
              <w:bottom w:val="single" w:sz="4" w:space="0" w:color="auto"/>
              <w:right w:val="single" w:sz="4" w:space="0" w:color="auto"/>
            </w:tcBorders>
            <w:vAlign w:val="center"/>
            <w:hideMark/>
          </w:tcPr>
          <w:p w14:paraId="35ED3F1A" w14:textId="77777777" w:rsidR="003919B3" w:rsidRPr="003919B3" w:rsidRDefault="003919B3" w:rsidP="003919B3">
            <w:pPr>
              <w:spacing w:after="0" w:line="240" w:lineRule="auto"/>
              <w:rPr>
                <w:rFonts w:ascii="Times New Roman" w:eastAsia="Times New Roman" w:hAnsi="Times New Roman" w:cs="Times New Roman"/>
                <w:b/>
                <w:bCs/>
                <w:color w:val="000000"/>
                <w:sz w:val="24"/>
                <w:szCs w:val="24"/>
              </w:rPr>
            </w:pPr>
          </w:p>
        </w:tc>
        <w:tc>
          <w:tcPr>
            <w:tcW w:w="1882" w:type="dxa"/>
            <w:tcBorders>
              <w:top w:val="nil"/>
              <w:left w:val="nil"/>
              <w:bottom w:val="nil"/>
              <w:right w:val="single" w:sz="4" w:space="0" w:color="auto"/>
            </w:tcBorders>
            <w:shd w:val="clear" w:color="000000" w:fill="F2F2F2"/>
            <w:vAlign w:val="center"/>
            <w:hideMark/>
          </w:tcPr>
          <w:p w14:paraId="699AA295"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конто 014</w:t>
            </w:r>
          </w:p>
        </w:tc>
        <w:tc>
          <w:tcPr>
            <w:tcW w:w="1510" w:type="dxa"/>
            <w:tcBorders>
              <w:top w:val="nil"/>
              <w:left w:val="nil"/>
              <w:bottom w:val="nil"/>
              <w:right w:val="single" w:sz="4" w:space="0" w:color="auto"/>
            </w:tcBorders>
            <w:shd w:val="clear" w:color="000000" w:fill="F2F2F2"/>
            <w:vAlign w:val="center"/>
            <w:hideMark/>
          </w:tcPr>
          <w:p w14:paraId="6C5C1BAC"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 xml:space="preserve">конто 020 </w:t>
            </w:r>
          </w:p>
        </w:tc>
        <w:tc>
          <w:tcPr>
            <w:tcW w:w="1647" w:type="dxa"/>
            <w:tcBorders>
              <w:top w:val="nil"/>
              <w:left w:val="nil"/>
              <w:bottom w:val="nil"/>
              <w:right w:val="single" w:sz="4" w:space="0" w:color="auto"/>
            </w:tcBorders>
            <w:shd w:val="clear" w:color="000000" w:fill="F2F2F2"/>
            <w:vAlign w:val="center"/>
            <w:hideMark/>
          </w:tcPr>
          <w:p w14:paraId="249E84C1"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конто 021</w:t>
            </w:r>
          </w:p>
        </w:tc>
        <w:tc>
          <w:tcPr>
            <w:tcW w:w="1351" w:type="dxa"/>
            <w:tcBorders>
              <w:top w:val="nil"/>
              <w:left w:val="nil"/>
              <w:bottom w:val="nil"/>
              <w:right w:val="single" w:sz="4" w:space="0" w:color="auto"/>
            </w:tcBorders>
            <w:shd w:val="clear" w:color="000000" w:fill="F2F2F2"/>
            <w:vAlign w:val="center"/>
            <w:hideMark/>
          </w:tcPr>
          <w:p w14:paraId="7057AFE9"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конто 022</w:t>
            </w:r>
          </w:p>
        </w:tc>
        <w:tc>
          <w:tcPr>
            <w:tcW w:w="1418" w:type="dxa"/>
            <w:tcBorders>
              <w:top w:val="nil"/>
              <w:left w:val="nil"/>
              <w:bottom w:val="nil"/>
              <w:right w:val="single" w:sz="4" w:space="0" w:color="auto"/>
            </w:tcBorders>
            <w:shd w:val="clear" w:color="000000" w:fill="F2F2F2"/>
            <w:vAlign w:val="center"/>
            <w:hideMark/>
          </w:tcPr>
          <w:p w14:paraId="6F0468A4" w14:textId="77777777" w:rsidR="003919B3" w:rsidRPr="003919B3" w:rsidRDefault="003919B3" w:rsidP="003919B3">
            <w:pPr>
              <w:spacing w:after="0" w:line="240" w:lineRule="auto"/>
              <w:jc w:val="center"/>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конто 027</w:t>
            </w:r>
          </w:p>
        </w:tc>
        <w:tc>
          <w:tcPr>
            <w:tcW w:w="1417" w:type="dxa"/>
            <w:vMerge/>
            <w:tcBorders>
              <w:top w:val="double" w:sz="6" w:space="0" w:color="auto"/>
              <w:left w:val="single" w:sz="4" w:space="0" w:color="auto"/>
              <w:bottom w:val="single" w:sz="4" w:space="0" w:color="auto"/>
              <w:right w:val="double" w:sz="6" w:space="0" w:color="auto"/>
            </w:tcBorders>
            <w:vAlign w:val="center"/>
            <w:hideMark/>
          </w:tcPr>
          <w:p w14:paraId="172F441B" w14:textId="77777777" w:rsidR="003919B3" w:rsidRPr="003919B3" w:rsidRDefault="003919B3" w:rsidP="003919B3">
            <w:pPr>
              <w:spacing w:after="0" w:line="240" w:lineRule="auto"/>
              <w:rPr>
                <w:rFonts w:ascii="Times New Roman" w:eastAsia="Times New Roman" w:hAnsi="Times New Roman" w:cs="Times New Roman"/>
                <w:b/>
                <w:bCs/>
                <w:color w:val="000000"/>
                <w:sz w:val="24"/>
                <w:szCs w:val="24"/>
              </w:rPr>
            </w:pPr>
          </w:p>
        </w:tc>
      </w:tr>
      <w:tr w:rsidR="003919B3" w:rsidRPr="003919B3" w14:paraId="1FEE38AF" w14:textId="77777777" w:rsidTr="00270664">
        <w:trPr>
          <w:trHeight w:val="630"/>
        </w:trPr>
        <w:tc>
          <w:tcPr>
            <w:tcW w:w="1985" w:type="dxa"/>
            <w:tcBorders>
              <w:top w:val="single" w:sz="8" w:space="0" w:color="auto"/>
              <w:left w:val="double" w:sz="6" w:space="0" w:color="auto"/>
              <w:bottom w:val="single" w:sz="4" w:space="0" w:color="auto"/>
              <w:right w:val="single" w:sz="4" w:space="0" w:color="auto"/>
            </w:tcBorders>
            <w:shd w:val="clear" w:color="auto" w:fill="auto"/>
            <w:vAlign w:val="center"/>
            <w:hideMark/>
          </w:tcPr>
          <w:p w14:paraId="44166F54" w14:textId="77777777" w:rsidR="003919B3" w:rsidRPr="003919B3" w:rsidRDefault="003919B3" w:rsidP="003919B3">
            <w:pPr>
              <w:spacing w:after="0" w:line="240" w:lineRule="auto"/>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Набавна вриједност 01.01.2020.</w:t>
            </w:r>
          </w:p>
        </w:tc>
        <w:tc>
          <w:tcPr>
            <w:tcW w:w="1882" w:type="dxa"/>
            <w:tcBorders>
              <w:top w:val="single" w:sz="8" w:space="0" w:color="auto"/>
              <w:left w:val="nil"/>
              <w:bottom w:val="single" w:sz="4" w:space="0" w:color="auto"/>
              <w:right w:val="single" w:sz="4" w:space="0" w:color="auto"/>
            </w:tcBorders>
            <w:shd w:val="clear" w:color="auto" w:fill="auto"/>
            <w:vAlign w:val="center"/>
            <w:hideMark/>
          </w:tcPr>
          <w:p w14:paraId="2BB9B053"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24.468.206</w:t>
            </w:r>
          </w:p>
        </w:tc>
        <w:tc>
          <w:tcPr>
            <w:tcW w:w="1510" w:type="dxa"/>
            <w:tcBorders>
              <w:top w:val="single" w:sz="8" w:space="0" w:color="auto"/>
              <w:left w:val="nil"/>
              <w:bottom w:val="single" w:sz="4" w:space="0" w:color="auto"/>
              <w:right w:val="single" w:sz="4" w:space="0" w:color="auto"/>
            </w:tcBorders>
            <w:shd w:val="clear" w:color="auto" w:fill="auto"/>
            <w:vAlign w:val="center"/>
            <w:hideMark/>
          </w:tcPr>
          <w:p w14:paraId="0DAE2C95"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3.419.181</w:t>
            </w:r>
          </w:p>
        </w:tc>
        <w:tc>
          <w:tcPr>
            <w:tcW w:w="1647" w:type="dxa"/>
            <w:tcBorders>
              <w:top w:val="single" w:sz="8" w:space="0" w:color="auto"/>
              <w:left w:val="nil"/>
              <w:bottom w:val="single" w:sz="4" w:space="0" w:color="auto"/>
              <w:right w:val="single" w:sz="4" w:space="0" w:color="auto"/>
            </w:tcBorders>
            <w:shd w:val="clear" w:color="auto" w:fill="auto"/>
            <w:vAlign w:val="center"/>
            <w:hideMark/>
          </w:tcPr>
          <w:p w14:paraId="6DF10E18"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118.164.730</w:t>
            </w:r>
          </w:p>
        </w:tc>
        <w:tc>
          <w:tcPr>
            <w:tcW w:w="1351" w:type="dxa"/>
            <w:tcBorders>
              <w:top w:val="single" w:sz="8" w:space="0" w:color="auto"/>
              <w:left w:val="nil"/>
              <w:bottom w:val="single" w:sz="4" w:space="0" w:color="auto"/>
              <w:right w:val="single" w:sz="4" w:space="0" w:color="auto"/>
            </w:tcBorders>
            <w:shd w:val="clear" w:color="auto" w:fill="auto"/>
            <w:vAlign w:val="center"/>
            <w:hideMark/>
          </w:tcPr>
          <w:p w14:paraId="53B690E0"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17.972.268</w:t>
            </w:r>
          </w:p>
        </w:tc>
        <w:tc>
          <w:tcPr>
            <w:tcW w:w="1418" w:type="dxa"/>
            <w:tcBorders>
              <w:top w:val="single" w:sz="8" w:space="0" w:color="auto"/>
              <w:left w:val="nil"/>
              <w:bottom w:val="single" w:sz="4" w:space="0" w:color="auto"/>
              <w:right w:val="single" w:sz="4" w:space="0" w:color="auto"/>
            </w:tcBorders>
            <w:shd w:val="clear" w:color="auto" w:fill="auto"/>
            <w:vAlign w:val="center"/>
            <w:hideMark/>
          </w:tcPr>
          <w:p w14:paraId="1DE0B96B"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531.360</w:t>
            </w:r>
          </w:p>
        </w:tc>
        <w:tc>
          <w:tcPr>
            <w:tcW w:w="1417" w:type="dxa"/>
            <w:tcBorders>
              <w:top w:val="single" w:sz="8" w:space="0" w:color="auto"/>
              <w:left w:val="nil"/>
              <w:bottom w:val="single" w:sz="4" w:space="0" w:color="auto"/>
              <w:right w:val="double" w:sz="6" w:space="0" w:color="auto"/>
            </w:tcBorders>
            <w:shd w:val="clear" w:color="auto" w:fill="auto"/>
            <w:vAlign w:val="center"/>
            <w:hideMark/>
          </w:tcPr>
          <w:p w14:paraId="513601C1"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164.555.745</w:t>
            </w:r>
          </w:p>
        </w:tc>
      </w:tr>
      <w:tr w:rsidR="003919B3" w:rsidRPr="003919B3" w14:paraId="4CEAF030" w14:textId="77777777" w:rsidTr="00270664">
        <w:trPr>
          <w:trHeight w:val="315"/>
        </w:trPr>
        <w:tc>
          <w:tcPr>
            <w:tcW w:w="1985" w:type="dxa"/>
            <w:tcBorders>
              <w:top w:val="nil"/>
              <w:left w:val="double" w:sz="6" w:space="0" w:color="auto"/>
              <w:bottom w:val="single" w:sz="4" w:space="0" w:color="auto"/>
              <w:right w:val="single" w:sz="4" w:space="0" w:color="auto"/>
            </w:tcBorders>
            <w:shd w:val="clear" w:color="auto" w:fill="auto"/>
            <w:vAlign w:val="center"/>
            <w:hideMark/>
          </w:tcPr>
          <w:p w14:paraId="110156D0"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Набавке у току године</w:t>
            </w:r>
          </w:p>
        </w:tc>
        <w:tc>
          <w:tcPr>
            <w:tcW w:w="1882" w:type="dxa"/>
            <w:tcBorders>
              <w:top w:val="nil"/>
              <w:left w:val="nil"/>
              <w:bottom w:val="single" w:sz="4" w:space="0" w:color="auto"/>
              <w:right w:val="single" w:sz="4" w:space="0" w:color="auto"/>
            </w:tcBorders>
            <w:shd w:val="clear" w:color="auto" w:fill="auto"/>
            <w:vAlign w:val="center"/>
            <w:hideMark/>
          </w:tcPr>
          <w:p w14:paraId="7B6C16BE"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510" w:type="dxa"/>
            <w:tcBorders>
              <w:top w:val="nil"/>
              <w:left w:val="nil"/>
              <w:bottom w:val="single" w:sz="4" w:space="0" w:color="auto"/>
              <w:right w:val="single" w:sz="4" w:space="0" w:color="auto"/>
            </w:tcBorders>
            <w:shd w:val="clear" w:color="auto" w:fill="auto"/>
            <w:vAlign w:val="center"/>
            <w:hideMark/>
          </w:tcPr>
          <w:p w14:paraId="7CB1652A"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647" w:type="dxa"/>
            <w:tcBorders>
              <w:top w:val="nil"/>
              <w:left w:val="nil"/>
              <w:bottom w:val="single" w:sz="4" w:space="0" w:color="auto"/>
              <w:right w:val="single" w:sz="4" w:space="0" w:color="auto"/>
            </w:tcBorders>
            <w:shd w:val="clear" w:color="auto" w:fill="auto"/>
            <w:vAlign w:val="center"/>
            <w:hideMark/>
          </w:tcPr>
          <w:p w14:paraId="3C82FD0F"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905.855</w:t>
            </w:r>
          </w:p>
        </w:tc>
        <w:tc>
          <w:tcPr>
            <w:tcW w:w="1351" w:type="dxa"/>
            <w:tcBorders>
              <w:top w:val="nil"/>
              <w:left w:val="nil"/>
              <w:bottom w:val="single" w:sz="4" w:space="0" w:color="auto"/>
              <w:right w:val="single" w:sz="4" w:space="0" w:color="auto"/>
            </w:tcBorders>
            <w:shd w:val="clear" w:color="auto" w:fill="auto"/>
            <w:vAlign w:val="center"/>
            <w:hideMark/>
          </w:tcPr>
          <w:p w14:paraId="08330B95"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59.038</w:t>
            </w:r>
          </w:p>
        </w:tc>
        <w:tc>
          <w:tcPr>
            <w:tcW w:w="1418" w:type="dxa"/>
            <w:tcBorders>
              <w:top w:val="nil"/>
              <w:left w:val="nil"/>
              <w:bottom w:val="single" w:sz="4" w:space="0" w:color="auto"/>
              <w:right w:val="single" w:sz="4" w:space="0" w:color="auto"/>
            </w:tcBorders>
            <w:shd w:val="clear" w:color="auto" w:fill="auto"/>
            <w:vAlign w:val="center"/>
            <w:hideMark/>
          </w:tcPr>
          <w:p w14:paraId="29501285"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1.069.162</w:t>
            </w:r>
          </w:p>
        </w:tc>
        <w:tc>
          <w:tcPr>
            <w:tcW w:w="1417" w:type="dxa"/>
            <w:tcBorders>
              <w:top w:val="nil"/>
              <w:left w:val="nil"/>
              <w:bottom w:val="single" w:sz="4" w:space="0" w:color="auto"/>
              <w:right w:val="double" w:sz="6" w:space="0" w:color="auto"/>
            </w:tcBorders>
            <w:shd w:val="clear" w:color="auto" w:fill="auto"/>
            <w:vAlign w:val="center"/>
            <w:hideMark/>
          </w:tcPr>
          <w:p w14:paraId="7FE3456A"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2.034.055</w:t>
            </w:r>
          </w:p>
        </w:tc>
      </w:tr>
      <w:tr w:rsidR="003919B3" w:rsidRPr="003919B3" w14:paraId="6773EF33" w14:textId="77777777" w:rsidTr="00270664">
        <w:trPr>
          <w:trHeight w:val="315"/>
        </w:trPr>
        <w:tc>
          <w:tcPr>
            <w:tcW w:w="1985" w:type="dxa"/>
            <w:tcBorders>
              <w:top w:val="nil"/>
              <w:left w:val="double" w:sz="6" w:space="0" w:color="auto"/>
              <w:bottom w:val="single" w:sz="4" w:space="0" w:color="auto"/>
              <w:right w:val="single" w:sz="4" w:space="0" w:color="auto"/>
            </w:tcBorders>
            <w:shd w:val="clear" w:color="auto" w:fill="auto"/>
            <w:vAlign w:val="center"/>
            <w:hideMark/>
          </w:tcPr>
          <w:p w14:paraId="6C0D44DD"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Пренос/активирање </w:t>
            </w:r>
          </w:p>
        </w:tc>
        <w:tc>
          <w:tcPr>
            <w:tcW w:w="1882" w:type="dxa"/>
            <w:tcBorders>
              <w:top w:val="nil"/>
              <w:left w:val="nil"/>
              <w:bottom w:val="single" w:sz="4" w:space="0" w:color="auto"/>
              <w:right w:val="single" w:sz="4" w:space="0" w:color="auto"/>
            </w:tcBorders>
            <w:shd w:val="clear" w:color="auto" w:fill="auto"/>
            <w:vAlign w:val="center"/>
            <w:hideMark/>
          </w:tcPr>
          <w:p w14:paraId="5417D3E9"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510" w:type="dxa"/>
            <w:tcBorders>
              <w:top w:val="nil"/>
              <w:left w:val="nil"/>
              <w:bottom w:val="single" w:sz="4" w:space="0" w:color="auto"/>
              <w:right w:val="single" w:sz="4" w:space="0" w:color="auto"/>
            </w:tcBorders>
            <w:shd w:val="clear" w:color="auto" w:fill="auto"/>
            <w:vAlign w:val="center"/>
            <w:hideMark/>
          </w:tcPr>
          <w:p w14:paraId="312974C7"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647" w:type="dxa"/>
            <w:tcBorders>
              <w:top w:val="nil"/>
              <w:left w:val="nil"/>
              <w:bottom w:val="single" w:sz="4" w:space="0" w:color="auto"/>
              <w:right w:val="single" w:sz="4" w:space="0" w:color="auto"/>
            </w:tcBorders>
            <w:shd w:val="clear" w:color="auto" w:fill="auto"/>
            <w:vAlign w:val="center"/>
            <w:hideMark/>
          </w:tcPr>
          <w:p w14:paraId="1E71B5AF"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345.281</w:t>
            </w:r>
          </w:p>
        </w:tc>
        <w:tc>
          <w:tcPr>
            <w:tcW w:w="1351" w:type="dxa"/>
            <w:tcBorders>
              <w:top w:val="nil"/>
              <w:left w:val="nil"/>
              <w:bottom w:val="single" w:sz="4" w:space="0" w:color="auto"/>
              <w:right w:val="single" w:sz="4" w:space="0" w:color="auto"/>
            </w:tcBorders>
            <w:shd w:val="clear" w:color="auto" w:fill="auto"/>
            <w:vAlign w:val="center"/>
            <w:hideMark/>
          </w:tcPr>
          <w:p w14:paraId="0B53C7AE"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418" w:type="dxa"/>
            <w:tcBorders>
              <w:top w:val="nil"/>
              <w:left w:val="nil"/>
              <w:bottom w:val="single" w:sz="4" w:space="0" w:color="auto"/>
              <w:right w:val="single" w:sz="4" w:space="0" w:color="auto"/>
            </w:tcBorders>
            <w:shd w:val="clear" w:color="auto" w:fill="auto"/>
            <w:vAlign w:val="center"/>
            <w:hideMark/>
          </w:tcPr>
          <w:p w14:paraId="28200E2B"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-345.281</w:t>
            </w:r>
          </w:p>
        </w:tc>
        <w:tc>
          <w:tcPr>
            <w:tcW w:w="1417" w:type="dxa"/>
            <w:tcBorders>
              <w:top w:val="nil"/>
              <w:left w:val="nil"/>
              <w:bottom w:val="single" w:sz="4" w:space="0" w:color="auto"/>
              <w:right w:val="double" w:sz="6" w:space="0" w:color="auto"/>
            </w:tcBorders>
            <w:shd w:val="clear" w:color="auto" w:fill="auto"/>
            <w:vAlign w:val="center"/>
            <w:hideMark/>
          </w:tcPr>
          <w:p w14:paraId="70CC44AF"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 xml:space="preserve">                       - </w:t>
            </w:r>
          </w:p>
        </w:tc>
      </w:tr>
      <w:tr w:rsidR="003919B3" w:rsidRPr="003919B3" w14:paraId="76C69E94" w14:textId="77777777" w:rsidTr="00270664">
        <w:trPr>
          <w:trHeight w:val="315"/>
        </w:trPr>
        <w:tc>
          <w:tcPr>
            <w:tcW w:w="1985" w:type="dxa"/>
            <w:tcBorders>
              <w:top w:val="nil"/>
              <w:left w:val="double" w:sz="6" w:space="0" w:color="auto"/>
              <w:bottom w:val="single" w:sz="4" w:space="0" w:color="auto"/>
              <w:right w:val="single" w:sz="4" w:space="0" w:color="auto"/>
            </w:tcBorders>
            <w:shd w:val="clear" w:color="auto" w:fill="auto"/>
            <w:vAlign w:val="center"/>
            <w:hideMark/>
          </w:tcPr>
          <w:p w14:paraId="65AC5AA8"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Процјена</w:t>
            </w:r>
          </w:p>
        </w:tc>
        <w:tc>
          <w:tcPr>
            <w:tcW w:w="1882" w:type="dxa"/>
            <w:tcBorders>
              <w:top w:val="nil"/>
              <w:left w:val="nil"/>
              <w:bottom w:val="single" w:sz="4" w:space="0" w:color="auto"/>
              <w:right w:val="single" w:sz="4" w:space="0" w:color="auto"/>
            </w:tcBorders>
            <w:shd w:val="clear" w:color="auto" w:fill="auto"/>
            <w:vAlign w:val="center"/>
            <w:hideMark/>
          </w:tcPr>
          <w:p w14:paraId="201EC4C9"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1.946.392</w:t>
            </w:r>
          </w:p>
        </w:tc>
        <w:tc>
          <w:tcPr>
            <w:tcW w:w="1510" w:type="dxa"/>
            <w:tcBorders>
              <w:top w:val="nil"/>
              <w:left w:val="nil"/>
              <w:bottom w:val="single" w:sz="4" w:space="0" w:color="auto"/>
              <w:right w:val="single" w:sz="4" w:space="0" w:color="auto"/>
            </w:tcBorders>
            <w:shd w:val="clear" w:color="auto" w:fill="auto"/>
            <w:vAlign w:val="center"/>
            <w:hideMark/>
          </w:tcPr>
          <w:p w14:paraId="5770201F"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325.291</w:t>
            </w:r>
          </w:p>
        </w:tc>
        <w:tc>
          <w:tcPr>
            <w:tcW w:w="1647" w:type="dxa"/>
            <w:tcBorders>
              <w:top w:val="nil"/>
              <w:left w:val="nil"/>
              <w:bottom w:val="single" w:sz="4" w:space="0" w:color="auto"/>
              <w:right w:val="single" w:sz="4" w:space="0" w:color="auto"/>
            </w:tcBorders>
            <w:shd w:val="clear" w:color="auto" w:fill="auto"/>
            <w:vAlign w:val="center"/>
            <w:hideMark/>
          </w:tcPr>
          <w:p w14:paraId="038D1B95"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-8.757.898</w:t>
            </w:r>
          </w:p>
        </w:tc>
        <w:tc>
          <w:tcPr>
            <w:tcW w:w="1351" w:type="dxa"/>
            <w:tcBorders>
              <w:top w:val="nil"/>
              <w:left w:val="nil"/>
              <w:bottom w:val="single" w:sz="4" w:space="0" w:color="auto"/>
              <w:right w:val="single" w:sz="4" w:space="0" w:color="auto"/>
            </w:tcBorders>
            <w:shd w:val="clear" w:color="auto" w:fill="auto"/>
            <w:vAlign w:val="center"/>
            <w:hideMark/>
          </w:tcPr>
          <w:p w14:paraId="5767E032"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-3.911.813</w:t>
            </w:r>
          </w:p>
        </w:tc>
        <w:tc>
          <w:tcPr>
            <w:tcW w:w="1418" w:type="dxa"/>
            <w:tcBorders>
              <w:top w:val="nil"/>
              <w:left w:val="nil"/>
              <w:bottom w:val="single" w:sz="4" w:space="0" w:color="auto"/>
              <w:right w:val="single" w:sz="4" w:space="0" w:color="auto"/>
            </w:tcBorders>
            <w:shd w:val="clear" w:color="auto" w:fill="auto"/>
            <w:vAlign w:val="center"/>
            <w:hideMark/>
          </w:tcPr>
          <w:p w14:paraId="4710B96D"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417" w:type="dxa"/>
            <w:tcBorders>
              <w:top w:val="nil"/>
              <w:left w:val="nil"/>
              <w:bottom w:val="single" w:sz="4" w:space="0" w:color="auto"/>
              <w:right w:val="double" w:sz="6" w:space="0" w:color="auto"/>
            </w:tcBorders>
            <w:shd w:val="clear" w:color="auto" w:fill="auto"/>
            <w:vAlign w:val="center"/>
            <w:hideMark/>
          </w:tcPr>
          <w:p w14:paraId="67A66D93"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-10.398.028</w:t>
            </w:r>
          </w:p>
        </w:tc>
      </w:tr>
      <w:tr w:rsidR="003919B3" w:rsidRPr="003919B3" w14:paraId="49E5C041" w14:textId="77777777" w:rsidTr="00270664">
        <w:trPr>
          <w:trHeight w:val="315"/>
        </w:trPr>
        <w:tc>
          <w:tcPr>
            <w:tcW w:w="1985" w:type="dxa"/>
            <w:tcBorders>
              <w:top w:val="nil"/>
              <w:left w:val="double" w:sz="6" w:space="0" w:color="auto"/>
              <w:bottom w:val="single" w:sz="4" w:space="0" w:color="auto"/>
              <w:right w:val="single" w:sz="4" w:space="0" w:color="auto"/>
            </w:tcBorders>
            <w:shd w:val="clear" w:color="auto" w:fill="auto"/>
            <w:vAlign w:val="center"/>
            <w:hideMark/>
          </w:tcPr>
          <w:p w14:paraId="3CBE8F79"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Отпис</w:t>
            </w:r>
          </w:p>
        </w:tc>
        <w:tc>
          <w:tcPr>
            <w:tcW w:w="1882" w:type="dxa"/>
            <w:tcBorders>
              <w:top w:val="nil"/>
              <w:left w:val="nil"/>
              <w:bottom w:val="single" w:sz="4" w:space="0" w:color="auto"/>
              <w:right w:val="single" w:sz="4" w:space="0" w:color="auto"/>
            </w:tcBorders>
            <w:shd w:val="clear" w:color="auto" w:fill="auto"/>
            <w:vAlign w:val="center"/>
            <w:hideMark/>
          </w:tcPr>
          <w:p w14:paraId="7592EA99"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510" w:type="dxa"/>
            <w:tcBorders>
              <w:top w:val="nil"/>
              <w:left w:val="nil"/>
              <w:bottom w:val="single" w:sz="4" w:space="0" w:color="auto"/>
              <w:right w:val="single" w:sz="4" w:space="0" w:color="auto"/>
            </w:tcBorders>
            <w:shd w:val="clear" w:color="auto" w:fill="auto"/>
            <w:vAlign w:val="center"/>
            <w:hideMark/>
          </w:tcPr>
          <w:p w14:paraId="203EE107"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647" w:type="dxa"/>
            <w:tcBorders>
              <w:top w:val="nil"/>
              <w:left w:val="nil"/>
              <w:bottom w:val="single" w:sz="4" w:space="0" w:color="auto"/>
              <w:right w:val="single" w:sz="4" w:space="0" w:color="auto"/>
            </w:tcBorders>
            <w:shd w:val="clear" w:color="auto" w:fill="auto"/>
            <w:vAlign w:val="center"/>
            <w:hideMark/>
          </w:tcPr>
          <w:p w14:paraId="274B7D52"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351" w:type="dxa"/>
            <w:tcBorders>
              <w:top w:val="nil"/>
              <w:left w:val="nil"/>
              <w:bottom w:val="single" w:sz="4" w:space="0" w:color="auto"/>
              <w:right w:val="single" w:sz="4" w:space="0" w:color="auto"/>
            </w:tcBorders>
            <w:shd w:val="clear" w:color="auto" w:fill="auto"/>
            <w:vAlign w:val="center"/>
            <w:hideMark/>
          </w:tcPr>
          <w:p w14:paraId="161379F9"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-46.722</w:t>
            </w:r>
          </w:p>
        </w:tc>
        <w:tc>
          <w:tcPr>
            <w:tcW w:w="1418" w:type="dxa"/>
            <w:tcBorders>
              <w:top w:val="nil"/>
              <w:left w:val="nil"/>
              <w:bottom w:val="single" w:sz="4" w:space="0" w:color="auto"/>
              <w:right w:val="single" w:sz="4" w:space="0" w:color="auto"/>
            </w:tcBorders>
            <w:shd w:val="clear" w:color="auto" w:fill="auto"/>
            <w:vAlign w:val="center"/>
            <w:hideMark/>
          </w:tcPr>
          <w:p w14:paraId="043B0E5E"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417" w:type="dxa"/>
            <w:tcBorders>
              <w:top w:val="nil"/>
              <w:left w:val="nil"/>
              <w:bottom w:val="single" w:sz="4" w:space="0" w:color="auto"/>
              <w:right w:val="double" w:sz="6" w:space="0" w:color="auto"/>
            </w:tcBorders>
            <w:shd w:val="clear" w:color="auto" w:fill="auto"/>
            <w:vAlign w:val="center"/>
            <w:hideMark/>
          </w:tcPr>
          <w:p w14:paraId="68A2D582"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-46.722</w:t>
            </w:r>
          </w:p>
        </w:tc>
      </w:tr>
      <w:tr w:rsidR="003919B3" w:rsidRPr="003919B3" w14:paraId="0566917F" w14:textId="77777777" w:rsidTr="00270664">
        <w:trPr>
          <w:trHeight w:val="330"/>
        </w:trPr>
        <w:tc>
          <w:tcPr>
            <w:tcW w:w="1985" w:type="dxa"/>
            <w:tcBorders>
              <w:top w:val="nil"/>
              <w:left w:val="double" w:sz="6" w:space="0" w:color="auto"/>
              <w:bottom w:val="nil"/>
              <w:right w:val="single" w:sz="4" w:space="0" w:color="auto"/>
            </w:tcBorders>
            <w:shd w:val="clear" w:color="auto" w:fill="auto"/>
            <w:vAlign w:val="center"/>
            <w:hideMark/>
          </w:tcPr>
          <w:p w14:paraId="0E0D6A43"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Стање, 31.12.2020</w:t>
            </w:r>
          </w:p>
        </w:tc>
        <w:tc>
          <w:tcPr>
            <w:tcW w:w="1882" w:type="dxa"/>
            <w:tcBorders>
              <w:top w:val="nil"/>
              <w:left w:val="nil"/>
              <w:bottom w:val="nil"/>
              <w:right w:val="single" w:sz="4" w:space="0" w:color="auto"/>
            </w:tcBorders>
            <w:shd w:val="clear" w:color="auto" w:fill="auto"/>
            <w:vAlign w:val="center"/>
            <w:hideMark/>
          </w:tcPr>
          <w:p w14:paraId="33B24E5A"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26.414.598</w:t>
            </w:r>
          </w:p>
        </w:tc>
        <w:tc>
          <w:tcPr>
            <w:tcW w:w="1510" w:type="dxa"/>
            <w:tcBorders>
              <w:top w:val="nil"/>
              <w:left w:val="nil"/>
              <w:bottom w:val="nil"/>
              <w:right w:val="single" w:sz="4" w:space="0" w:color="auto"/>
            </w:tcBorders>
            <w:shd w:val="clear" w:color="auto" w:fill="auto"/>
            <w:vAlign w:val="center"/>
            <w:hideMark/>
          </w:tcPr>
          <w:p w14:paraId="5A74AD82"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3.744.472</w:t>
            </w:r>
          </w:p>
        </w:tc>
        <w:tc>
          <w:tcPr>
            <w:tcW w:w="1647" w:type="dxa"/>
            <w:tcBorders>
              <w:top w:val="nil"/>
              <w:left w:val="nil"/>
              <w:bottom w:val="nil"/>
              <w:right w:val="single" w:sz="4" w:space="0" w:color="auto"/>
            </w:tcBorders>
            <w:shd w:val="clear" w:color="auto" w:fill="auto"/>
            <w:vAlign w:val="center"/>
            <w:hideMark/>
          </w:tcPr>
          <w:p w14:paraId="493133C3"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110.657.968</w:t>
            </w:r>
          </w:p>
        </w:tc>
        <w:tc>
          <w:tcPr>
            <w:tcW w:w="1351" w:type="dxa"/>
            <w:tcBorders>
              <w:top w:val="nil"/>
              <w:left w:val="nil"/>
              <w:bottom w:val="nil"/>
              <w:right w:val="single" w:sz="4" w:space="0" w:color="auto"/>
            </w:tcBorders>
            <w:shd w:val="clear" w:color="auto" w:fill="auto"/>
            <w:vAlign w:val="center"/>
            <w:hideMark/>
          </w:tcPr>
          <w:p w14:paraId="7F9B8A04"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14.072.771</w:t>
            </w:r>
          </w:p>
        </w:tc>
        <w:tc>
          <w:tcPr>
            <w:tcW w:w="1418" w:type="dxa"/>
            <w:tcBorders>
              <w:top w:val="nil"/>
              <w:left w:val="nil"/>
              <w:bottom w:val="nil"/>
              <w:right w:val="single" w:sz="4" w:space="0" w:color="auto"/>
            </w:tcBorders>
            <w:shd w:val="clear" w:color="auto" w:fill="auto"/>
            <w:vAlign w:val="center"/>
            <w:hideMark/>
          </w:tcPr>
          <w:p w14:paraId="0D0AB4EA"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1.255.241</w:t>
            </w:r>
          </w:p>
        </w:tc>
        <w:tc>
          <w:tcPr>
            <w:tcW w:w="1417" w:type="dxa"/>
            <w:tcBorders>
              <w:top w:val="nil"/>
              <w:left w:val="nil"/>
              <w:bottom w:val="nil"/>
              <w:right w:val="double" w:sz="6" w:space="0" w:color="auto"/>
            </w:tcBorders>
            <w:shd w:val="clear" w:color="auto" w:fill="auto"/>
            <w:vAlign w:val="center"/>
            <w:hideMark/>
          </w:tcPr>
          <w:p w14:paraId="6ECB396A"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156.145.050</w:t>
            </w:r>
          </w:p>
        </w:tc>
      </w:tr>
      <w:tr w:rsidR="003919B3" w:rsidRPr="003919B3" w14:paraId="45B93CBE" w14:textId="77777777" w:rsidTr="00270664">
        <w:trPr>
          <w:trHeight w:val="630"/>
        </w:trPr>
        <w:tc>
          <w:tcPr>
            <w:tcW w:w="1985" w:type="dxa"/>
            <w:tcBorders>
              <w:top w:val="single" w:sz="8" w:space="0" w:color="auto"/>
              <w:left w:val="double" w:sz="6" w:space="0" w:color="auto"/>
              <w:bottom w:val="single" w:sz="4" w:space="0" w:color="auto"/>
              <w:right w:val="single" w:sz="4" w:space="0" w:color="auto"/>
            </w:tcBorders>
            <w:shd w:val="clear" w:color="auto" w:fill="auto"/>
            <w:vAlign w:val="center"/>
            <w:hideMark/>
          </w:tcPr>
          <w:p w14:paraId="4AE85D86" w14:textId="77777777" w:rsidR="003919B3" w:rsidRPr="003919B3" w:rsidRDefault="003919B3" w:rsidP="003919B3">
            <w:pPr>
              <w:spacing w:after="0" w:line="240" w:lineRule="auto"/>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Исправка вриједности 01.01.2020.</w:t>
            </w:r>
          </w:p>
        </w:tc>
        <w:tc>
          <w:tcPr>
            <w:tcW w:w="1882" w:type="dxa"/>
            <w:tcBorders>
              <w:top w:val="single" w:sz="8" w:space="0" w:color="auto"/>
              <w:left w:val="nil"/>
              <w:bottom w:val="single" w:sz="4" w:space="0" w:color="auto"/>
              <w:right w:val="single" w:sz="4" w:space="0" w:color="auto"/>
            </w:tcBorders>
            <w:shd w:val="clear" w:color="auto" w:fill="auto"/>
            <w:vAlign w:val="center"/>
            <w:hideMark/>
          </w:tcPr>
          <w:p w14:paraId="4F58B3D9"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1.107.270</w:t>
            </w:r>
          </w:p>
        </w:tc>
        <w:tc>
          <w:tcPr>
            <w:tcW w:w="1510" w:type="dxa"/>
            <w:tcBorders>
              <w:top w:val="single" w:sz="8" w:space="0" w:color="auto"/>
              <w:left w:val="nil"/>
              <w:bottom w:val="single" w:sz="4" w:space="0" w:color="auto"/>
              <w:right w:val="single" w:sz="4" w:space="0" w:color="auto"/>
            </w:tcBorders>
            <w:shd w:val="clear" w:color="auto" w:fill="auto"/>
            <w:vAlign w:val="center"/>
            <w:hideMark/>
          </w:tcPr>
          <w:p w14:paraId="18F86154"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647" w:type="dxa"/>
            <w:tcBorders>
              <w:top w:val="single" w:sz="8" w:space="0" w:color="auto"/>
              <w:left w:val="nil"/>
              <w:bottom w:val="single" w:sz="4" w:space="0" w:color="auto"/>
              <w:right w:val="single" w:sz="4" w:space="0" w:color="auto"/>
            </w:tcBorders>
            <w:shd w:val="clear" w:color="auto" w:fill="auto"/>
            <w:vAlign w:val="center"/>
            <w:hideMark/>
          </w:tcPr>
          <w:p w14:paraId="0BBA90A9"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56.579.870</w:t>
            </w:r>
          </w:p>
        </w:tc>
        <w:tc>
          <w:tcPr>
            <w:tcW w:w="1351" w:type="dxa"/>
            <w:tcBorders>
              <w:top w:val="single" w:sz="8" w:space="0" w:color="auto"/>
              <w:left w:val="nil"/>
              <w:bottom w:val="single" w:sz="4" w:space="0" w:color="auto"/>
              <w:right w:val="single" w:sz="4" w:space="0" w:color="auto"/>
            </w:tcBorders>
            <w:shd w:val="clear" w:color="auto" w:fill="auto"/>
            <w:vAlign w:val="center"/>
            <w:hideMark/>
          </w:tcPr>
          <w:p w14:paraId="0F4C5F44"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12.699.844</w:t>
            </w:r>
          </w:p>
        </w:tc>
        <w:tc>
          <w:tcPr>
            <w:tcW w:w="1418" w:type="dxa"/>
            <w:tcBorders>
              <w:top w:val="single" w:sz="8" w:space="0" w:color="auto"/>
              <w:left w:val="nil"/>
              <w:bottom w:val="single" w:sz="4" w:space="0" w:color="auto"/>
              <w:right w:val="single" w:sz="4" w:space="0" w:color="auto"/>
            </w:tcBorders>
            <w:shd w:val="clear" w:color="auto" w:fill="auto"/>
            <w:vAlign w:val="center"/>
            <w:hideMark/>
          </w:tcPr>
          <w:p w14:paraId="7FEF6C32"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w:t>
            </w:r>
            <w:r w:rsidRPr="003919B3">
              <w:rPr>
                <w:rFonts w:ascii="Times New Roman" w:eastAsia="Times New Roman" w:hAnsi="Times New Roman" w:cs="Times New Roman"/>
                <w:color w:val="FF0000"/>
                <w:sz w:val="24"/>
                <w:szCs w:val="24"/>
              </w:rPr>
              <w:t> </w:t>
            </w:r>
          </w:p>
        </w:tc>
        <w:tc>
          <w:tcPr>
            <w:tcW w:w="1417" w:type="dxa"/>
            <w:tcBorders>
              <w:top w:val="single" w:sz="8" w:space="0" w:color="auto"/>
              <w:left w:val="nil"/>
              <w:bottom w:val="single" w:sz="4" w:space="0" w:color="auto"/>
              <w:right w:val="double" w:sz="6" w:space="0" w:color="auto"/>
            </w:tcBorders>
            <w:shd w:val="clear" w:color="auto" w:fill="auto"/>
            <w:vAlign w:val="center"/>
            <w:hideMark/>
          </w:tcPr>
          <w:p w14:paraId="1F16B8B8"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70.386.984</w:t>
            </w:r>
          </w:p>
        </w:tc>
      </w:tr>
      <w:tr w:rsidR="003919B3" w:rsidRPr="003919B3" w14:paraId="5D48BAD1" w14:textId="77777777" w:rsidTr="00270664">
        <w:trPr>
          <w:trHeight w:val="315"/>
        </w:trPr>
        <w:tc>
          <w:tcPr>
            <w:tcW w:w="1985" w:type="dxa"/>
            <w:tcBorders>
              <w:top w:val="nil"/>
              <w:left w:val="double" w:sz="6" w:space="0" w:color="auto"/>
              <w:bottom w:val="single" w:sz="4" w:space="0" w:color="auto"/>
              <w:right w:val="single" w:sz="4" w:space="0" w:color="auto"/>
            </w:tcBorders>
            <w:shd w:val="clear" w:color="auto" w:fill="auto"/>
            <w:vAlign w:val="center"/>
            <w:hideMark/>
          </w:tcPr>
          <w:p w14:paraId="6E5C0CF4"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Амортизација у току године</w:t>
            </w:r>
          </w:p>
        </w:tc>
        <w:tc>
          <w:tcPr>
            <w:tcW w:w="1882" w:type="dxa"/>
            <w:tcBorders>
              <w:top w:val="nil"/>
              <w:left w:val="nil"/>
              <w:bottom w:val="single" w:sz="4" w:space="0" w:color="auto"/>
              <w:right w:val="single" w:sz="4" w:space="0" w:color="auto"/>
            </w:tcBorders>
            <w:shd w:val="clear" w:color="auto" w:fill="auto"/>
            <w:vAlign w:val="center"/>
            <w:hideMark/>
          </w:tcPr>
          <w:p w14:paraId="5C69D4DD"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706.601</w:t>
            </w:r>
          </w:p>
        </w:tc>
        <w:tc>
          <w:tcPr>
            <w:tcW w:w="1510" w:type="dxa"/>
            <w:tcBorders>
              <w:top w:val="nil"/>
              <w:left w:val="nil"/>
              <w:bottom w:val="single" w:sz="4" w:space="0" w:color="auto"/>
              <w:right w:val="single" w:sz="4" w:space="0" w:color="auto"/>
            </w:tcBorders>
            <w:shd w:val="clear" w:color="auto" w:fill="auto"/>
            <w:vAlign w:val="center"/>
            <w:hideMark/>
          </w:tcPr>
          <w:p w14:paraId="63181599"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647" w:type="dxa"/>
            <w:tcBorders>
              <w:top w:val="nil"/>
              <w:left w:val="nil"/>
              <w:bottom w:val="single" w:sz="4" w:space="0" w:color="auto"/>
              <w:right w:val="single" w:sz="4" w:space="0" w:color="auto"/>
            </w:tcBorders>
            <w:shd w:val="clear" w:color="auto" w:fill="auto"/>
            <w:vAlign w:val="center"/>
            <w:hideMark/>
          </w:tcPr>
          <w:p w14:paraId="2E017D54"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1.405.756</w:t>
            </w:r>
          </w:p>
        </w:tc>
        <w:tc>
          <w:tcPr>
            <w:tcW w:w="1351" w:type="dxa"/>
            <w:tcBorders>
              <w:top w:val="nil"/>
              <w:left w:val="nil"/>
              <w:bottom w:val="single" w:sz="4" w:space="0" w:color="auto"/>
              <w:right w:val="single" w:sz="4" w:space="0" w:color="auto"/>
            </w:tcBorders>
            <w:shd w:val="clear" w:color="auto" w:fill="auto"/>
            <w:vAlign w:val="center"/>
            <w:hideMark/>
          </w:tcPr>
          <w:p w14:paraId="0A31C4D4"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1.145.961</w:t>
            </w:r>
          </w:p>
        </w:tc>
        <w:tc>
          <w:tcPr>
            <w:tcW w:w="1418" w:type="dxa"/>
            <w:tcBorders>
              <w:top w:val="nil"/>
              <w:left w:val="nil"/>
              <w:bottom w:val="single" w:sz="4" w:space="0" w:color="auto"/>
              <w:right w:val="single" w:sz="4" w:space="0" w:color="auto"/>
            </w:tcBorders>
            <w:shd w:val="clear" w:color="auto" w:fill="auto"/>
            <w:vAlign w:val="center"/>
            <w:hideMark/>
          </w:tcPr>
          <w:p w14:paraId="3258AD2B"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417" w:type="dxa"/>
            <w:tcBorders>
              <w:top w:val="nil"/>
              <w:left w:val="nil"/>
              <w:bottom w:val="single" w:sz="4" w:space="0" w:color="auto"/>
              <w:right w:val="double" w:sz="6" w:space="0" w:color="auto"/>
            </w:tcBorders>
            <w:shd w:val="clear" w:color="auto" w:fill="auto"/>
            <w:vAlign w:val="center"/>
            <w:hideMark/>
          </w:tcPr>
          <w:p w14:paraId="0EF80E49"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3.258.318</w:t>
            </w:r>
          </w:p>
        </w:tc>
      </w:tr>
      <w:tr w:rsidR="003919B3" w:rsidRPr="003919B3" w14:paraId="7AA22F75" w14:textId="77777777" w:rsidTr="00270664">
        <w:trPr>
          <w:trHeight w:val="315"/>
        </w:trPr>
        <w:tc>
          <w:tcPr>
            <w:tcW w:w="1985" w:type="dxa"/>
            <w:tcBorders>
              <w:top w:val="nil"/>
              <w:left w:val="double" w:sz="6" w:space="0" w:color="auto"/>
              <w:bottom w:val="single" w:sz="4" w:space="0" w:color="auto"/>
              <w:right w:val="single" w:sz="4" w:space="0" w:color="auto"/>
            </w:tcBorders>
            <w:shd w:val="clear" w:color="auto" w:fill="auto"/>
            <w:vAlign w:val="center"/>
            <w:hideMark/>
          </w:tcPr>
          <w:p w14:paraId="4A33DBE3"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Процјена</w:t>
            </w:r>
          </w:p>
        </w:tc>
        <w:tc>
          <w:tcPr>
            <w:tcW w:w="1882" w:type="dxa"/>
            <w:tcBorders>
              <w:top w:val="nil"/>
              <w:left w:val="nil"/>
              <w:bottom w:val="single" w:sz="4" w:space="0" w:color="auto"/>
              <w:right w:val="single" w:sz="4" w:space="0" w:color="auto"/>
            </w:tcBorders>
            <w:shd w:val="clear" w:color="auto" w:fill="auto"/>
            <w:vAlign w:val="center"/>
            <w:hideMark/>
          </w:tcPr>
          <w:p w14:paraId="428765E3"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-251.721</w:t>
            </w:r>
          </w:p>
        </w:tc>
        <w:tc>
          <w:tcPr>
            <w:tcW w:w="1510" w:type="dxa"/>
            <w:tcBorders>
              <w:top w:val="nil"/>
              <w:left w:val="nil"/>
              <w:bottom w:val="single" w:sz="4" w:space="0" w:color="auto"/>
              <w:right w:val="single" w:sz="4" w:space="0" w:color="auto"/>
            </w:tcBorders>
            <w:shd w:val="clear" w:color="auto" w:fill="auto"/>
            <w:vAlign w:val="center"/>
            <w:hideMark/>
          </w:tcPr>
          <w:p w14:paraId="5F5C87CF"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647" w:type="dxa"/>
            <w:tcBorders>
              <w:top w:val="nil"/>
              <w:left w:val="nil"/>
              <w:bottom w:val="single" w:sz="4" w:space="0" w:color="auto"/>
              <w:right w:val="single" w:sz="4" w:space="0" w:color="auto"/>
            </w:tcBorders>
            <w:shd w:val="clear" w:color="auto" w:fill="auto"/>
            <w:vAlign w:val="center"/>
            <w:hideMark/>
          </w:tcPr>
          <w:p w14:paraId="7BD301F0"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-6.925.368</w:t>
            </w:r>
          </w:p>
        </w:tc>
        <w:tc>
          <w:tcPr>
            <w:tcW w:w="1351" w:type="dxa"/>
            <w:tcBorders>
              <w:top w:val="nil"/>
              <w:left w:val="nil"/>
              <w:bottom w:val="single" w:sz="4" w:space="0" w:color="auto"/>
              <w:right w:val="single" w:sz="4" w:space="0" w:color="auto"/>
            </w:tcBorders>
            <w:shd w:val="clear" w:color="auto" w:fill="auto"/>
            <w:vAlign w:val="center"/>
            <w:hideMark/>
          </w:tcPr>
          <w:p w14:paraId="68FE4A0C"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-5.381.413</w:t>
            </w:r>
          </w:p>
        </w:tc>
        <w:tc>
          <w:tcPr>
            <w:tcW w:w="1418" w:type="dxa"/>
            <w:tcBorders>
              <w:top w:val="nil"/>
              <w:left w:val="nil"/>
              <w:bottom w:val="single" w:sz="4" w:space="0" w:color="auto"/>
              <w:right w:val="single" w:sz="4" w:space="0" w:color="auto"/>
            </w:tcBorders>
            <w:shd w:val="clear" w:color="auto" w:fill="auto"/>
            <w:vAlign w:val="center"/>
            <w:hideMark/>
          </w:tcPr>
          <w:p w14:paraId="7E6BA3EB"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417" w:type="dxa"/>
            <w:tcBorders>
              <w:top w:val="nil"/>
              <w:left w:val="nil"/>
              <w:bottom w:val="single" w:sz="4" w:space="0" w:color="auto"/>
              <w:right w:val="double" w:sz="6" w:space="0" w:color="auto"/>
            </w:tcBorders>
            <w:shd w:val="clear" w:color="auto" w:fill="auto"/>
            <w:vAlign w:val="center"/>
            <w:hideMark/>
          </w:tcPr>
          <w:p w14:paraId="027C6E5A"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-12.558.502</w:t>
            </w:r>
          </w:p>
        </w:tc>
      </w:tr>
      <w:tr w:rsidR="003919B3" w:rsidRPr="003919B3" w14:paraId="597C6499" w14:textId="77777777" w:rsidTr="00270664">
        <w:trPr>
          <w:trHeight w:val="315"/>
        </w:trPr>
        <w:tc>
          <w:tcPr>
            <w:tcW w:w="1985" w:type="dxa"/>
            <w:tcBorders>
              <w:top w:val="nil"/>
              <w:left w:val="double" w:sz="6" w:space="0" w:color="auto"/>
              <w:bottom w:val="single" w:sz="4" w:space="0" w:color="auto"/>
              <w:right w:val="single" w:sz="4" w:space="0" w:color="auto"/>
            </w:tcBorders>
            <w:shd w:val="clear" w:color="auto" w:fill="auto"/>
            <w:vAlign w:val="center"/>
            <w:hideMark/>
          </w:tcPr>
          <w:p w14:paraId="3B03A79F"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Отпис</w:t>
            </w:r>
          </w:p>
        </w:tc>
        <w:tc>
          <w:tcPr>
            <w:tcW w:w="1882" w:type="dxa"/>
            <w:tcBorders>
              <w:top w:val="nil"/>
              <w:left w:val="nil"/>
              <w:bottom w:val="single" w:sz="4" w:space="0" w:color="auto"/>
              <w:right w:val="single" w:sz="4" w:space="0" w:color="auto"/>
            </w:tcBorders>
            <w:shd w:val="clear" w:color="auto" w:fill="auto"/>
            <w:vAlign w:val="center"/>
            <w:hideMark/>
          </w:tcPr>
          <w:p w14:paraId="164262F2"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w:t>
            </w:r>
          </w:p>
        </w:tc>
        <w:tc>
          <w:tcPr>
            <w:tcW w:w="1510" w:type="dxa"/>
            <w:tcBorders>
              <w:top w:val="nil"/>
              <w:left w:val="nil"/>
              <w:bottom w:val="single" w:sz="4" w:space="0" w:color="auto"/>
              <w:right w:val="single" w:sz="4" w:space="0" w:color="auto"/>
            </w:tcBorders>
            <w:shd w:val="clear" w:color="auto" w:fill="auto"/>
            <w:vAlign w:val="center"/>
            <w:hideMark/>
          </w:tcPr>
          <w:p w14:paraId="0BDA8BC6"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647" w:type="dxa"/>
            <w:tcBorders>
              <w:top w:val="nil"/>
              <w:left w:val="nil"/>
              <w:bottom w:val="single" w:sz="4" w:space="0" w:color="auto"/>
              <w:right w:val="single" w:sz="4" w:space="0" w:color="auto"/>
            </w:tcBorders>
            <w:shd w:val="clear" w:color="auto" w:fill="auto"/>
            <w:vAlign w:val="center"/>
            <w:hideMark/>
          </w:tcPr>
          <w:p w14:paraId="5A30E4B3"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 - </w:t>
            </w:r>
          </w:p>
        </w:tc>
        <w:tc>
          <w:tcPr>
            <w:tcW w:w="1351" w:type="dxa"/>
            <w:tcBorders>
              <w:top w:val="nil"/>
              <w:left w:val="nil"/>
              <w:bottom w:val="single" w:sz="4" w:space="0" w:color="auto"/>
              <w:right w:val="single" w:sz="4" w:space="0" w:color="auto"/>
            </w:tcBorders>
            <w:shd w:val="clear" w:color="auto" w:fill="auto"/>
            <w:vAlign w:val="center"/>
            <w:hideMark/>
          </w:tcPr>
          <w:p w14:paraId="20C28298"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-37.240</w:t>
            </w:r>
          </w:p>
        </w:tc>
        <w:tc>
          <w:tcPr>
            <w:tcW w:w="1418" w:type="dxa"/>
            <w:tcBorders>
              <w:top w:val="nil"/>
              <w:left w:val="nil"/>
              <w:bottom w:val="single" w:sz="4" w:space="0" w:color="auto"/>
              <w:right w:val="single" w:sz="4" w:space="0" w:color="auto"/>
            </w:tcBorders>
            <w:shd w:val="clear" w:color="auto" w:fill="auto"/>
            <w:vAlign w:val="center"/>
            <w:hideMark/>
          </w:tcPr>
          <w:p w14:paraId="6118B358" w14:textId="77777777" w:rsidR="003919B3" w:rsidRPr="003919B3" w:rsidRDefault="003919B3" w:rsidP="003919B3">
            <w:pPr>
              <w:spacing w:after="0" w:line="240" w:lineRule="auto"/>
              <w:jc w:val="center"/>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w:t>
            </w:r>
          </w:p>
        </w:tc>
        <w:tc>
          <w:tcPr>
            <w:tcW w:w="1417" w:type="dxa"/>
            <w:tcBorders>
              <w:top w:val="nil"/>
              <w:left w:val="nil"/>
              <w:bottom w:val="single" w:sz="4" w:space="0" w:color="auto"/>
              <w:right w:val="double" w:sz="6" w:space="0" w:color="auto"/>
            </w:tcBorders>
            <w:shd w:val="clear" w:color="auto" w:fill="auto"/>
            <w:vAlign w:val="center"/>
            <w:hideMark/>
          </w:tcPr>
          <w:p w14:paraId="0BA524AB"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-37.240</w:t>
            </w:r>
          </w:p>
        </w:tc>
      </w:tr>
      <w:tr w:rsidR="003919B3" w:rsidRPr="003919B3" w14:paraId="695E1BBC" w14:textId="77777777" w:rsidTr="00270664">
        <w:trPr>
          <w:trHeight w:val="330"/>
        </w:trPr>
        <w:tc>
          <w:tcPr>
            <w:tcW w:w="1985" w:type="dxa"/>
            <w:tcBorders>
              <w:top w:val="nil"/>
              <w:left w:val="double" w:sz="6" w:space="0" w:color="auto"/>
              <w:bottom w:val="nil"/>
              <w:right w:val="single" w:sz="4" w:space="0" w:color="auto"/>
            </w:tcBorders>
            <w:shd w:val="clear" w:color="auto" w:fill="auto"/>
            <w:vAlign w:val="center"/>
            <w:hideMark/>
          </w:tcPr>
          <w:p w14:paraId="142C2F6E"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xml:space="preserve">Стање, 31.12. 2020. године </w:t>
            </w:r>
          </w:p>
        </w:tc>
        <w:tc>
          <w:tcPr>
            <w:tcW w:w="1882" w:type="dxa"/>
            <w:tcBorders>
              <w:top w:val="nil"/>
              <w:left w:val="nil"/>
              <w:bottom w:val="nil"/>
              <w:right w:val="single" w:sz="4" w:space="0" w:color="auto"/>
            </w:tcBorders>
            <w:shd w:val="clear" w:color="auto" w:fill="auto"/>
            <w:vAlign w:val="center"/>
            <w:hideMark/>
          </w:tcPr>
          <w:p w14:paraId="7E244D5F"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1.562.150</w:t>
            </w:r>
          </w:p>
        </w:tc>
        <w:tc>
          <w:tcPr>
            <w:tcW w:w="1510" w:type="dxa"/>
            <w:tcBorders>
              <w:top w:val="nil"/>
              <w:left w:val="nil"/>
              <w:bottom w:val="nil"/>
              <w:right w:val="single" w:sz="4" w:space="0" w:color="auto"/>
            </w:tcBorders>
            <w:shd w:val="clear" w:color="auto" w:fill="auto"/>
            <w:vAlign w:val="center"/>
            <w:hideMark/>
          </w:tcPr>
          <w:p w14:paraId="51B9417A" w14:textId="77777777" w:rsidR="003919B3" w:rsidRPr="003919B3" w:rsidRDefault="003919B3" w:rsidP="003919B3">
            <w:pPr>
              <w:spacing w:after="0" w:line="240" w:lineRule="auto"/>
              <w:jc w:val="right"/>
              <w:rPr>
                <w:rFonts w:ascii="Times New Roman" w:eastAsia="Times New Roman" w:hAnsi="Times New Roman" w:cs="Times New Roman"/>
                <w:b/>
                <w:bCs/>
                <w:color w:val="FF0000"/>
                <w:sz w:val="24"/>
                <w:szCs w:val="24"/>
              </w:rPr>
            </w:pPr>
            <w:r w:rsidRPr="003919B3">
              <w:rPr>
                <w:rFonts w:ascii="Times New Roman" w:eastAsia="Times New Roman" w:hAnsi="Times New Roman" w:cs="Times New Roman"/>
                <w:b/>
                <w:bCs/>
                <w:color w:val="FF0000"/>
                <w:sz w:val="24"/>
                <w:szCs w:val="24"/>
              </w:rPr>
              <w:t xml:space="preserve">                 </w:t>
            </w:r>
            <w:r w:rsidRPr="003919B3">
              <w:rPr>
                <w:rFonts w:ascii="Times New Roman" w:eastAsia="Times New Roman" w:hAnsi="Times New Roman" w:cs="Times New Roman"/>
                <w:b/>
                <w:bCs/>
                <w:color w:val="000000"/>
                <w:sz w:val="24"/>
                <w:szCs w:val="24"/>
              </w:rPr>
              <w:t xml:space="preserve">- </w:t>
            </w:r>
          </w:p>
        </w:tc>
        <w:tc>
          <w:tcPr>
            <w:tcW w:w="1647" w:type="dxa"/>
            <w:tcBorders>
              <w:top w:val="nil"/>
              <w:left w:val="nil"/>
              <w:bottom w:val="nil"/>
              <w:right w:val="single" w:sz="4" w:space="0" w:color="auto"/>
            </w:tcBorders>
            <w:shd w:val="clear" w:color="auto" w:fill="auto"/>
            <w:vAlign w:val="center"/>
            <w:hideMark/>
          </w:tcPr>
          <w:p w14:paraId="4B11CAD9"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51.060.258</w:t>
            </w:r>
          </w:p>
        </w:tc>
        <w:tc>
          <w:tcPr>
            <w:tcW w:w="1351" w:type="dxa"/>
            <w:tcBorders>
              <w:top w:val="nil"/>
              <w:left w:val="nil"/>
              <w:bottom w:val="nil"/>
              <w:right w:val="single" w:sz="4" w:space="0" w:color="auto"/>
            </w:tcBorders>
            <w:shd w:val="clear" w:color="auto" w:fill="auto"/>
            <w:vAlign w:val="center"/>
            <w:hideMark/>
          </w:tcPr>
          <w:p w14:paraId="049FC565"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8.427.152</w:t>
            </w:r>
          </w:p>
        </w:tc>
        <w:tc>
          <w:tcPr>
            <w:tcW w:w="1418" w:type="dxa"/>
            <w:tcBorders>
              <w:top w:val="nil"/>
              <w:left w:val="nil"/>
              <w:bottom w:val="nil"/>
              <w:right w:val="single" w:sz="4" w:space="0" w:color="auto"/>
            </w:tcBorders>
            <w:shd w:val="clear" w:color="auto" w:fill="auto"/>
            <w:vAlign w:val="center"/>
            <w:hideMark/>
          </w:tcPr>
          <w:p w14:paraId="00647003" w14:textId="77777777" w:rsidR="003919B3" w:rsidRPr="003919B3" w:rsidRDefault="003919B3" w:rsidP="003919B3">
            <w:pPr>
              <w:spacing w:after="0" w:line="240" w:lineRule="auto"/>
              <w:jc w:val="right"/>
              <w:rPr>
                <w:rFonts w:ascii="Times New Roman" w:eastAsia="Times New Roman" w:hAnsi="Times New Roman" w:cs="Times New Roman"/>
                <w:b/>
                <w:bCs/>
                <w:color w:val="FF0000"/>
                <w:sz w:val="24"/>
                <w:szCs w:val="24"/>
              </w:rPr>
            </w:pPr>
            <w:r w:rsidRPr="003919B3">
              <w:rPr>
                <w:rFonts w:ascii="Times New Roman" w:eastAsia="Times New Roman" w:hAnsi="Times New Roman" w:cs="Times New Roman"/>
                <w:b/>
                <w:bCs/>
                <w:color w:val="FF0000"/>
                <w:sz w:val="24"/>
                <w:szCs w:val="24"/>
              </w:rPr>
              <w:t xml:space="preserve">                </w:t>
            </w:r>
            <w:r w:rsidRPr="003919B3">
              <w:rPr>
                <w:rFonts w:ascii="Times New Roman" w:eastAsia="Times New Roman" w:hAnsi="Times New Roman" w:cs="Times New Roman"/>
                <w:b/>
                <w:bCs/>
                <w:color w:val="000000"/>
                <w:sz w:val="24"/>
                <w:szCs w:val="24"/>
              </w:rPr>
              <w:t xml:space="preserve">- </w:t>
            </w:r>
          </w:p>
        </w:tc>
        <w:tc>
          <w:tcPr>
            <w:tcW w:w="1417" w:type="dxa"/>
            <w:tcBorders>
              <w:top w:val="nil"/>
              <w:left w:val="nil"/>
              <w:bottom w:val="nil"/>
              <w:right w:val="double" w:sz="6" w:space="0" w:color="auto"/>
            </w:tcBorders>
            <w:shd w:val="clear" w:color="auto" w:fill="auto"/>
            <w:vAlign w:val="center"/>
            <w:hideMark/>
          </w:tcPr>
          <w:p w14:paraId="2829DF09"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61.049.560</w:t>
            </w:r>
          </w:p>
        </w:tc>
      </w:tr>
      <w:tr w:rsidR="003919B3" w:rsidRPr="003919B3" w14:paraId="2FB4246F" w14:textId="77777777" w:rsidTr="00270664">
        <w:trPr>
          <w:trHeight w:val="315"/>
        </w:trPr>
        <w:tc>
          <w:tcPr>
            <w:tcW w:w="1985" w:type="dxa"/>
            <w:tcBorders>
              <w:top w:val="single" w:sz="8" w:space="0" w:color="auto"/>
              <w:left w:val="double" w:sz="6" w:space="0" w:color="auto"/>
              <w:bottom w:val="single" w:sz="4" w:space="0" w:color="auto"/>
              <w:right w:val="single" w:sz="4" w:space="0" w:color="auto"/>
            </w:tcBorders>
            <w:shd w:val="clear" w:color="auto" w:fill="auto"/>
            <w:vAlign w:val="center"/>
            <w:hideMark/>
          </w:tcPr>
          <w:p w14:paraId="5A5ADDC0" w14:textId="77777777" w:rsidR="003919B3" w:rsidRPr="003919B3" w:rsidRDefault="003919B3" w:rsidP="003919B3">
            <w:pPr>
              <w:spacing w:after="0" w:line="240" w:lineRule="auto"/>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Нето садашња вриједност</w:t>
            </w:r>
          </w:p>
        </w:tc>
        <w:tc>
          <w:tcPr>
            <w:tcW w:w="1882" w:type="dxa"/>
            <w:tcBorders>
              <w:top w:val="single" w:sz="8" w:space="0" w:color="auto"/>
              <w:left w:val="nil"/>
              <w:bottom w:val="single" w:sz="4" w:space="0" w:color="auto"/>
              <w:right w:val="single" w:sz="4" w:space="0" w:color="auto"/>
            </w:tcBorders>
            <w:shd w:val="clear" w:color="auto" w:fill="auto"/>
            <w:vAlign w:val="center"/>
            <w:hideMark/>
          </w:tcPr>
          <w:p w14:paraId="6AFA0283"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510" w:type="dxa"/>
            <w:tcBorders>
              <w:top w:val="single" w:sz="8" w:space="0" w:color="auto"/>
              <w:left w:val="nil"/>
              <w:bottom w:val="single" w:sz="4" w:space="0" w:color="auto"/>
              <w:right w:val="single" w:sz="4" w:space="0" w:color="auto"/>
            </w:tcBorders>
            <w:shd w:val="clear" w:color="auto" w:fill="auto"/>
            <w:vAlign w:val="center"/>
            <w:hideMark/>
          </w:tcPr>
          <w:p w14:paraId="143F4DC9"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647" w:type="dxa"/>
            <w:tcBorders>
              <w:top w:val="single" w:sz="8" w:space="0" w:color="auto"/>
              <w:left w:val="nil"/>
              <w:bottom w:val="single" w:sz="4" w:space="0" w:color="auto"/>
              <w:right w:val="single" w:sz="4" w:space="0" w:color="auto"/>
            </w:tcBorders>
            <w:shd w:val="clear" w:color="auto" w:fill="auto"/>
            <w:vAlign w:val="center"/>
            <w:hideMark/>
          </w:tcPr>
          <w:p w14:paraId="5B97C49A"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351" w:type="dxa"/>
            <w:tcBorders>
              <w:top w:val="single" w:sz="8" w:space="0" w:color="auto"/>
              <w:left w:val="nil"/>
              <w:bottom w:val="single" w:sz="4" w:space="0" w:color="auto"/>
              <w:right w:val="single" w:sz="4" w:space="0" w:color="auto"/>
            </w:tcBorders>
            <w:shd w:val="clear" w:color="auto" w:fill="auto"/>
            <w:vAlign w:val="center"/>
            <w:hideMark/>
          </w:tcPr>
          <w:p w14:paraId="685E24B4"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418" w:type="dxa"/>
            <w:tcBorders>
              <w:top w:val="single" w:sz="8" w:space="0" w:color="auto"/>
              <w:left w:val="nil"/>
              <w:bottom w:val="single" w:sz="4" w:space="0" w:color="auto"/>
              <w:right w:val="single" w:sz="4" w:space="0" w:color="auto"/>
            </w:tcBorders>
            <w:shd w:val="clear" w:color="auto" w:fill="auto"/>
            <w:vAlign w:val="center"/>
            <w:hideMark/>
          </w:tcPr>
          <w:p w14:paraId="7EB308A5"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 </w:t>
            </w:r>
          </w:p>
        </w:tc>
        <w:tc>
          <w:tcPr>
            <w:tcW w:w="1417" w:type="dxa"/>
            <w:tcBorders>
              <w:top w:val="single" w:sz="8" w:space="0" w:color="auto"/>
              <w:left w:val="nil"/>
              <w:bottom w:val="single" w:sz="4" w:space="0" w:color="auto"/>
              <w:right w:val="double" w:sz="6" w:space="0" w:color="auto"/>
            </w:tcBorders>
            <w:shd w:val="clear" w:color="auto" w:fill="auto"/>
            <w:vAlign w:val="center"/>
            <w:hideMark/>
          </w:tcPr>
          <w:p w14:paraId="355F9A6D"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 </w:t>
            </w:r>
          </w:p>
        </w:tc>
      </w:tr>
      <w:tr w:rsidR="003919B3" w:rsidRPr="003919B3" w14:paraId="458B078E" w14:textId="77777777" w:rsidTr="00270664">
        <w:trPr>
          <w:trHeight w:val="315"/>
        </w:trPr>
        <w:tc>
          <w:tcPr>
            <w:tcW w:w="1985" w:type="dxa"/>
            <w:tcBorders>
              <w:top w:val="nil"/>
              <w:left w:val="double" w:sz="6" w:space="0" w:color="auto"/>
              <w:bottom w:val="single" w:sz="4" w:space="0" w:color="auto"/>
              <w:right w:val="single" w:sz="4" w:space="0" w:color="auto"/>
            </w:tcBorders>
            <w:shd w:val="clear" w:color="auto" w:fill="auto"/>
            <w:vAlign w:val="center"/>
            <w:hideMark/>
          </w:tcPr>
          <w:p w14:paraId="2CE69230"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31.12.2020.</w:t>
            </w:r>
          </w:p>
        </w:tc>
        <w:tc>
          <w:tcPr>
            <w:tcW w:w="1882" w:type="dxa"/>
            <w:tcBorders>
              <w:top w:val="nil"/>
              <w:left w:val="nil"/>
              <w:bottom w:val="single" w:sz="4" w:space="0" w:color="auto"/>
              <w:right w:val="single" w:sz="4" w:space="0" w:color="auto"/>
            </w:tcBorders>
            <w:shd w:val="clear" w:color="auto" w:fill="auto"/>
            <w:vAlign w:val="center"/>
            <w:hideMark/>
          </w:tcPr>
          <w:p w14:paraId="24830971"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24.852.448</w:t>
            </w:r>
          </w:p>
        </w:tc>
        <w:tc>
          <w:tcPr>
            <w:tcW w:w="1510" w:type="dxa"/>
            <w:tcBorders>
              <w:top w:val="nil"/>
              <w:left w:val="nil"/>
              <w:bottom w:val="single" w:sz="4" w:space="0" w:color="auto"/>
              <w:right w:val="single" w:sz="4" w:space="0" w:color="auto"/>
            </w:tcBorders>
            <w:shd w:val="clear" w:color="auto" w:fill="auto"/>
            <w:vAlign w:val="center"/>
            <w:hideMark/>
          </w:tcPr>
          <w:p w14:paraId="520DEAE6"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3.744.472</w:t>
            </w:r>
          </w:p>
        </w:tc>
        <w:tc>
          <w:tcPr>
            <w:tcW w:w="1647" w:type="dxa"/>
            <w:tcBorders>
              <w:top w:val="nil"/>
              <w:left w:val="nil"/>
              <w:bottom w:val="single" w:sz="4" w:space="0" w:color="auto"/>
              <w:right w:val="single" w:sz="4" w:space="0" w:color="auto"/>
            </w:tcBorders>
            <w:shd w:val="clear" w:color="auto" w:fill="auto"/>
            <w:vAlign w:val="center"/>
            <w:hideMark/>
          </w:tcPr>
          <w:p w14:paraId="7AF951E4"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59.597.710</w:t>
            </w:r>
          </w:p>
        </w:tc>
        <w:tc>
          <w:tcPr>
            <w:tcW w:w="1351" w:type="dxa"/>
            <w:tcBorders>
              <w:top w:val="nil"/>
              <w:left w:val="nil"/>
              <w:bottom w:val="single" w:sz="4" w:space="0" w:color="auto"/>
              <w:right w:val="single" w:sz="4" w:space="0" w:color="auto"/>
            </w:tcBorders>
            <w:shd w:val="clear" w:color="auto" w:fill="auto"/>
            <w:vAlign w:val="center"/>
            <w:hideMark/>
          </w:tcPr>
          <w:p w14:paraId="49C79DF3"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5.645.619</w:t>
            </w:r>
          </w:p>
        </w:tc>
        <w:tc>
          <w:tcPr>
            <w:tcW w:w="1418" w:type="dxa"/>
            <w:tcBorders>
              <w:top w:val="nil"/>
              <w:left w:val="nil"/>
              <w:bottom w:val="single" w:sz="4" w:space="0" w:color="auto"/>
              <w:right w:val="single" w:sz="4" w:space="0" w:color="auto"/>
            </w:tcBorders>
            <w:shd w:val="clear" w:color="auto" w:fill="auto"/>
            <w:vAlign w:val="center"/>
            <w:hideMark/>
          </w:tcPr>
          <w:p w14:paraId="0A035284"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1.255.241</w:t>
            </w:r>
          </w:p>
        </w:tc>
        <w:tc>
          <w:tcPr>
            <w:tcW w:w="1417" w:type="dxa"/>
            <w:tcBorders>
              <w:top w:val="nil"/>
              <w:left w:val="nil"/>
              <w:bottom w:val="single" w:sz="4" w:space="0" w:color="auto"/>
              <w:right w:val="double" w:sz="6" w:space="0" w:color="auto"/>
            </w:tcBorders>
            <w:shd w:val="clear" w:color="auto" w:fill="auto"/>
            <w:vAlign w:val="center"/>
            <w:hideMark/>
          </w:tcPr>
          <w:p w14:paraId="3C814042" w14:textId="77777777" w:rsidR="003919B3" w:rsidRPr="003919B3" w:rsidRDefault="003919B3" w:rsidP="003919B3">
            <w:pPr>
              <w:spacing w:after="0" w:line="240" w:lineRule="auto"/>
              <w:jc w:val="right"/>
              <w:rPr>
                <w:rFonts w:ascii="Times New Roman" w:eastAsia="Times New Roman" w:hAnsi="Times New Roman" w:cs="Times New Roman"/>
                <w:b/>
                <w:bCs/>
                <w:color w:val="000000"/>
                <w:sz w:val="24"/>
                <w:szCs w:val="24"/>
              </w:rPr>
            </w:pPr>
            <w:r w:rsidRPr="003919B3">
              <w:rPr>
                <w:rFonts w:ascii="Times New Roman" w:eastAsia="Times New Roman" w:hAnsi="Times New Roman" w:cs="Times New Roman"/>
                <w:b/>
                <w:bCs/>
                <w:color w:val="000000"/>
                <w:sz w:val="24"/>
                <w:szCs w:val="24"/>
              </w:rPr>
              <w:t>95.095.490</w:t>
            </w:r>
          </w:p>
        </w:tc>
      </w:tr>
      <w:tr w:rsidR="003919B3" w:rsidRPr="003919B3" w14:paraId="5F43236F" w14:textId="77777777" w:rsidTr="00270664">
        <w:trPr>
          <w:trHeight w:val="330"/>
        </w:trPr>
        <w:tc>
          <w:tcPr>
            <w:tcW w:w="1985" w:type="dxa"/>
            <w:tcBorders>
              <w:top w:val="nil"/>
              <w:left w:val="double" w:sz="6" w:space="0" w:color="auto"/>
              <w:bottom w:val="double" w:sz="6" w:space="0" w:color="auto"/>
              <w:right w:val="single" w:sz="4" w:space="0" w:color="auto"/>
            </w:tcBorders>
            <w:shd w:val="clear" w:color="auto" w:fill="auto"/>
            <w:vAlign w:val="center"/>
            <w:hideMark/>
          </w:tcPr>
          <w:p w14:paraId="01ADBBCA" w14:textId="77777777" w:rsidR="003919B3" w:rsidRPr="003919B3" w:rsidRDefault="003919B3" w:rsidP="003919B3">
            <w:pPr>
              <w:spacing w:after="0" w:line="240" w:lineRule="auto"/>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31.12.2019.</w:t>
            </w:r>
          </w:p>
        </w:tc>
        <w:tc>
          <w:tcPr>
            <w:tcW w:w="1882" w:type="dxa"/>
            <w:tcBorders>
              <w:top w:val="nil"/>
              <w:left w:val="nil"/>
              <w:bottom w:val="double" w:sz="6" w:space="0" w:color="auto"/>
              <w:right w:val="single" w:sz="4" w:space="0" w:color="auto"/>
            </w:tcBorders>
            <w:shd w:val="clear" w:color="auto" w:fill="auto"/>
            <w:vAlign w:val="center"/>
            <w:hideMark/>
          </w:tcPr>
          <w:p w14:paraId="0109E8C3"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23.360.936</w:t>
            </w:r>
          </w:p>
        </w:tc>
        <w:tc>
          <w:tcPr>
            <w:tcW w:w="1510" w:type="dxa"/>
            <w:tcBorders>
              <w:top w:val="nil"/>
              <w:left w:val="nil"/>
              <w:bottom w:val="double" w:sz="6" w:space="0" w:color="auto"/>
              <w:right w:val="single" w:sz="4" w:space="0" w:color="auto"/>
            </w:tcBorders>
            <w:shd w:val="clear" w:color="auto" w:fill="auto"/>
            <w:vAlign w:val="center"/>
            <w:hideMark/>
          </w:tcPr>
          <w:p w14:paraId="7433330B"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3.419.181</w:t>
            </w:r>
          </w:p>
        </w:tc>
        <w:tc>
          <w:tcPr>
            <w:tcW w:w="1647" w:type="dxa"/>
            <w:tcBorders>
              <w:top w:val="nil"/>
              <w:left w:val="nil"/>
              <w:bottom w:val="double" w:sz="6" w:space="0" w:color="auto"/>
              <w:right w:val="single" w:sz="4" w:space="0" w:color="auto"/>
            </w:tcBorders>
            <w:shd w:val="clear" w:color="auto" w:fill="auto"/>
            <w:vAlign w:val="center"/>
            <w:hideMark/>
          </w:tcPr>
          <w:p w14:paraId="6B3A124A"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61.584.860</w:t>
            </w:r>
          </w:p>
        </w:tc>
        <w:tc>
          <w:tcPr>
            <w:tcW w:w="1351" w:type="dxa"/>
            <w:tcBorders>
              <w:top w:val="nil"/>
              <w:left w:val="nil"/>
              <w:bottom w:val="double" w:sz="6" w:space="0" w:color="auto"/>
              <w:right w:val="single" w:sz="4" w:space="0" w:color="auto"/>
            </w:tcBorders>
            <w:shd w:val="clear" w:color="auto" w:fill="auto"/>
            <w:vAlign w:val="center"/>
            <w:hideMark/>
          </w:tcPr>
          <w:p w14:paraId="2DDCA43C"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5.272.424</w:t>
            </w:r>
          </w:p>
        </w:tc>
        <w:tc>
          <w:tcPr>
            <w:tcW w:w="1418" w:type="dxa"/>
            <w:tcBorders>
              <w:top w:val="nil"/>
              <w:left w:val="nil"/>
              <w:bottom w:val="double" w:sz="6" w:space="0" w:color="auto"/>
              <w:right w:val="single" w:sz="4" w:space="0" w:color="auto"/>
            </w:tcBorders>
            <w:shd w:val="clear" w:color="auto" w:fill="auto"/>
            <w:vAlign w:val="center"/>
            <w:hideMark/>
          </w:tcPr>
          <w:p w14:paraId="04955550"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531.360</w:t>
            </w:r>
          </w:p>
        </w:tc>
        <w:tc>
          <w:tcPr>
            <w:tcW w:w="1417" w:type="dxa"/>
            <w:tcBorders>
              <w:top w:val="nil"/>
              <w:left w:val="nil"/>
              <w:bottom w:val="double" w:sz="6" w:space="0" w:color="auto"/>
              <w:right w:val="double" w:sz="6" w:space="0" w:color="auto"/>
            </w:tcBorders>
            <w:shd w:val="clear" w:color="auto" w:fill="auto"/>
            <w:vAlign w:val="center"/>
            <w:hideMark/>
          </w:tcPr>
          <w:p w14:paraId="6FF6846C" w14:textId="77777777" w:rsidR="003919B3" w:rsidRPr="003919B3" w:rsidRDefault="003919B3" w:rsidP="003919B3">
            <w:pPr>
              <w:spacing w:after="0" w:line="240" w:lineRule="auto"/>
              <w:jc w:val="right"/>
              <w:rPr>
                <w:rFonts w:ascii="Times New Roman" w:eastAsia="Times New Roman" w:hAnsi="Times New Roman" w:cs="Times New Roman"/>
                <w:color w:val="000000"/>
                <w:sz w:val="24"/>
                <w:szCs w:val="24"/>
              </w:rPr>
            </w:pPr>
            <w:r w:rsidRPr="003919B3">
              <w:rPr>
                <w:rFonts w:ascii="Times New Roman" w:eastAsia="Times New Roman" w:hAnsi="Times New Roman" w:cs="Times New Roman"/>
                <w:color w:val="000000"/>
                <w:sz w:val="24"/>
                <w:szCs w:val="24"/>
              </w:rPr>
              <w:t>70.807.825</w:t>
            </w:r>
          </w:p>
        </w:tc>
      </w:tr>
    </w:tbl>
    <w:p w14:paraId="340C6D6E" w14:textId="412C9311" w:rsidR="00CE12AA" w:rsidRDefault="00CE12AA" w:rsidP="00CE12AA">
      <w:pPr>
        <w:jc w:val="both"/>
        <w:rPr>
          <w:rFonts w:ascii="Times New Roman" w:hAnsi="Times New Roman" w:cs="Times New Roman"/>
          <w:sz w:val="24"/>
          <w:szCs w:val="24"/>
          <w:lang w:val="sr-Cyrl-CS"/>
        </w:rPr>
      </w:pPr>
    </w:p>
    <w:p w14:paraId="6612DACD" w14:textId="77777777" w:rsidR="00270664" w:rsidRPr="00CE12AA" w:rsidRDefault="00270664" w:rsidP="00CE12AA">
      <w:pPr>
        <w:jc w:val="both"/>
        <w:rPr>
          <w:rFonts w:ascii="Times New Roman" w:hAnsi="Times New Roman" w:cs="Times New Roman"/>
          <w:sz w:val="24"/>
          <w:szCs w:val="24"/>
          <w:lang w:val="sr-Cyrl-CS"/>
        </w:rPr>
      </w:pPr>
    </w:p>
    <w:p w14:paraId="5BCEE43C" w14:textId="77777777" w:rsidR="00CE12AA" w:rsidRPr="00CE12AA" w:rsidRDefault="00CE12AA" w:rsidP="00D95FA3">
      <w:pPr>
        <w:pStyle w:val="ListParagraph"/>
        <w:numPr>
          <w:ilvl w:val="0"/>
          <w:numId w:val="4"/>
        </w:numPr>
        <w:spacing w:after="0"/>
        <w:ind w:left="72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Остала нематеријална улагања обухватају</w:t>
      </w:r>
      <w:r w:rsidRPr="00CE12AA">
        <w:rPr>
          <w:rFonts w:ascii="Times New Roman" w:hAnsi="Times New Roman" w:cs="Times New Roman"/>
          <w:sz w:val="24"/>
          <w:szCs w:val="24"/>
          <w:lang w:val="sr-Latn-CS"/>
        </w:rPr>
        <w:t>:</w:t>
      </w:r>
      <w:r w:rsidRPr="00CE12AA">
        <w:rPr>
          <w:rFonts w:ascii="Times New Roman" w:hAnsi="Times New Roman" w:cs="Times New Roman"/>
          <w:sz w:val="24"/>
          <w:szCs w:val="24"/>
          <w:lang w:val="sr-Cyrl-CS"/>
        </w:rPr>
        <w:t xml:space="preserve"> трајно право</w:t>
      </w:r>
      <w:r w:rsidRPr="00CE12AA">
        <w:rPr>
          <w:rFonts w:ascii="Times New Roman" w:hAnsi="Times New Roman" w:cs="Times New Roman"/>
          <w:sz w:val="24"/>
          <w:szCs w:val="24"/>
          <w:lang w:val="sr-Latn-CS"/>
        </w:rPr>
        <w:t xml:space="preserve"> </w:t>
      </w:r>
      <w:r w:rsidRPr="00CE12AA">
        <w:rPr>
          <w:rFonts w:ascii="Times New Roman" w:hAnsi="Times New Roman" w:cs="Times New Roman"/>
          <w:sz w:val="24"/>
          <w:szCs w:val="24"/>
          <w:lang w:val="sr-Cyrl-CS"/>
        </w:rPr>
        <w:t>кориштењ</w:t>
      </w:r>
      <w:r w:rsidRPr="00CE12AA">
        <w:rPr>
          <w:rFonts w:ascii="Times New Roman" w:hAnsi="Times New Roman" w:cs="Times New Roman"/>
          <w:sz w:val="24"/>
          <w:szCs w:val="24"/>
          <w:lang w:val="sr-Latn-CS"/>
        </w:rPr>
        <w:t>a</w:t>
      </w:r>
      <w:r w:rsidRPr="00CE12AA">
        <w:rPr>
          <w:rFonts w:ascii="Times New Roman" w:hAnsi="Times New Roman" w:cs="Times New Roman"/>
          <w:sz w:val="24"/>
          <w:szCs w:val="24"/>
          <w:lang w:val="sr-Cyrl-CS"/>
        </w:rPr>
        <w:t xml:space="preserve"> земљишта, програмску опрему, софтверске апликације, пројекат </w:t>
      </w:r>
      <w:r w:rsidRPr="00CE12AA">
        <w:rPr>
          <w:rFonts w:ascii="Times New Roman" w:hAnsi="Times New Roman" w:cs="Times New Roman"/>
          <w:sz w:val="24"/>
          <w:szCs w:val="24"/>
          <w:lang w:val="sr-Latn-RS"/>
        </w:rPr>
        <w:t xml:space="preserve">KfW </w:t>
      </w:r>
      <w:r w:rsidRPr="00CE12AA">
        <w:rPr>
          <w:rFonts w:ascii="Times New Roman" w:hAnsi="Times New Roman" w:cs="Times New Roman"/>
          <w:sz w:val="24"/>
          <w:szCs w:val="24"/>
          <w:lang w:val="sr-Cyrl-RS"/>
        </w:rPr>
        <w:t>банке,</w:t>
      </w:r>
      <w:r w:rsidRPr="00CE12AA">
        <w:rPr>
          <w:rFonts w:ascii="Times New Roman" w:hAnsi="Times New Roman" w:cs="Times New Roman"/>
          <w:sz w:val="24"/>
          <w:szCs w:val="24"/>
          <w:lang w:val="sr-Cyrl-CS"/>
        </w:rPr>
        <w:t xml:space="preserve"> употребн</w:t>
      </w:r>
      <w:r w:rsidRPr="00CE12AA">
        <w:rPr>
          <w:rFonts w:ascii="Times New Roman" w:hAnsi="Times New Roman" w:cs="Times New Roman"/>
          <w:sz w:val="24"/>
          <w:szCs w:val="24"/>
          <w:lang w:val="sr-Latn-CS"/>
        </w:rPr>
        <w:t>e</w:t>
      </w:r>
      <w:r w:rsidRPr="00CE12AA">
        <w:rPr>
          <w:rFonts w:ascii="Times New Roman" w:hAnsi="Times New Roman" w:cs="Times New Roman"/>
          <w:sz w:val="24"/>
          <w:szCs w:val="24"/>
          <w:lang w:val="sr-Cyrl-CS"/>
        </w:rPr>
        <w:t xml:space="preserve"> дозволе и сл.</w:t>
      </w:r>
    </w:p>
    <w:p w14:paraId="2B16B262" w14:textId="77777777" w:rsidR="00CE12AA" w:rsidRPr="00CE12AA" w:rsidRDefault="00CE12AA" w:rsidP="00CE12AA">
      <w:pPr>
        <w:pStyle w:val="ListParagraph"/>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Износ од</w:t>
      </w:r>
      <w:r w:rsidRPr="00CE12AA">
        <w:rPr>
          <w:rFonts w:ascii="Times New Roman" w:hAnsi="Times New Roman" w:cs="Times New Roman"/>
          <w:sz w:val="24"/>
          <w:szCs w:val="24"/>
          <w:lang w:val="sr-Latn-CS"/>
        </w:rPr>
        <w:t xml:space="preserve"> </w:t>
      </w:r>
      <w:r w:rsidRPr="00CE12AA">
        <w:rPr>
          <w:rFonts w:ascii="Times New Roman" w:hAnsi="Times New Roman" w:cs="Times New Roman"/>
          <w:sz w:val="24"/>
          <w:szCs w:val="24"/>
          <w:lang w:val="sr-Cyrl-RS"/>
        </w:rPr>
        <w:t xml:space="preserve"> 22.081.006 </w:t>
      </w:r>
      <w:r w:rsidRPr="00CE12AA">
        <w:rPr>
          <w:rFonts w:ascii="Times New Roman" w:hAnsi="Times New Roman" w:cs="Times New Roman"/>
          <w:sz w:val="24"/>
          <w:szCs w:val="24"/>
          <w:lang w:val="sr-Cyrl-CS"/>
        </w:rPr>
        <w:t>КМ односи се на обавезу преузету по потписаном Уговору, прикупљање средстава за отплату намјенског кредита (10.000.000€) за финансирање пројекта „Градски систем водоснабдијевања и одвођења отпадних вода у Граду Бањалуци“. Кредитним средствима задужен је Град Бања Лука. У новембру 2012.год. потписан је и Анекс бр.1 Уговора, којим се дефинише обавеза издвајања новчаних средстава (са посебног рачуна) свакодневно на рачун Града у износу од 35% од дневног прилива (наплата од купаца из категорија индивидуалне потрошње, кућних савјета и ЗЕВ), почевши од 01.01.2013.године до 30.12.2023.год.</w:t>
      </w:r>
    </w:p>
    <w:p w14:paraId="20C61240" w14:textId="77777777" w:rsidR="00CE12AA" w:rsidRPr="00CE12AA" w:rsidRDefault="00CE12AA" w:rsidP="00CE12AA">
      <w:pPr>
        <w:ind w:left="72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На основу члана 5</w:t>
      </w:r>
      <w:r w:rsidRPr="00CE12AA">
        <w:rPr>
          <w:rFonts w:ascii="Times New Roman" w:hAnsi="Times New Roman" w:cs="Times New Roman"/>
          <w:sz w:val="24"/>
          <w:szCs w:val="24"/>
          <w:lang w:val="sr-Latn-RS"/>
        </w:rPr>
        <w:t>.</w:t>
      </w:r>
      <w:r w:rsidRPr="00CE12AA">
        <w:rPr>
          <w:rFonts w:ascii="Times New Roman" w:hAnsi="Times New Roman" w:cs="Times New Roman"/>
          <w:sz w:val="24"/>
          <w:szCs w:val="24"/>
          <w:lang w:val="sr-Cyrl-CS"/>
        </w:rPr>
        <w:t xml:space="preserve"> Одлуке о јавном водоводу и јавној канализацији („Сл.гл.Града </w:t>
      </w:r>
    </w:p>
    <w:p w14:paraId="69B6E103" w14:textId="77777777" w:rsidR="00CE12AA" w:rsidRPr="00CE12AA" w:rsidRDefault="00CE12AA" w:rsidP="00CE12AA">
      <w:pPr>
        <w:ind w:left="720"/>
        <w:jc w:val="both"/>
        <w:rPr>
          <w:rFonts w:ascii="Times New Roman" w:hAnsi="Times New Roman" w:cs="Times New Roman"/>
          <w:sz w:val="24"/>
          <w:szCs w:val="24"/>
          <w:lang w:val="sr-Cyrl-RS"/>
        </w:rPr>
      </w:pPr>
      <w:r w:rsidRPr="00CE12AA">
        <w:rPr>
          <w:rFonts w:ascii="Times New Roman" w:hAnsi="Times New Roman" w:cs="Times New Roman"/>
          <w:sz w:val="24"/>
          <w:szCs w:val="24"/>
          <w:lang w:val="sr-Cyrl-CS"/>
        </w:rPr>
        <w:t>Б.Лука“бр.8/12) потписан је Споразум о предаји на управљање и одржавање јавног водовода и канализације по наведеном  Пројекту, број 012-Г-2396/15 од 11.12.2015.године. На основу Извјештаја Економског института из фебруара 2019.године и Одлуке Друштва број 04-1550/19 извршено је прекњижење обавезе са нематеријалних средстава у припреми на нематеријална улагања и истовремено створена обавеза кроз билансну позицију</w:t>
      </w:r>
      <w:r w:rsidRPr="00CE12AA">
        <w:rPr>
          <w:rFonts w:ascii="Times New Roman" w:hAnsi="Times New Roman" w:cs="Times New Roman"/>
          <w:sz w:val="24"/>
          <w:szCs w:val="24"/>
          <w:lang w:val="sr-Latn-RS"/>
        </w:rPr>
        <w:t xml:space="preserve"> - </w:t>
      </w:r>
      <w:r w:rsidRPr="00CE12AA">
        <w:rPr>
          <w:rFonts w:ascii="Times New Roman" w:hAnsi="Times New Roman" w:cs="Times New Roman"/>
          <w:sz w:val="24"/>
          <w:szCs w:val="24"/>
          <w:lang w:val="sr-Cyrl-RS"/>
        </w:rPr>
        <w:t>дугорочне обавезе</w:t>
      </w:r>
      <w:r w:rsidRPr="00CE12AA">
        <w:rPr>
          <w:rFonts w:ascii="Times New Roman" w:hAnsi="Times New Roman" w:cs="Times New Roman"/>
          <w:sz w:val="24"/>
          <w:szCs w:val="24"/>
          <w:lang w:val="sr-Cyrl-CS"/>
        </w:rPr>
        <w:t>.</w:t>
      </w:r>
    </w:p>
    <w:p w14:paraId="27E32009" w14:textId="77777777" w:rsidR="00CE12AA" w:rsidRPr="00CE12AA" w:rsidRDefault="00CE12AA" w:rsidP="00D95FA3">
      <w:pPr>
        <w:pStyle w:val="ListParagraph"/>
        <w:numPr>
          <w:ilvl w:val="0"/>
          <w:numId w:val="4"/>
        </w:numPr>
        <w:spacing w:after="0"/>
        <w:ind w:left="72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Набавка грађевинских објеката  односи се на:</w:t>
      </w:r>
    </w:p>
    <w:p w14:paraId="4F50BAFB" w14:textId="77777777" w:rsidR="00CE12AA" w:rsidRPr="00CE12AA" w:rsidRDefault="00CE12AA" w:rsidP="00D95FA3">
      <w:pPr>
        <w:pStyle w:val="ListParagraph"/>
        <w:numPr>
          <w:ilvl w:val="0"/>
          <w:numId w:val="3"/>
        </w:numPr>
        <w:spacing w:after="0"/>
        <w:ind w:left="72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изградњу цјевовода за водоводну и канализациону мрежу</w:t>
      </w:r>
      <w:r w:rsidRPr="00CE12AA">
        <w:rPr>
          <w:rFonts w:ascii="Times New Roman" w:hAnsi="Times New Roman" w:cs="Times New Roman"/>
          <w:sz w:val="24"/>
          <w:szCs w:val="24"/>
          <w:lang w:val="sr-Latn-RS"/>
        </w:rPr>
        <w:t>,</w:t>
      </w:r>
      <w:r w:rsidRPr="00CE12AA">
        <w:rPr>
          <w:rFonts w:ascii="Times New Roman" w:hAnsi="Times New Roman" w:cs="Times New Roman"/>
          <w:sz w:val="24"/>
          <w:szCs w:val="24"/>
          <w:lang w:val="sr-Cyrl-CS"/>
        </w:rPr>
        <w:t xml:space="preserve">   </w:t>
      </w:r>
    </w:p>
    <w:p w14:paraId="6722147C" w14:textId="77777777" w:rsidR="00CE12AA" w:rsidRPr="00CE12AA" w:rsidRDefault="00CE12AA" w:rsidP="00D95FA3">
      <w:pPr>
        <w:pStyle w:val="ListParagraph"/>
        <w:numPr>
          <w:ilvl w:val="0"/>
          <w:numId w:val="4"/>
        </w:numPr>
        <w:spacing w:after="0"/>
        <w:ind w:left="72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Опрема</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CS"/>
        </w:rPr>
        <w:t>односи се на набавку: машина, уређаја и инсталација, транспортних средстава и пословног инвентара.</w:t>
      </w:r>
    </w:p>
    <w:p w14:paraId="2178C911" w14:textId="77777777" w:rsidR="00CE12AA" w:rsidRPr="00CE12AA" w:rsidRDefault="00CE12AA" w:rsidP="00D95FA3">
      <w:pPr>
        <w:pStyle w:val="ListParagraph"/>
        <w:numPr>
          <w:ilvl w:val="0"/>
          <w:numId w:val="4"/>
        </w:numPr>
        <w:spacing w:after="0"/>
        <w:ind w:left="720"/>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Аванси, опрема и инвестиционе некретнине у припреми су инвестиције чији су радови у току. То су реконструкција и изградња водоводне (примарне и секундарне) мреже, санација и адаптација пословног објекта у улици Марије Бурсаћ по Уговору 03/2-1742/7-20 од 21.4.2020.године и изградња хемијске зграде са уградњом хлорне опреме по Уговору 03/2-5190/10-20 од 24.8.2020.године.</w:t>
      </w:r>
    </w:p>
    <w:p w14:paraId="31C659DB" w14:textId="77777777" w:rsidR="00CE12AA" w:rsidRPr="00CE12AA" w:rsidRDefault="00CE12AA" w:rsidP="00CE12AA">
      <w:pPr>
        <w:pStyle w:val="ListParagraph"/>
        <w:jc w:val="both"/>
        <w:rPr>
          <w:rFonts w:ascii="Times New Roman" w:hAnsi="Times New Roman" w:cs="Times New Roman"/>
          <w:sz w:val="24"/>
          <w:szCs w:val="24"/>
          <w:lang w:val="sr-Cyrl-CS"/>
        </w:rPr>
      </w:pPr>
    </w:p>
    <w:p w14:paraId="6EAAD857" w14:textId="7131B2ED" w:rsidR="00CE12AA" w:rsidRPr="00EE73FA" w:rsidRDefault="00CE12AA" w:rsidP="007024AE">
      <w:pPr>
        <w:pStyle w:val="ListParagraph"/>
        <w:numPr>
          <w:ilvl w:val="0"/>
          <w:numId w:val="5"/>
        </w:numPr>
        <w:spacing w:after="0"/>
        <w:ind w:left="720"/>
        <w:jc w:val="both"/>
        <w:rPr>
          <w:rFonts w:ascii="Times New Roman" w:hAnsi="Times New Roman" w:cs="Times New Roman"/>
          <w:sz w:val="24"/>
          <w:szCs w:val="24"/>
          <w:lang w:val="sr-Latn-CS"/>
        </w:rPr>
      </w:pPr>
      <w:r w:rsidRPr="00CE12AA">
        <w:rPr>
          <w:rFonts w:ascii="Times New Roman" w:hAnsi="Times New Roman" w:cs="Times New Roman"/>
          <w:sz w:val="24"/>
          <w:szCs w:val="24"/>
          <w:lang w:val="sr-Cyrl-CS"/>
        </w:rPr>
        <w:t xml:space="preserve">Дугорочни финансијски пласмани (АОП 021) обухватају: издвојена средства ранијих година за кредитирање стамбене изградње радника </w:t>
      </w:r>
      <w:r w:rsidRPr="00CE12AA">
        <w:rPr>
          <w:rFonts w:ascii="Times New Roman" w:hAnsi="Times New Roman" w:cs="Times New Roman"/>
          <w:sz w:val="24"/>
          <w:szCs w:val="24"/>
          <w:lang w:val="sr-Latn-RS"/>
        </w:rPr>
        <w:t>3.374 K</w:t>
      </w:r>
      <w:r w:rsidRPr="00CE12AA">
        <w:rPr>
          <w:rFonts w:ascii="Times New Roman" w:hAnsi="Times New Roman" w:cs="Times New Roman"/>
          <w:sz w:val="24"/>
          <w:szCs w:val="24"/>
          <w:lang w:val="sr-Cyrl-RS"/>
        </w:rPr>
        <w:t>М</w:t>
      </w:r>
      <w:r w:rsidRPr="00CE12AA">
        <w:rPr>
          <w:rFonts w:ascii="Times New Roman" w:hAnsi="Times New Roman" w:cs="Times New Roman"/>
          <w:sz w:val="24"/>
          <w:szCs w:val="24"/>
          <w:lang w:val="sr-Cyrl-CS"/>
        </w:rPr>
        <w:t xml:space="preserve"> и остали финансијски пласмани обухватају: </w:t>
      </w:r>
      <w:r w:rsidRPr="00CE12AA">
        <w:rPr>
          <w:rFonts w:ascii="Times New Roman" w:hAnsi="Times New Roman" w:cs="Times New Roman"/>
          <w:sz w:val="24"/>
          <w:szCs w:val="24"/>
          <w:lang w:val="ru-RU"/>
        </w:rPr>
        <w:t>рекласификациј</w:t>
      </w:r>
      <w:r w:rsidRPr="00CE12AA">
        <w:rPr>
          <w:rFonts w:ascii="Times New Roman" w:hAnsi="Times New Roman" w:cs="Times New Roman"/>
          <w:sz w:val="24"/>
          <w:szCs w:val="24"/>
          <w:lang w:val="sr-Cyrl-CS"/>
        </w:rPr>
        <w:t xml:space="preserve">у </w:t>
      </w:r>
      <w:r w:rsidRPr="00CE12AA">
        <w:rPr>
          <w:rFonts w:ascii="Times New Roman" w:hAnsi="Times New Roman" w:cs="Times New Roman"/>
          <w:sz w:val="24"/>
          <w:szCs w:val="24"/>
          <w:lang w:val="ru-RU"/>
        </w:rPr>
        <w:t>припадајућег износа краткорочних потраживања на дугорочна потраживања</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ru-RU"/>
        </w:rPr>
        <w:t>по основу потписаних споразума</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ru-RU"/>
        </w:rPr>
        <w:t>о</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ru-RU"/>
        </w:rPr>
        <w:t>нагодби или</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ru-RU"/>
        </w:rPr>
        <w:t xml:space="preserve">уговора о репрограму обавеза </w:t>
      </w:r>
      <w:r w:rsidRPr="00CE12AA">
        <w:rPr>
          <w:rFonts w:ascii="Times New Roman" w:hAnsi="Times New Roman" w:cs="Times New Roman"/>
          <w:sz w:val="24"/>
          <w:szCs w:val="24"/>
          <w:lang w:val="sr-Cyrl-RS"/>
        </w:rPr>
        <w:t>купаца</w:t>
      </w:r>
      <w:r w:rsidRPr="00CE12AA">
        <w:rPr>
          <w:rFonts w:ascii="Times New Roman" w:hAnsi="Times New Roman" w:cs="Times New Roman"/>
          <w:sz w:val="24"/>
          <w:szCs w:val="24"/>
          <w:lang w:val="ru-RU"/>
        </w:rPr>
        <w:t xml:space="preserve"> за утрошену воду</w:t>
      </w:r>
      <w:r w:rsidRPr="00CE12AA">
        <w:rPr>
          <w:rFonts w:ascii="Times New Roman" w:hAnsi="Times New Roman" w:cs="Times New Roman"/>
          <w:sz w:val="24"/>
          <w:szCs w:val="24"/>
          <w:lang w:val="sr-Cyrl-CS"/>
        </w:rPr>
        <w:t xml:space="preserve"> („Клинички центар“, КП„Будућност“ а.д. Лакташи, „Водовод“ а.д. Челинац,...) </w:t>
      </w:r>
      <w:r w:rsidRPr="00CE12AA">
        <w:rPr>
          <w:rFonts w:ascii="Times New Roman" w:hAnsi="Times New Roman" w:cs="Times New Roman"/>
          <w:sz w:val="24"/>
          <w:szCs w:val="24"/>
          <w:lang w:val="ru-RU"/>
        </w:rPr>
        <w:t>који доспијева у периоду дужем од годину дана од дана билансирања</w:t>
      </w:r>
      <w:r w:rsidRPr="00CE12AA">
        <w:rPr>
          <w:rFonts w:ascii="Times New Roman" w:hAnsi="Times New Roman" w:cs="Times New Roman"/>
          <w:sz w:val="24"/>
          <w:szCs w:val="24"/>
          <w:lang w:val="sr-Cyrl-RS"/>
        </w:rPr>
        <w:t xml:space="preserve"> </w:t>
      </w:r>
      <w:r w:rsidRPr="00CE12AA">
        <w:rPr>
          <w:rFonts w:ascii="Times New Roman" w:hAnsi="Times New Roman" w:cs="Times New Roman"/>
          <w:sz w:val="24"/>
          <w:szCs w:val="24"/>
          <w:lang w:val="sr-Latn-RS"/>
        </w:rPr>
        <w:t>2.628.179</w:t>
      </w:r>
      <w:r w:rsidRPr="00CE12AA">
        <w:rPr>
          <w:rFonts w:ascii="Times New Roman" w:hAnsi="Times New Roman" w:cs="Times New Roman"/>
          <w:sz w:val="24"/>
          <w:szCs w:val="24"/>
          <w:lang w:val="sr-Cyrl-RS"/>
        </w:rPr>
        <w:t xml:space="preserve"> КМ</w:t>
      </w:r>
      <w:r w:rsidRPr="00CE12AA">
        <w:rPr>
          <w:rFonts w:ascii="Times New Roman" w:hAnsi="Times New Roman" w:cs="Times New Roman"/>
          <w:sz w:val="24"/>
          <w:szCs w:val="24"/>
          <w:lang w:val="ru-RU"/>
        </w:rPr>
        <w:t>.</w:t>
      </w:r>
      <w:r w:rsidRPr="00CE12AA">
        <w:rPr>
          <w:rFonts w:ascii="Times New Roman" w:hAnsi="Times New Roman" w:cs="Times New Roman"/>
          <w:sz w:val="24"/>
          <w:szCs w:val="24"/>
          <w:lang w:val="sr-Cyrl-RS"/>
        </w:rPr>
        <w:t xml:space="preserve">  </w:t>
      </w:r>
      <w:r w:rsidRPr="00CE12AA">
        <w:rPr>
          <w:rFonts w:ascii="Times New Roman" w:hAnsi="Times New Roman" w:cs="Times New Roman"/>
          <w:sz w:val="24"/>
          <w:szCs w:val="24"/>
          <w:lang w:val="sr-Cyrl-CS"/>
        </w:rPr>
        <w:t xml:space="preserve"> </w:t>
      </w:r>
    </w:p>
    <w:p w14:paraId="154E7E50" w14:textId="7C60CC53" w:rsidR="007024AE" w:rsidRDefault="007024AE" w:rsidP="007024AE">
      <w:pPr>
        <w:jc w:val="both"/>
        <w:rPr>
          <w:rFonts w:ascii="Times New Roman" w:hAnsi="Times New Roman" w:cs="Times New Roman"/>
          <w:sz w:val="24"/>
          <w:szCs w:val="24"/>
          <w:lang w:val="sr-Latn-CS"/>
        </w:rPr>
      </w:pPr>
    </w:p>
    <w:p w14:paraId="288B94E6" w14:textId="0DDC0211" w:rsidR="00270664" w:rsidRDefault="00270664" w:rsidP="007024AE">
      <w:pPr>
        <w:jc w:val="both"/>
        <w:rPr>
          <w:rFonts w:ascii="Times New Roman" w:hAnsi="Times New Roman" w:cs="Times New Roman"/>
          <w:sz w:val="24"/>
          <w:szCs w:val="24"/>
          <w:lang w:val="sr-Latn-CS"/>
        </w:rPr>
      </w:pPr>
    </w:p>
    <w:p w14:paraId="4C47F6BB" w14:textId="7FD13261" w:rsidR="00270664" w:rsidRDefault="00270664" w:rsidP="007024AE">
      <w:pPr>
        <w:jc w:val="both"/>
        <w:rPr>
          <w:rFonts w:ascii="Times New Roman" w:hAnsi="Times New Roman" w:cs="Times New Roman"/>
          <w:sz w:val="24"/>
          <w:szCs w:val="24"/>
          <w:lang w:val="sr-Latn-CS"/>
        </w:rPr>
      </w:pPr>
    </w:p>
    <w:p w14:paraId="1786BA43" w14:textId="26A45C1B" w:rsidR="00270664" w:rsidRDefault="00270664" w:rsidP="007024AE">
      <w:pPr>
        <w:jc w:val="both"/>
        <w:rPr>
          <w:rFonts w:ascii="Times New Roman" w:hAnsi="Times New Roman" w:cs="Times New Roman"/>
          <w:sz w:val="24"/>
          <w:szCs w:val="24"/>
          <w:lang w:val="sr-Latn-CS"/>
        </w:rPr>
      </w:pPr>
    </w:p>
    <w:p w14:paraId="0A6E4164" w14:textId="42CF5B0A" w:rsidR="00270664" w:rsidRDefault="00270664" w:rsidP="007024AE">
      <w:pPr>
        <w:jc w:val="both"/>
        <w:rPr>
          <w:rFonts w:ascii="Times New Roman" w:hAnsi="Times New Roman" w:cs="Times New Roman"/>
          <w:sz w:val="24"/>
          <w:szCs w:val="24"/>
          <w:lang w:val="sr-Latn-CS"/>
        </w:rPr>
      </w:pPr>
    </w:p>
    <w:p w14:paraId="27E473F0" w14:textId="024087D9" w:rsidR="00270664" w:rsidRDefault="00270664" w:rsidP="007024AE">
      <w:pPr>
        <w:jc w:val="both"/>
        <w:rPr>
          <w:rFonts w:ascii="Times New Roman" w:hAnsi="Times New Roman" w:cs="Times New Roman"/>
          <w:sz w:val="24"/>
          <w:szCs w:val="24"/>
          <w:lang w:val="sr-Latn-CS"/>
        </w:rPr>
      </w:pPr>
    </w:p>
    <w:p w14:paraId="00A83227" w14:textId="77777777" w:rsidR="00270664" w:rsidRPr="007024AE" w:rsidRDefault="00270664" w:rsidP="007024AE">
      <w:pPr>
        <w:jc w:val="both"/>
        <w:rPr>
          <w:rFonts w:ascii="Times New Roman" w:hAnsi="Times New Roman" w:cs="Times New Roman"/>
          <w:sz w:val="24"/>
          <w:szCs w:val="24"/>
          <w:lang w:val="sr-Latn-CS"/>
        </w:rPr>
      </w:pPr>
    </w:p>
    <w:p w14:paraId="0375CDDA" w14:textId="56FFCF17" w:rsidR="00C81D41" w:rsidRPr="002233E0" w:rsidRDefault="00CE12AA" w:rsidP="00C81D41">
      <w:pPr>
        <w:pStyle w:val="Heading3"/>
        <w:pBdr>
          <w:bottom w:val="single" w:sz="4" w:space="1" w:color="auto"/>
        </w:pBdr>
        <w:rPr>
          <w:rFonts w:ascii="Times New Roman" w:hAnsi="Times New Roman" w:cs="Times New Roman"/>
          <w:color w:val="auto"/>
          <w:sz w:val="24"/>
          <w:szCs w:val="24"/>
          <w:lang w:val="ru-RU"/>
        </w:rPr>
      </w:pPr>
      <w:bookmarkStart w:id="18" w:name="_Toc66881566"/>
      <w:r w:rsidRPr="002233E0">
        <w:rPr>
          <w:rFonts w:ascii="Times New Roman" w:hAnsi="Times New Roman" w:cs="Times New Roman"/>
          <w:color w:val="auto"/>
          <w:sz w:val="24"/>
          <w:szCs w:val="24"/>
          <w:lang w:val="ru-RU"/>
        </w:rPr>
        <w:t>ТЕКУЋА СРЕДСТВА</w:t>
      </w:r>
      <w:bookmarkEnd w:id="18"/>
    </w:p>
    <w:p w14:paraId="2EB8868A" w14:textId="77777777" w:rsidR="00C81D41" w:rsidRPr="00C81D41" w:rsidRDefault="00C81D41" w:rsidP="00C81D41">
      <w:pPr>
        <w:rPr>
          <w:lang w:val="sr-Latn-RS" w:eastAsia="sr-Latn-RS"/>
        </w:rPr>
      </w:pPr>
    </w:p>
    <w:p w14:paraId="79B04C20"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Текућа средства обухватају: залихе, краткорочна потраживања, краткорочне финансијске пласмане и готовину из пословних активности.</w:t>
      </w:r>
    </w:p>
    <w:tbl>
      <w:tblPr>
        <w:tblW w:w="9678" w:type="dxa"/>
        <w:jc w:val="center"/>
        <w:tblLook w:val="04A0" w:firstRow="1" w:lastRow="0" w:firstColumn="1" w:lastColumn="0" w:noHBand="0" w:noVBand="1"/>
      </w:tblPr>
      <w:tblGrid>
        <w:gridCol w:w="4064"/>
        <w:gridCol w:w="1238"/>
        <w:gridCol w:w="736"/>
        <w:gridCol w:w="1820"/>
        <w:gridCol w:w="1820"/>
      </w:tblGrid>
      <w:tr w:rsidR="00CE12AA" w:rsidRPr="00CE12AA" w14:paraId="232C4C71" w14:textId="77777777" w:rsidTr="007024AE">
        <w:trPr>
          <w:trHeight w:val="255"/>
          <w:jc w:val="center"/>
        </w:trPr>
        <w:tc>
          <w:tcPr>
            <w:tcW w:w="4064" w:type="dxa"/>
            <w:tcBorders>
              <w:top w:val="nil"/>
              <w:left w:val="nil"/>
              <w:bottom w:val="nil"/>
              <w:right w:val="nil"/>
            </w:tcBorders>
            <w:shd w:val="clear" w:color="auto" w:fill="auto"/>
            <w:noWrap/>
            <w:vAlign w:val="bottom"/>
            <w:hideMark/>
          </w:tcPr>
          <w:p w14:paraId="7B655CF6" w14:textId="77777777" w:rsidR="00CE12AA" w:rsidRPr="00CE12AA" w:rsidRDefault="00CE12AA" w:rsidP="003A7534">
            <w:pPr>
              <w:rPr>
                <w:rFonts w:ascii="Times New Roman" w:hAnsi="Times New Roman" w:cs="Times New Roman"/>
                <w:sz w:val="24"/>
                <w:szCs w:val="24"/>
                <w:lang w:val="ru-RU"/>
              </w:rPr>
            </w:pPr>
          </w:p>
        </w:tc>
        <w:tc>
          <w:tcPr>
            <w:tcW w:w="1238" w:type="dxa"/>
            <w:tcBorders>
              <w:top w:val="nil"/>
              <w:left w:val="nil"/>
              <w:bottom w:val="nil"/>
              <w:right w:val="nil"/>
            </w:tcBorders>
            <w:shd w:val="clear" w:color="auto" w:fill="auto"/>
            <w:noWrap/>
            <w:vAlign w:val="bottom"/>
            <w:hideMark/>
          </w:tcPr>
          <w:p w14:paraId="7AAC3496" w14:textId="77777777" w:rsidR="00CE12AA" w:rsidRPr="00CE12AA" w:rsidRDefault="00CE12AA" w:rsidP="003A7534">
            <w:pPr>
              <w:rPr>
                <w:rFonts w:ascii="Times New Roman" w:hAnsi="Times New Roman" w:cs="Times New Roman"/>
                <w:sz w:val="24"/>
                <w:szCs w:val="24"/>
                <w:lang w:val="ru-RU"/>
              </w:rPr>
            </w:pPr>
          </w:p>
        </w:tc>
        <w:tc>
          <w:tcPr>
            <w:tcW w:w="736" w:type="dxa"/>
            <w:tcBorders>
              <w:top w:val="nil"/>
              <w:left w:val="nil"/>
              <w:bottom w:val="nil"/>
              <w:right w:val="nil"/>
            </w:tcBorders>
            <w:shd w:val="clear" w:color="auto" w:fill="auto"/>
            <w:noWrap/>
            <w:vAlign w:val="bottom"/>
            <w:hideMark/>
          </w:tcPr>
          <w:p w14:paraId="3B6A5BFF" w14:textId="77777777" w:rsidR="00CE12AA" w:rsidRPr="00CE12AA" w:rsidRDefault="00CE12AA" w:rsidP="003A7534">
            <w:pPr>
              <w:rPr>
                <w:rFonts w:ascii="Times New Roman" w:hAnsi="Times New Roman" w:cs="Times New Roman"/>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7A582910"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lang w:val="ru-RU"/>
              </w:rPr>
              <w:t xml:space="preserve">                     </w:t>
            </w:r>
            <w:r w:rsidRPr="00CE12AA">
              <w:rPr>
                <w:rFonts w:ascii="Times New Roman" w:hAnsi="Times New Roman" w:cs="Times New Roman"/>
                <w:sz w:val="24"/>
                <w:szCs w:val="24"/>
              </w:rPr>
              <w:t>КМ</w:t>
            </w:r>
          </w:p>
        </w:tc>
      </w:tr>
      <w:tr w:rsidR="00CE12AA" w:rsidRPr="00CE12AA" w14:paraId="3E91D173" w14:textId="77777777" w:rsidTr="007024AE">
        <w:trPr>
          <w:trHeight w:val="270"/>
          <w:jc w:val="center"/>
        </w:trPr>
        <w:tc>
          <w:tcPr>
            <w:tcW w:w="4064"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757D47D1"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ОПИС</w:t>
            </w:r>
          </w:p>
        </w:tc>
        <w:tc>
          <w:tcPr>
            <w:tcW w:w="1238" w:type="dxa"/>
            <w:vMerge w:val="restart"/>
            <w:tcBorders>
              <w:top w:val="double" w:sz="6" w:space="0" w:color="auto"/>
              <w:left w:val="single" w:sz="8" w:space="0" w:color="auto"/>
              <w:bottom w:val="double" w:sz="6" w:space="0" w:color="000000"/>
              <w:right w:val="single" w:sz="8" w:space="0" w:color="auto"/>
            </w:tcBorders>
            <w:shd w:val="clear" w:color="000000" w:fill="D9D9D9"/>
            <w:vAlign w:val="center"/>
            <w:hideMark/>
          </w:tcPr>
          <w:p w14:paraId="623902AD" w14:textId="77777777" w:rsidR="00CE12AA" w:rsidRPr="00CE12AA" w:rsidRDefault="00CE12AA" w:rsidP="003A7534">
            <w:pPr>
              <w:jc w:val="center"/>
              <w:rPr>
                <w:rFonts w:ascii="Times New Roman" w:hAnsi="Times New Roman" w:cs="Times New Roman"/>
                <w:sz w:val="24"/>
                <w:szCs w:val="24"/>
                <w:lang w:val="sr-Cyrl-CS"/>
              </w:rPr>
            </w:pPr>
            <w:r w:rsidRPr="00CE12AA">
              <w:rPr>
                <w:rFonts w:ascii="Times New Roman" w:hAnsi="Times New Roman" w:cs="Times New Roman"/>
                <w:sz w:val="24"/>
                <w:szCs w:val="24"/>
              </w:rPr>
              <w:t>Н</w:t>
            </w:r>
            <w:r w:rsidRPr="00CE12AA">
              <w:rPr>
                <w:rFonts w:ascii="Times New Roman" w:hAnsi="Times New Roman" w:cs="Times New Roman"/>
                <w:sz w:val="24"/>
                <w:szCs w:val="24"/>
                <w:lang w:val="sr-Cyrl-CS"/>
              </w:rPr>
              <w:t>апомена</w:t>
            </w:r>
          </w:p>
        </w:tc>
        <w:tc>
          <w:tcPr>
            <w:tcW w:w="736" w:type="dxa"/>
            <w:vMerge w:val="restart"/>
            <w:tcBorders>
              <w:top w:val="double" w:sz="6" w:space="0" w:color="auto"/>
              <w:left w:val="single" w:sz="8" w:space="0" w:color="auto"/>
              <w:bottom w:val="double" w:sz="6" w:space="0" w:color="000000"/>
              <w:right w:val="single" w:sz="8" w:space="0" w:color="auto"/>
            </w:tcBorders>
            <w:shd w:val="clear" w:color="000000" w:fill="D9D9D9"/>
            <w:vAlign w:val="center"/>
            <w:hideMark/>
          </w:tcPr>
          <w:p w14:paraId="40289A76"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АОП</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70BA851E"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ГОДИНА</w:t>
            </w:r>
          </w:p>
        </w:tc>
      </w:tr>
      <w:tr w:rsidR="00CE12AA" w:rsidRPr="00CE12AA" w14:paraId="0683407A" w14:textId="77777777" w:rsidTr="007024AE">
        <w:trPr>
          <w:trHeight w:val="255"/>
          <w:jc w:val="center"/>
        </w:trPr>
        <w:tc>
          <w:tcPr>
            <w:tcW w:w="4064" w:type="dxa"/>
            <w:vMerge/>
            <w:tcBorders>
              <w:top w:val="double" w:sz="6" w:space="0" w:color="auto"/>
              <w:left w:val="double" w:sz="6" w:space="0" w:color="auto"/>
              <w:bottom w:val="double" w:sz="6" w:space="0" w:color="000000"/>
              <w:right w:val="single" w:sz="8" w:space="0" w:color="auto"/>
            </w:tcBorders>
            <w:vAlign w:val="center"/>
            <w:hideMark/>
          </w:tcPr>
          <w:p w14:paraId="7B1D04DC" w14:textId="77777777" w:rsidR="00CE12AA" w:rsidRPr="00CE12AA" w:rsidRDefault="00CE12AA" w:rsidP="003A7534">
            <w:pPr>
              <w:rPr>
                <w:rFonts w:ascii="Times New Roman" w:hAnsi="Times New Roman" w:cs="Times New Roman"/>
                <w:sz w:val="24"/>
                <w:szCs w:val="24"/>
              </w:rPr>
            </w:pPr>
          </w:p>
        </w:tc>
        <w:tc>
          <w:tcPr>
            <w:tcW w:w="1238" w:type="dxa"/>
            <w:vMerge/>
            <w:tcBorders>
              <w:top w:val="double" w:sz="6" w:space="0" w:color="auto"/>
              <w:left w:val="single" w:sz="8" w:space="0" w:color="auto"/>
              <w:bottom w:val="double" w:sz="6" w:space="0" w:color="000000"/>
              <w:right w:val="single" w:sz="8" w:space="0" w:color="auto"/>
            </w:tcBorders>
            <w:vAlign w:val="center"/>
            <w:hideMark/>
          </w:tcPr>
          <w:p w14:paraId="23507531" w14:textId="77777777" w:rsidR="00CE12AA" w:rsidRPr="00CE12AA" w:rsidRDefault="00CE12AA" w:rsidP="003A7534">
            <w:pPr>
              <w:rPr>
                <w:rFonts w:ascii="Times New Roman" w:hAnsi="Times New Roman" w:cs="Times New Roman"/>
                <w:sz w:val="24"/>
                <w:szCs w:val="24"/>
              </w:rPr>
            </w:pPr>
          </w:p>
        </w:tc>
        <w:tc>
          <w:tcPr>
            <w:tcW w:w="736" w:type="dxa"/>
            <w:vMerge/>
            <w:tcBorders>
              <w:top w:val="double" w:sz="6" w:space="0" w:color="auto"/>
              <w:left w:val="single" w:sz="8" w:space="0" w:color="auto"/>
              <w:bottom w:val="double" w:sz="6" w:space="0" w:color="000000"/>
              <w:right w:val="single" w:sz="8" w:space="0" w:color="auto"/>
            </w:tcBorders>
            <w:vAlign w:val="center"/>
            <w:hideMark/>
          </w:tcPr>
          <w:p w14:paraId="60ACA9A6" w14:textId="77777777" w:rsidR="00CE12AA" w:rsidRPr="00CE12AA" w:rsidRDefault="00CE12AA"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hideMark/>
          </w:tcPr>
          <w:p w14:paraId="5AF51EC5"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31.12.2020.</w:t>
            </w:r>
          </w:p>
        </w:tc>
        <w:tc>
          <w:tcPr>
            <w:tcW w:w="1820" w:type="dxa"/>
            <w:tcBorders>
              <w:top w:val="nil"/>
              <w:left w:val="nil"/>
              <w:bottom w:val="double" w:sz="6" w:space="0" w:color="auto"/>
              <w:right w:val="double" w:sz="6" w:space="0" w:color="auto"/>
            </w:tcBorders>
            <w:shd w:val="clear" w:color="000000" w:fill="D9D9D9"/>
            <w:vAlign w:val="center"/>
          </w:tcPr>
          <w:p w14:paraId="08AA40C3"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31.12.201</w:t>
            </w:r>
            <w:r w:rsidRPr="00CE12AA">
              <w:rPr>
                <w:rFonts w:ascii="Times New Roman" w:hAnsi="Times New Roman" w:cs="Times New Roman"/>
                <w:sz w:val="24"/>
                <w:szCs w:val="24"/>
                <w:lang w:val="sr-Cyrl-RS"/>
              </w:rPr>
              <w:t>9</w:t>
            </w:r>
            <w:r w:rsidRPr="00CE12AA">
              <w:rPr>
                <w:rFonts w:ascii="Times New Roman" w:hAnsi="Times New Roman" w:cs="Times New Roman"/>
                <w:sz w:val="24"/>
                <w:szCs w:val="24"/>
              </w:rPr>
              <w:t>.</w:t>
            </w:r>
          </w:p>
        </w:tc>
      </w:tr>
      <w:tr w:rsidR="00CE12AA" w:rsidRPr="00CE12AA" w14:paraId="501FB62F" w14:textId="77777777" w:rsidTr="00CB6BA6">
        <w:trPr>
          <w:trHeight w:val="435"/>
          <w:jc w:val="center"/>
        </w:trPr>
        <w:tc>
          <w:tcPr>
            <w:tcW w:w="4064" w:type="dxa"/>
            <w:tcBorders>
              <w:top w:val="nil"/>
              <w:left w:val="double" w:sz="6" w:space="0" w:color="auto"/>
              <w:bottom w:val="single" w:sz="8" w:space="0" w:color="auto"/>
              <w:right w:val="single" w:sz="8" w:space="0" w:color="auto"/>
            </w:tcBorders>
            <w:shd w:val="clear" w:color="auto" w:fill="auto"/>
            <w:vAlign w:val="center"/>
            <w:hideMark/>
          </w:tcPr>
          <w:p w14:paraId="744D2E4E" w14:textId="77777777" w:rsidR="00CE12AA" w:rsidRPr="00CB6BA6" w:rsidRDefault="00CE12AA" w:rsidP="003A7534">
            <w:pPr>
              <w:rPr>
                <w:rFonts w:ascii="Times New Roman" w:hAnsi="Times New Roman" w:cs="Times New Roman"/>
                <w:sz w:val="24"/>
                <w:szCs w:val="24"/>
              </w:rPr>
            </w:pPr>
            <w:r w:rsidRPr="00CB6BA6">
              <w:rPr>
                <w:rFonts w:ascii="Times New Roman" w:hAnsi="Times New Roman" w:cs="Times New Roman"/>
                <w:sz w:val="24"/>
                <w:szCs w:val="24"/>
              </w:rPr>
              <w:t>Залихе</w:t>
            </w:r>
          </w:p>
        </w:tc>
        <w:tc>
          <w:tcPr>
            <w:tcW w:w="1238" w:type="dxa"/>
            <w:tcBorders>
              <w:top w:val="nil"/>
              <w:left w:val="nil"/>
              <w:bottom w:val="single" w:sz="8" w:space="0" w:color="auto"/>
              <w:right w:val="single" w:sz="8" w:space="0" w:color="auto"/>
            </w:tcBorders>
            <w:shd w:val="clear" w:color="auto" w:fill="auto"/>
            <w:vAlign w:val="center"/>
            <w:hideMark/>
          </w:tcPr>
          <w:p w14:paraId="4FF66A0F" w14:textId="77777777" w:rsidR="00CE12AA" w:rsidRPr="00CB6BA6" w:rsidRDefault="00CE12AA" w:rsidP="003A7534">
            <w:pPr>
              <w:jc w:val="center"/>
              <w:rPr>
                <w:rFonts w:ascii="Times New Roman" w:hAnsi="Times New Roman" w:cs="Times New Roman"/>
                <w:sz w:val="24"/>
                <w:szCs w:val="24"/>
              </w:rPr>
            </w:pPr>
            <w:r w:rsidRPr="00CB6BA6">
              <w:rPr>
                <w:rFonts w:ascii="Times New Roman" w:hAnsi="Times New Roman" w:cs="Times New Roman"/>
                <w:sz w:val="24"/>
                <w:szCs w:val="24"/>
              </w:rPr>
              <w:t>2</w:t>
            </w:r>
          </w:p>
        </w:tc>
        <w:tc>
          <w:tcPr>
            <w:tcW w:w="736" w:type="dxa"/>
            <w:tcBorders>
              <w:top w:val="nil"/>
              <w:left w:val="nil"/>
              <w:bottom w:val="single" w:sz="8" w:space="0" w:color="auto"/>
              <w:right w:val="single" w:sz="8" w:space="0" w:color="auto"/>
            </w:tcBorders>
            <w:shd w:val="clear" w:color="auto" w:fill="auto"/>
            <w:vAlign w:val="center"/>
            <w:hideMark/>
          </w:tcPr>
          <w:p w14:paraId="3B4FA7E0" w14:textId="77777777" w:rsidR="00CE12AA" w:rsidRPr="00CB6BA6" w:rsidRDefault="00CE12AA" w:rsidP="003A7534">
            <w:pPr>
              <w:jc w:val="center"/>
              <w:rPr>
                <w:rFonts w:ascii="Times New Roman" w:hAnsi="Times New Roman" w:cs="Times New Roman"/>
                <w:sz w:val="24"/>
                <w:szCs w:val="24"/>
              </w:rPr>
            </w:pPr>
            <w:r w:rsidRPr="00CB6BA6">
              <w:rPr>
                <w:rFonts w:ascii="Times New Roman" w:hAnsi="Times New Roman" w:cs="Times New Roman"/>
                <w:sz w:val="24"/>
                <w:szCs w:val="24"/>
              </w:rPr>
              <w:t>032</w:t>
            </w:r>
          </w:p>
        </w:tc>
        <w:tc>
          <w:tcPr>
            <w:tcW w:w="1820" w:type="dxa"/>
            <w:tcBorders>
              <w:top w:val="nil"/>
              <w:left w:val="nil"/>
              <w:bottom w:val="single" w:sz="8" w:space="0" w:color="auto"/>
              <w:right w:val="single" w:sz="8" w:space="0" w:color="auto"/>
            </w:tcBorders>
            <w:shd w:val="clear" w:color="auto" w:fill="auto"/>
            <w:vAlign w:val="center"/>
          </w:tcPr>
          <w:p w14:paraId="79E821D3" w14:textId="77777777" w:rsidR="00CE12AA" w:rsidRPr="00CB6BA6" w:rsidRDefault="00CE12AA" w:rsidP="003A7534">
            <w:pPr>
              <w:jc w:val="right"/>
              <w:rPr>
                <w:rFonts w:ascii="Times New Roman" w:hAnsi="Times New Roman" w:cs="Times New Roman"/>
                <w:sz w:val="24"/>
                <w:szCs w:val="24"/>
                <w:lang w:val="sr-Latn-RS"/>
              </w:rPr>
            </w:pPr>
            <w:r w:rsidRPr="00CB6BA6">
              <w:rPr>
                <w:rFonts w:ascii="Times New Roman" w:hAnsi="Times New Roman" w:cs="Times New Roman"/>
                <w:sz w:val="24"/>
                <w:szCs w:val="24"/>
                <w:lang w:val="sr-Latn-RS"/>
              </w:rPr>
              <w:t>1.556.240</w:t>
            </w:r>
          </w:p>
        </w:tc>
        <w:tc>
          <w:tcPr>
            <w:tcW w:w="1820" w:type="dxa"/>
            <w:tcBorders>
              <w:top w:val="nil"/>
              <w:left w:val="nil"/>
              <w:bottom w:val="single" w:sz="8" w:space="0" w:color="auto"/>
              <w:right w:val="double" w:sz="6" w:space="0" w:color="auto"/>
            </w:tcBorders>
            <w:shd w:val="clear" w:color="auto" w:fill="auto"/>
            <w:vAlign w:val="center"/>
          </w:tcPr>
          <w:p w14:paraId="5966999B" w14:textId="77777777" w:rsidR="00CE12AA" w:rsidRPr="00CB6BA6" w:rsidRDefault="00CE12AA" w:rsidP="003A7534">
            <w:pPr>
              <w:jc w:val="right"/>
              <w:rPr>
                <w:rFonts w:ascii="Times New Roman" w:hAnsi="Times New Roman" w:cs="Times New Roman"/>
                <w:sz w:val="24"/>
                <w:szCs w:val="24"/>
                <w:lang w:val="sr-Latn-RS"/>
              </w:rPr>
            </w:pPr>
            <w:r w:rsidRPr="00CB6BA6">
              <w:rPr>
                <w:rFonts w:ascii="Times New Roman" w:hAnsi="Times New Roman" w:cs="Times New Roman"/>
                <w:sz w:val="24"/>
                <w:szCs w:val="24"/>
                <w:lang w:val="sr-Latn-RS"/>
              </w:rPr>
              <w:t>1.379.221</w:t>
            </w:r>
          </w:p>
        </w:tc>
      </w:tr>
      <w:tr w:rsidR="00CE12AA" w:rsidRPr="00CE12AA" w14:paraId="0C7E580A" w14:textId="77777777" w:rsidTr="007024AE">
        <w:trPr>
          <w:trHeight w:val="435"/>
          <w:jc w:val="center"/>
        </w:trPr>
        <w:tc>
          <w:tcPr>
            <w:tcW w:w="4064" w:type="dxa"/>
            <w:tcBorders>
              <w:top w:val="nil"/>
              <w:left w:val="double" w:sz="6" w:space="0" w:color="auto"/>
              <w:bottom w:val="single" w:sz="8" w:space="0" w:color="auto"/>
              <w:right w:val="single" w:sz="8" w:space="0" w:color="auto"/>
            </w:tcBorders>
            <w:shd w:val="clear" w:color="000000" w:fill="F2F2F2"/>
            <w:vAlign w:val="center"/>
            <w:hideMark/>
          </w:tcPr>
          <w:p w14:paraId="6B9D11F9"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Краткорочна потраживања</w:t>
            </w:r>
          </w:p>
        </w:tc>
        <w:tc>
          <w:tcPr>
            <w:tcW w:w="1238" w:type="dxa"/>
            <w:tcBorders>
              <w:top w:val="nil"/>
              <w:left w:val="nil"/>
              <w:bottom w:val="single" w:sz="8" w:space="0" w:color="auto"/>
              <w:right w:val="single" w:sz="8" w:space="0" w:color="auto"/>
            </w:tcBorders>
            <w:shd w:val="clear" w:color="000000" w:fill="F2F2F2"/>
            <w:vAlign w:val="center"/>
            <w:hideMark/>
          </w:tcPr>
          <w:p w14:paraId="03C762B0"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3</w:t>
            </w:r>
          </w:p>
        </w:tc>
        <w:tc>
          <w:tcPr>
            <w:tcW w:w="736" w:type="dxa"/>
            <w:tcBorders>
              <w:top w:val="nil"/>
              <w:left w:val="nil"/>
              <w:bottom w:val="single" w:sz="8" w:space="0" w:color="auto"/>
              <w:right w:val="single" w:sz="8" w:space="0" w:color="auto"/>
            </w:tcBorders>
            <w:shd w:val="clear" w:color="000000" w:fill="F2F2F2"/>
            <w:vAlign w:val="center"/>
            <w:hideMark/>
          </w:tcPr>
          <w:p w14:paraId="1321BCB4"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040</w:t>
            </w:r>
          </w:p>
        </w:tc>
        <w:tc>
          <w:tcPr>
            <w:tcW w:w="1820" w:type="dxa"/>
            <w:tcBorders>
              <w:top w:val="nil"/>
              <w:left w:val="nil"/>
              <w:bottom w:val="single" w:sz="8" w:space="0" w:color="auto"/>
              <w:right w:val="single" w:sz="8" w:space="0" w:color="auto"/>
            </w:tcBorders>
            <w:shd w:val="clear" w:color="000000" w:fill="F2F2F2"/>
            <w:vAlign w:val="center"/>
          </w:tcPr>
          <w:p w14:paraId="1050F2CD"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5.006.076</w:t>
            </w:r>
          </w:p>
        </w:tc>
        <w:tc>
          <w:tcPr>
            <w:tcW w:w="1820" w:type="dxa"/>
            <w:tcBorders>
              <w:top w:val="nil"/>
              <w:left w:val="nil"/>
              <w:bottom w:val="single" w:sz="8" w:space="0" w:color="auto"/>
              <w:right w:val="double" w:sz="6" w:space="0" w:color="auto"/>
            </w:tcBorders>
            <w:shd w:val="clear" w:color="000000" w:fill="F2F2F2"/>
            <w:vAlign w:val="center"/>
          </w:tcPr>
          <w:p w14:paraId="0C7F58CD"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4.159.515</w:t>
            </w:r>
          </w:p>
        </w:tc>
      </w:tr>
      <w:tr w:rsidR="00CE12AA" w:rsidRPr="00CE12AA" w14:paraId="34BBE26B" w14:textId="77777777" w:rsidTr="007024AE">
        <w:trPr>
          <w:trHeight w:val="435"/>
          <w:jc w:val="center"/>
        </w:trPr>
        <w:tc>
          <w:tcPr>
            <w:tcW w:w="4064" w:type="dxa"/>
            <w:tcBorders>
              <w:top w:val="nil"/>
              <w:left w:val="double" w:sz="6" w:space="0" w:color="auto"/>
              <w:bottom w:val="single" w:sz="8" w:space="0" w:color="auto"/>
              <w:right w:val="single" w:sz="8" w:space="0" w:color="auto"/>
            </w:tcBorders>
            <w:shd w:val="clear" w:color="000000" w:fill="FFFFFF"/>
            <w:vAlign w:val="center"/>
            <w:hideMark/>
          </w:tcPr>
          <w:p w14:paraId="66042783"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Краткорочни финансијски пласмани</w:t>
            </w:r>
          </w:p>
        </w:tc>
        <w:tc>
          <w:tcPr>
            <w:tcW w:w="1238" w:type="dxa"/>
            <w:tcBorders>
              <w:top w:val="nil"/>
              <w:left w:val="nil"/>
              <w:bottom w:val="single" w:sz="8" w:space="0" w:color="auto"/>
              <w:right w:val="single" w:sz="8" w:space="0" w:color="auto"/>
            </w:tcBorders>
            <w:shd w:val="clear" w:color="000000" w:fill="FFFFFF"/>
            <w:vAlign w:val="center"/>
            <w:hideMark/>
          </w:tcPr>
          <w:p w14:paraId="486CA90D"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4</w:t>
            </w:r>
          </w:p>
        </w:tc>
        <w:tc>
          <w:tcPr>
            <w:tcW w:w="736" w:type="dxa"/>
            <w:tcBorders>
              <w:top w:val="nil"/>
              <w:left w:val="nil"/>
              <w:bottom w:val="single" w:sz="8" w:space="0" w:color="auto"/>
              <w:right w:val="single" w:sz="8" w:space="0" w:color="auto"/>
            </w:tcBorders>
            <w:shd w:val="clear" w:color="000000" w:fill="FFFFFF"/>
            <w:vAlign w:val="center"/>
            <w:hideMark/>
          </w:tcPr>
          <w:p w14:paraId="0B9E371C"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047</w:t>
            </w:r>
          </w:p>
        </w:tc>
        <w:tc>
          <w:tcPr>
            <w:tcW w:w="1820" w:type="dxa"/>
            <w:tcBorders>
              <w:top w:val="nil"/>
              <w:left w:val="nil"/>
              <w:bottom w:val="single" w:sz="8" w:space="0" w:color="auto"/>
              <w:right w:val="single" w:sz="8" w:space="0" w:color="auto"/>
            </w:tcBorders>
            <w:shd w:val="clear" w:color="000000" w:fill="FFFFFF"/>
            <w:vAlign w:val="center"/>
          </w:tcPr>
          <w:p w14:paraId="4FB4E96A"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2.805</w:t>
            </w:r>
          </w:p>
        </w:tc>
        <w:tc>
          <w:tcPr>
            <w:tcW w:w="1820" w:type="dxa"/>
            <w:tcBorders>
              <w:top w:val="nil"/>
              <w:left w:val="nil"/>
              <w:bottom w:val="single" w:sz="8" w:space="0" w:color="auto"/>
              <w:right w:val="double" w:sz="6" w:space="0" w:color="auto"/>
            </w:tcBorders>
            <w:shd w:val="clear" w:color="000000" w:fill="FFFFFF"/>
            <w:vAlign w:val="center"/>
          </w:tcPr>
          <w:p w14:paraId="6A6B62D8"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3.623</w:t>
            </w:r>
          </w:p>
        </w:tc>
      </w:tr>
      <w:tr w:rsidR="00CE12AA" w:rsidRPr="00CE12AA" w14:paraId="70C98D0F" w14:textId="77777777" w:rsidTr="007024AE">
        <w:trPr>
          <w:trHeight w:val="435"/>
          <w:jc w:val="center"/>
        </w:trPr>
        <w:tc>
          <w:tcPr>
            <w:tcW w:w="4064" w:type="dxa"/>
            <w:tcBorders>
              <w:top w:val="nil"/>
              <w:left w:val="double" w:sz="6" w:space="0" w:color="auto"/>
              <w:bottom w:val="single" w:sz="8" w:space="0" w:color="auto"/>
              <w:right w:val="single" w:sz="8" w:space="0" w:color="auto"/>
            </w:tcBorders>
            <w:shd w:val="clear" w:color="000000" w:fill="F2F2F2"/>
            <w:vAlign w:val="center"/>
            <w:hideMark/>
          </w:tcPr>
          <w:p w14:paraId="26E9F691"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Готовина</w:t>
            </w:r>
          </w:p>
        </w:tc>
        <w:tc>
          <w:tcPr>
            <w:tcW w:w="1238" w:type="dxa"/>
            <w:tcBorders>
              <w:top w:val="nil"/>
              <w:left w:val="nil"/>
              <w:bottom w:val="single" w:sz="8" w:space="0" w:color="auto"/>
              <w:right w:val="single" w:sz="8" w:space="0" w:color="auto"/>
            </w:tcBorders>
            <w:shd w:val="clear" w:color="000000" w:fill="F2F2F2"/>
            <w:vAlign w:val="center"/>
            <w:hideMark/>
          </w:tcPr>
          <w:p w14:paraId="78A4EE64"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5</w:t>
            </w:r>
          </w:p>
        </w:tc>
        <w:tc>
          <w:tcPr>
            <w:tcW w:w="736" w:type="dxa"/>
            <w:tcBorders>
              <w:top w:val="nil"/>
              <w:left w:val="nil"/>
              <w:bottom w:val="single" w:sz="8" w:space="0" w:color="auto"/>
              <w:right w:val="single" w:sz="8" w:space="0" w:color="auto"/>
            </w:tcBorders>
            <w:shd w:val="clear" w:color="000000" w:fill="F2F2F2"/>
            <w:vAlign w:val="center"/>
            <w:hideMark/>
          </w:tcPr>
          <w:p w14:paraId="6A5A6ABC" w14:textId="77777777" w:rsidR="00CE12AA" w:rsidRPr="00CE12AA" w:rsidRDefault="00CE12AA" w:rsidP="003A7534">
            <w:pPr>
              <w:jc w:val="center"/>
              <w:rPr>
                <w:rFonts w:ascii="Times New Roman" w:hAnsi="Times New Roman" w:cs="Times New Roman"/>
                <w:sz w:val="24"/>
                <w:szCs w:val="24"/>
                <w:lang w:val="sr-Cyrl-CS"/>
              </w:rPr>
            </w:pPr>
            <w:r w:rsidRPr="00CE12AA">
              <w:rPr>
                <w:rFonts w:ascii="Times New Roman" w:hAnsi="Times New Roman" w:cs="Times New Roman"/>
                <w:sz w:val="24"/>
                <w:szCs w:val="24"/>
              </w:rPr>
              <w:t>05</w:t>
            </w:r>
            <w:r w:rsidRPr="00CE12AA">
              <w:rPr>
                <w:rFonts w:ascii="Times New Roman" w:hAnsi="Times New Roman" w:cs="Times New Roman"/>
                <w:sz w:val="24"/>
                <w:szCs w:val="24"/>
                <w:lang w:val="sr-Cyrl-CS"/>
              </w:rPr>
              <w:t>6</w:t>
            </w:r>
          </w:p>
        </w:tc>
        <w:tc>
          <w:tcPr>
            <w:tcW w:w="1820" w:type="dxa"/>
            <w:tcBorders>
              <w:top w:val="nil"/>
              <w:left w:val="nil"/>
              <w:bottom w:val="single" w:sz="8" w:space="0" w:color="auto"/>
              <w:right w:val="single" w:sz="8" w:space="0" w:color="auto"/>
            </w:tcBorders>
            <w:shd w:val="clear" w:color="000000" w:fill="F2F2F2"/>
            <w:vAlign w:val="center"/>
          </w:tcPr>
          <w:p w14:paraId="29BDAA9B"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1.893.692</w:t>
            </w:r>
          </w:p>
        </w:tc>
        <w:tc>
          <w:tcPr>
            <w:tcW w:w="1820" w:type="dxa"/>
            <w:tcBorders>
              <w:top w:val="nil"/>
              <w:left w:val="nil"/>
              <w:bottom w:val="single" w:sz="8" w:space="0" w:color="auto"/>
              <w:right w:val="double" w:sz="6" w:space="0" w:color="auto"/>
            </w:tcBorders>
            <w:shd w:val="clear" w:color="000000" w:fill="F2F2F2"/>
            <w:vAlign w:val="center"/>
          </w:tcPr>
          <w:p w14:paraId="6C46BCE5"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1.177.555</w:t>
            </w:r>
          </w:p>
        </w:tc>
      </w:tr>
      <w:tr w:rsidR="00CE12AA" w:rsidRPr="00CE12AA" w14:paraId="43863FFE" w14:textId="77777777" w:rsidTr="007024AE">
        <w:trPr>
          <w:trHeight w:val="435"/>
          <w:jc w:val="center"/>
        </w:trPr>
        <w:tc>
          <w:tcPr>
            <w:tcW w:w="4064" w:type="dxa"/>
            <w:tcBorders>
              <w:top w:val="nil"/>
              <w:left w:val="double" w:sz="6" w:space="0" w:color="auto"/>
              <w:bottom w:val="single" w:sz="4" w:space="0" w:color="auto"/>
              <w:right w:val="single" w:sz="8" w:space="0" w:color="auto"/>
            </w:tcBorders>
            <w:shd w:val="clear" w:color="000000" w:fill="FFFFFF"/>
            <w:vAlign w:val="center"/>
            <w:hideMark/>
          </w:tcPr>
          <w:p w14:paraId="7F3559A1"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ПДВ</w:t>
            </w:r>
          </w:p>
        </w:tc>
        <w:tc>
          <w:tcPr>
            <w:tcW w:w="1238" w:type="dxa"/>
            <w:tcBorders>
              <w:top w:val="nil"/>
              <w:left w:val="nil"/>
              <w:bottom w:val="single" w:sz="4" w:space="0" w:color="auto"/>
              <w:right w:val="single" w:sz="8" w:space="0" w:color="auto"/>
            </w:tcBorders>
            <w:shd w:val="clear" w:color="000000" w:fill="FFFFFF"/>
            <w:vAlign w:val="center"/>
            <w:hideMark/>
          </w:tcPr>
          <w:p w14:paraId="3CBC65F5"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6</w:t>
            </w:r>
          </w:p>
        </w:tc>
        <w:tc>
          <w:tcPr>
            <w:tcW w:w="736" w:type="dxa"/>
            <w:tcBorders>
              <w:top w:val="nil"/>
              <w:left w:val="nil"/>
              <w:bottom w:val="single" w:sz="4" w:space="0" w:color="auto"/>
              <w:right w:val="single" w:sz="8" w:space="0" w:color="auto"/>
            </w:tcBorders>
            <w:shd w:val="clear" w:color="000000" w:fill="FFFFFF"/>
            <w:vAlign w:val="center"/>
            <w:hideMark/>
          </w:tcPr>
          <w:p w14:paraId="22A03435" w14:textId="77777777" w:rsidR="00CE12AA" w:rsidRPr="00CE12AA" w:rsidRDefault="00CE12AA" w:rsidP="003A7534">
            <w:pPr>
              <w:jc w:val="center"/>
              <w:rPr>
                <w:rFonts w:ascii="Times New Roman" w:hAnsi="Times New Roman" w:cs="Times New Roman"/>
                <w:sz w:val="24"/>
                <w:szCs w:val="24"/>
                <w:lang w:val="sr-Cyrl-CS"/>
              </w:rPr>
            </w:pPr>
            <w:r w:rsidRPr="00CE12AA">
              <w:rPr>
                <w:rFonts w:ascii="Times New Roman" w:hAnsi="Times New Roman" w:cs="Times New Roman"/>
                <w:sz w:val="24"/>
                <w:szCs w:val="24"/>
              </w:rPr>
              <w:t>05</w:t>
            </w:r>
            <w:r w:rsidRPr="00CE12AA">
              <w:rPr>
                <w:rFonts w:ascii="Times New Roman" w:hAnsi="Times New Roman" w:cs="Times New Roman"/>
                <w:sz w:val="24"/>
                <w:szCs w:val="24"/>
                <w:lang w:val="sr-Cyrl-CS"/>
              </w:rPr>
              <w:t>9</w:t>
            </w:r>
          </w:p>
        </w:tc>
        <w:tc>
          <w:tcPr>
            <w:tcW w:w="1820" w:type="dxa"/>
            <w:tcBorders>
              <w:top w:val="nil"/>
              <w:left w:val="nil"/>
              <w:bottom w:val="single" w:sz="4" w:space="0" w:color="auto"/>
              <w:right w:val="single" w:sz="8" w:space="0" w:color="auto"/>
            </w:tcBorders>
            <w:shd w:val="clear" w:color="000000" w:fill="FFFFFF"/>
            <w:vAlign w:val="center"/>
          </w:tcPr>
          <w:p w14:paraId="76FFA4AD"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122.805</w:t>
            </w:r>
          </w:p>
        </w:tc>
        <w:tc>
          <w:tcPr>
            <w:tcW w:w="1820" w:type="dxa"/>
            <w:tcBorders>
              <w:top w:val="nil"/>
              <w:left w:val="nil"/>
              <w:bottom w:val="single" w:sz="4" w:space="0" w:color="auto"/>
              <w:right w:val="double" w:sz="6" w:space="0" w:color="auto"/>
            </w:tcBorders>
            <w:shd w:val="clear" w:color="000000" w:fill="FFFFFF"/>
            <w:vAlign w:val="center"/>
          </w:tcPr>
          <w:p w14:paraId="485D6F5E"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24.017</w:t>
            </w:r>
          </w:p>
        </w:tc>
      </w:tr>
      <w:tr w:rsidR="00CE12AA" w:rsidRPr="00CE12AA" w14:paraId="08901CC7" w14:textId="77777777" w:rsidTr="007024AE">
        <w:trPr>
          <w:trHeight w:val="485"/>
          <w:jc w:val="center"/>
        </w:trPr>
        <w:tc>
          <w:tcPr>
            <w:tcW w:w="4064" w:type="dxa"/>
            <w:tcBorders>
              <w:top w:val="single" w:sz="4" w:space="0" w:color="auto"/>
              <w:left w:val="double" w:sz="6" w:space="0" w:color="auto"/>
              <w:bottom w:val="single" w:sz="8" w:space="0" w:color="auto"/>
              <w:right w:val="single" w:sz="8" w:space="0" w:color="auto"/>
            </w:tcBorders>
            <w:shd w:val="clear" w:color="000000" w:fill="F2F2F2"/>
            <w:vAlign w:val="center"/>
            <w:hideMark/>
          </w:tcPr>
          <w:p w14:paraId="1051BAC2"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Активна временска разграничења</w:t>
            </w:r>
          </w:p>
        </w:tc>
        <w:tc>
          <w:tcPr>
            <w:tcW w:w="1238" w:type="dxa"/>
            <w:tcBorders>
              <w:top w:val="single" w:sz="4" w:space="0" w:color="auto"/>
              <w:left w:val="nil"/>
              <w:bottom w:val="single" w:sz="8" w:space="0" w:color="auto"/>
              <w:right w:val="single" w:sz="8" w:space="0" w:color="auto"/>
            </w:tcBorders>
            <w:shd w:val="clear" w:color="000000" w:fill="F2F2F2"/>
            <w:vAlign w:val="center"/>
            <w:hideMark/>
          </w:tcPr>
          <w:p w14:paraId="2A7662E5"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7</w:t>
            </w:r>
          </w:p>
        </w:tc>
        <w:tc>
          <w:tcPr>
            <w:tcW w:w="736" w:type="dxa"/>
            <w:tcBorders>
              <w:top w:val="single" w:sz="4" w:space="0" w:color="auto"/>
              <w:left w:val="nil"/>
              <w:bottom w:val="single" w:sz="8" w:space="0" w:color="auto"/>
              <w:right w:val="single" w:sz="8" w:space="0" w:color="auto"/>
            </w:tcBorders>
            <w:shd w:val="clear" w:color="000000" w:fill="F2F2F2"/>
            <w:vAlign w:val="center"/>
            <w:hideMark/>
          </w:tcPr>
          <w:p w14:paraId="1ABCAA6F" w14:textId="77777777" w:rsidR="00CE12AA" w:rsidRPr="00CE12AA" w:rsidRDefault="00CE12AA" w:rsidP="003A7534">
            <w:pPr>
              <w:jc w:val="center"/>
              <w:rPr>
                <w:rFonts w:ascii="Times New Roman" w:hAnsi="Times New Roman" w:cs="Times New Roman"/>
                <w:sz w:val="24"/>
                <w:szCs w:val="24"/>
                <w:lang w:val="sr-Cyrl-CS"/>
              </w:rPr>
            </w:pPr>
            <w:r w:rsidRPr="00CE12AA">
              <w:rPr>
                <w:rFonts w:ascii="Times New Roman" w:hAnsi="Times New Roman" w:cs="Times New Roman"/>
                <w:sz w:val="24"/>
                <w:szCs w:val="24"/>
              </w:rPr>
              <w:t>0</w:t>
            </w:r>
            <w:r w:rsidRPr="00CE12AA">
              <w:rPr>
                <w:rFonts w:ascii="Times New Roman" w:hAnsi="Times New Roman" w:cs="Times New Roman"/>
                <w:sz w:val="24"/>
                <w:szCs w:val="24"/>
                <w:lang w:val="sr-Cyrl-CS"/>
              </w:rPr>
              <w:t>60</w:t>
            </w:r>
          </w:p>
        </w:tc>
        <w:tc>
          <w:tcPr>
            <w:tcW w:w="1820" w:type="dxa"/>
            <w:tcBorders>
              <w:top w:val="single" w:sz="4" w:space="0" w:color="auto"/>
              <w:left w:val="nil"/>
              <w:bottom w:val="single" w:sz="8" w:space="0" w:color="auto"/>
              <w:right w:val="single" w:sz="8" w:space="0" w:color="auto"/>
            </w:tcBorders>
            <w:shd w:val="clear" w:color="000000" w:fill="F2F2F2"/>
            <w:vAlign w:val="center"/>
          </w:tcPr>
          <w:p w14:paraId="52E3237D"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4.983</w:t>
            </w:r>
          </w:p>
        </w:tc>
        <w:tc>
          <w:tcPr>
            <w:tcW w:w="1820" w:type="dxa"/>
            <w:tcBorders>
              <w:top w:val="single" w:sz="4" w:space="0" w:color="auto"/>
              <w:left w:val="nil"/>
              <w:bottom w:val="single" w:sz="8" w:space="0" w:color="auto"/>
              <w:right w:val="double" w:sz="6" w:space="0" w:color="auto"/>
            </w:tcBorders>
            <w:shd w:val="clear" w:color="000000" w:fill="F2F2F2"/>
            <w:vAlign w:val="center"/>
          </w:tcPr>
          <w:p w14:paraId="6ED550F8"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9.863</w:t>
            </w:r>
          </w:p>
        </w:tc>
      </w:tr>
      <w:tr w:rsidR="00CE12AA" w:rsidRPr="00CE12AA" w14:paraId="6538FFB7" w14:textId="77777777" w:rsidTr="007024AE">
        <w:trPr>
          <w:trHeight w:val="510"/>
          <w:jc w:val="center"/>
        </w:trPr>
        <w:tc>
          <w:tcPr>
            <w:tcW w:w="4064" w:type="dxa"/>
            <w:tcBorders>
              <w:top w:val="nil"/>
              <w:left w:val="double" w:sz="6" w:space="0" w:color="auto"/>
              <w:bottom w:val="double" w:sz="6" w:space="0" w:color="auto"/>
              <w:right w:val="single" w:sz="8" w:space="0" w:color="auto"/>
            </w:tcBorders>
            <w:shd w:val="clear" w:color="000000" w:fill="FFFFFF"/>
            <w:vAlign w:val="center"/>
            <w:hideMark/>
          </w:tcPr>
          <w:p w14:paraId="1BACBA50"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 xml:space="preserve">УКУПНО </w:t>
            </w:r>
          </w:p>
        </w:tc>
        <w:tc>
          <w:tcPr>
            <w:tcW w:w="1238" w:type="dxa"/>
            <w:tcBorders>
              <w:top w:val="nil"/>
              <w:left w:val="nil"/>
              <w:bottom w:val="double" w:sz="6" w:space="0" w:color="auto"/>
              <w:right w:val="single" w:sz="8" w:space="0" w:color="auto"/>
            </w:tcBorders>
            <w:shd w:val="clear" w:color="000000" w:fill="FFFFFF"/>
            <w:vAlign w:val="center"/>
            <w:hideMark/>
          </w:tcPr>
          <w:p w14:paraId="4C74557F"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 </w:t>
            </w:r>
          </w:p>
        </w:tc>
        <w:tc>
          <w:tcPr>
            <w:tcW w:w="736" w:type="dxa"/>
            <w:tcBorders>
              <w:top w:val="nil"/>
              <w:left w:val="nil"/>
              <w:bottom w:val="double" w:sz="6" w:space="0" w:color="auto"/>
              <w:right w:val="single" w:sz="8" w:space="0" w:color="auto"/>
            </w:tcBorders>
            <w:shd w:val="clear" w:color="000000" w:fill="FFFFFF"/>
            <w:vAlign w:val="center"/>
            <w:hideMark/>
          </w:tcPr>
          <w:p w14:paraId="2600B916"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031</w:t>
            </w:r>
          </w:p>
        </w:tc>
        <w:tc>
          <w:tcPr>
            <w:tcW w:w="1820" w:type="dxa"/>
            <w:tcBorders>
              <w:top w:val="nil"/>
              <w:left w:val="nil"/>
              <w:bottom w:val="double" w:sz="6" w:space="0" w:color="auto"/>
              <w:right w:val="single" w:sz="8" w:space="0" w:color="auto"/>
            </w:tcBorders>
            <w:shd w:val="clear" w:color="000000" w:fill="FFFFFF"/>
            <w:vAlign w:val="center"/>
          </w:tcPr>
          <w:p w14:paraId="04C95391"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8.586.601</w:t>
            </w:r>
          </w:p>
        </w:tc>
        <w:tc>
          <w:tcPr>
            <w:tcW w:w="1820" w:type="dxa"/>
            <w:tcBorders>
              <w:top w:val="nil"/>
              <w:left w:val="nil"/>
              <w:bottom w:val="double" w:sz="6" w:space="0" w:color="auto"/>
              <w:right w:val="double" w:sz="6" w:space="0" w:color="auto"/>
            </w:tcBorders>
            <w:shd w:val="clear" w:color="000000" w:fill="FFFFFF"/>
            <w:vAlign w:val="center"/>
          </w:tcPr>
          <w:p w14:paraId="3A979B99"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6.753.794</w:t>
            </w:r>
          </w:p>
        </w:tc>
      </w:tr>
    </w:tbl>
    <w:p w14:paraId="378786A9" w14:textId="77777777" w:rsidR="00EE73FA" w:rsidRDefault="00EE73FA" w:rsidP="00CE12AA">
      <w:pPr>
        <w:jc w:val="both"/>
        <w:rPr>
          <w:rFonts w:ascii="Times New Roman" w:hAnsi="Times New Roman" w:cs="Times New Roman"/>
          <w:b/>
          <w:sz w:val="24"/>
          <w:szCs w:val="24"/>
          <w:u w:val="single"/>
          <w:lang w:val="sr-Cyrl-CS"/>
        </w:rPr>
      </w:pPr>
    </w:p>
    <w:p w14:paraId="0D801E46" w14:textId="0B077105" w:rsidR="00CE12AA" w:rsidRPr="00CE12AA"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Напомена бр. 2 – Залихе</w:t>
      </w:r>
    </w:p>
    <w:p w14:paraId="792A89FD" w14:textId="4F98BCFD"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Залихе обухватају сљедеће: материјал (основни материјал, помоћни материјал, канцеларијски материјал, гориво, мазиво, резервне дијелове, заштитна опрема, хемикалије, резервне дијелове за водомјере), алат, ауто гуме и средства ХТЗ опреме.</w:t>
      </w:r>
    </w:p>
    <w:p w14:paraId="4B7AC16C" w14:textId="650C5117" w:rsidR="00CE12AA" w:rsidRPr="007024AE"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 xml:space="preserve">Напомена бр. 3 – Краткорочна потраживања </w:t>
      </w:r>
    </w:p>
    <w:p w14:paraId="3F5B1717"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Краткорочна потраживања</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RS"/>
        </w:rPr>
        <w:t>бруто)</w:t>
      </w:r>
      <w:r w:rsidRPr="00CE12AA">
        <w:rPr>
          <w:rFonts w:ascii="Times New Roman" w:hAnsi="Times New Roman" w:cs="Times New Roman"/>
          <w:sz w:val="24"/>
          <w:szCs w:val="24"/>
          <w:lang w:val="sr-Cyrl-CS"/>
        </w:rPr>
        <w:t xml:space="preserve"> износе 9.458.663 КМ, од чега се на исправку потраживања односи 4.452.587 КМ, нето потраживања 5.006.076 КМ. </w:t>
      </w:r>
    </w:p>
    <w:p w14:paraId="24919271"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Потраживања купаца (бруто) за воду и канализацију (дугорочних и краткорочних), исказаних</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CS"/>
        </w:rPr>
        <w:t>(диоАОП029+диоАОП042+АОП044)</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CS"/>
        </w:rPr>
        <w:t>износе 10.961.910 КМ, исправка потраживања  износи 6.976.736 КМ и садашња вриједност 3.985.173 КМ. Од исказаних потраживања купаца за воду и канализацију</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CS"/>
        </w:rPr>
        <w:t>тужени, споразуми о нагодби и репрограми по свим категоријама купаца износе:</w:t>
      </w:r>
    </w:p>
    <w:tbl>
      <w:tblPr>
        <w:tblW w:w="7540" w:type="dxa"/>
        <w:tblInd w:w="108" w:type="dxa"/>
        <w:tblLook w:val="04A0" w:firstRow="1" w:lastRow="0" w:firstColumn="1" w:lastColumn="0" w:noHBand="0" w:noVBand="1"/>
      </w:tblPr>
      <w:tblGrid>
        <w:gridCol w:w="960"/>
        <w:gridCol w:w="4620"/>
        <w:gridCol w:w="1960"/>
      </w:tblGrid>
      <w:tr w:rsidR="00CE12AA" w:rsidRPr="00CE12AA" w14:paraId="18B9E362" w14:textId="77777777" w:rsidTr="003A7534">
        <w:trPr>
          <w:trHeight w:val="315"/>
        </w:trPr>
        <w:tc>
          <w:tcPr>
            <w:tcW w:w="960" w:type="dxa"/>
            <w:tcBorders>
              <w:top w:val="nil"/>
              <w:left w:val="nil"/>
              <w:bottom w:val="nil"/>
              <w:right w:val="nil"/>
            </w:tcBorders>
            <w:shd w:val="clear" w:color="auto" w:fill="auto"/>
            <w:noWrap/>
            <w:vAlign w:val="bottom"/>
            <w:hideMark/>
          </w:tcPr>
          <w:p w14:paraId="7FABBEA8" w14:textId="77777777" w:rsidR="00CE12AA" w:rsidRPr="00CE12AA" w:rsidRDefault="00CE12AA" w:rsidP="003A7534">
            <w:pPr>
              <w:jc w:val="center"/>
              <w:rPr>
                <w:rFonts w:ascii="Times New Roman" w:hAnsi="Times New Roman" w:cs="Times New Roman"/>
                <w:color w:val="000000"/>
                <w:sz w:val="24"/>
                <w:szCs w:val="24"/>
              </w:rPr>
            </w:pPr>
            <w:r w:rsidRPr="00CE12AA">
              <w:rPr>
                <w:rFonts w:ascii="Times New Roman" w:hAnsi="Times New Roman" w:cs="Times New Roman"/>
                <w:color w:val="000000"/>
                <w:sz w:val="24"/>
                <w:szCs w:val="24"/>
              </w:rPr>
              <w:t>1.</w:t>
            </w:r>
          </w:p>
        </w:tc>
        <w:tc>
          <w:tcPr>
            <w:tcW w:w="4620" w:type="dxa"/>
            <w:tcBorders>
              <w:top w:val="nil"/>
              <w:left w:val="nil"/>
              <w:bottom w:val="nil"/>
              <w:right w:val="nil"/>
            </w:tcBorders>
            <w:shd w:val="clear" w:color="auto" w:fill="auto"/>
            <w:noWrap/>
            <w:vAlign w:val="bottom"/>
            <w:hideMark/>
          </w:tcPr>
          <w:p w14:paraId="7ABE296A" w14:textId="77777777" w:rsidR="00CE12AA" w:rsidRPr="00CE12AA" w:rsidRDefault="00CE12AA" w:rsidP="003A7534">
            <w:pPr>
              <w:rPr>
                <w:rFonts w:ascii="Times New Roman" w:hAnsi="Times New Roman" w:cs="Times New Roman"/>
                <w:color w:val="000000"/>
                <w:sz w:val="24"/>
                <w:szCs w:val="24"/>
              </w:rPr>
            </w:pPr>
            <w:r w:rsidRPr="00CE12AA">
              <w:rPr>
                <w:rFonts w:ascii="Times New Roman" w:hAnsi="Times New Roman" w:cs="Times New Roman"/>
                <w:color w:val="000000"/>
                <w:sz w:val="24"/>
                <w:szCs w:val="24"/>
              </w:rPr>
              <w:t>Категорија 31 - ДП</w:t>
            </w:r>
          </w:p>
        </w:tc>
        <w:tc>
          <w:tcPr>
            <w:tcW w:w="1960" w:type="dxa"/>
            <w:tcBorders>
              <w:top w:val="nil"/>
              <w:left w:val="nil"/>
              <w:bottom w:val="nil"/>
              <w:right w:val="nil"/>
            </w:tcBorders>
            <w:shd w:val="clear" w:color="auto" w:fill="auto"/>
            <w:noWrap/>
            <w:vAlign w:val="bottom"/>
            <w:hideMark/>
          </w:tcPr>
          <w:p w14:paraId="6C47C768" w14:textId="77777777" w:rsidR="00CE12AA" w:rsidRPr="00CE12AA" w:rsidRDefault="00CE12AA" w:rsidP="003A7534">
            <w:pPr>
              <w:jc w:val="right"/>
              <w:rPr>
                <w:rFonts w:ascii="Times New Roman" w:hAnsi="Times New Roman" w:cs="Times New Roman"/>
                <w:color w:val="000000"/>
                <w:sz w:val="24"/>
                <w:szCs w:val="24"/>
              </w:rPr>
            </w:pPr>
            <w:r w:rsidRPr="00CE12AA">
              <w:rPr>
                <w:rFonts w:ascii="Times New Roman" w:hAnsi="Times New Roman" w:cs="Times New Roman"/>
                <w:color w:val="000000"/>
                <w:sz w:val="24"/>
                <w:szCs w:val="24"/>
              </w:rPr>
              <w:t>3.778.848 КМ</w:t>
            </w:r>
          </w:p>
        </w:tc>
      </w:tr>
      <w:tr w:rsidR="00CE12AA" w:rsidRPr="00CE12AA" w14:paraId="2E819C72" w14:textId="77777777" w:rsidTr="003A7534">
        <w:trPr>
          <w:trHeight w:val="315"/>
        </w:trPr>
        <w:tc>
          <w:tcPr>
            <w:tcW w:w="960" w:type="dxa"/>
            <w:tcBorders>
              <w:top w:val="nil"/>
              <w:left w:val="nil"/>
              <w:bottom w:val="nil"/>
              <w:right w:val="nil"/>
            </w:tcBorders>
            <w:shd w:val="clear" w:color="auto" w:fill="auto"/>
            <w:noWrap/>
            <w:vAlign w:val="bottom"/>
            <w:hideMark/>
          </w:tcPr>
          <w:p w14:paraId="2E54F128" w14:textId="77777777" w:rsidR="00CE12AA" w:rsidRPr="00CE12AA" w:rsidRDefault="00CE12AA" w:rsidP="003A7534">
            <w:pPr>
              <w:jc w:val="center"/>
              <w:rPr>
                <w:rFonts w:ascii="Times New Roman" w:hAnsi="Times New Roman" w:cs="Times New Roman"/>
                <w:color w:val="000000"/>
                <w:sz w:val="24"/>
                <w:szCs w:val="24"/>
              </w:rPr>
            </w:pPr>
            <w:r w:rsidRPr="00CE12AA">
              <w:rPr>
                <w:rFonts w:ascii="Times New Roman" w:hAnsi="Times New Roman" w:cs="Times New Roman"/>
                <w:color w:val="000000"/>
                <w:sz w:val="24"/>
                <w:szCs w:val="24"/>
              </w:rPr>
              <w:t>2.</w:t>
            </w:r>
          </w:p>
        </w:tc>
        <w:tc>
          <w:tcPr>
            <w:tcW w:w="4620" w:type="dxa"/>
            <w:tcBorders>
              <w:top w:val="nil"/>
              <w:left w:val="nil"/>
              <w:bottom w:val="nil"/>
              <w:right w:val="nil"/>
            </w:tcBorders>
            <w:shd w:val="clear" w:color="auto" w:fill="auto"/>
            <w:noWrap/>
            <w:vAlign w:val="bottom"/>
            <w:hideMark/>
          </w:tcPr>
          <w:p w14:paraId="0BB45B1C" w14:textId="77777777" w:rsidR="00CE12AA" w:rsidRPr="00CE12AA" w:rsidRDefault="00CE12AA" w:rsidP="003A7534">
            <w:pPr>
              <w:rPr>
                <w:rFonts w:ascii="Times New Roman" w:hAnsi="Times New Roman" w:cs="Times New Roman"/>
                <w:color w:val="000000"/>
                <w:sz w:val="24"/>
                <w:szCs w:val="24"/>
              </w:rPr>
            </w:pPr>
            <w:r w:rsidRPr="00CE12AA">
              <w:rPr>
                <w:rFonts w:ascii="Times New Roman" w:hAnsi="Times New Roman" w:cs="Times New Roman"/>
                <w:color w:val="000000"/>
                <w:sz w:val="24"/>
                <w:szCs w:val="24"/>
              </w:rPr>
              <w:t>Категорија 21 - МП</w:t>
            </w:r>
          </w:p>
        </w:tc>
        <w:tc>
          <w:tcPr>
            <w:tcW w:w="1960" w:type="dxa"/>
            <w:tcBorders>
              <w:top w:val="nil"/>
              <w:left w:val="nil"/>
              <w:bottom w:val="nil"/>
              <w:right w:val="nil"/>
            </w:tcBorders>
            <w:shd w:val="clear" w:color="auto" w:fill="auto"/>
            <w:noWrap/>
            <w:vAlign w:val="bottom"/>
            <w:hideMark/>
          </w:tcPr>
          <w:p w14:paraId="2117F0E7" w14:textId="77777777" w:rsidR="00CE12AA" w:rsidRPr="00CE12AA" w:rsidRDefault="00CE12AA" w:rsidP="003A7534">
            <w:pPr>
              <w:jc w:val="right"/>
              <w:rPr>
                <w:rFonts w:ascii="Times New Roman" w:hAnsi="Times New Roman" w:cs="Times New Roman"/>
                <w:color w:val="000000"/>
                <w:sz w:val="24"/>
                <w:szCs w:val="24"/>
              </w:rPr>
            </w:pPr>
            <w:r w:rsidRPr="00CE12AA">
              <w:rPr>
                <w:rFonts w:ascii="Times New Roman" w:hAnsi="Times New Roman" w:cs="Times New Roman"/>
                <w:color w:val="000000"/>
                <w:sz w:val="24"/>
                <w:szCs w:val="24"/>
              </w:rPr>
              <w:t>892.287 КМ</w:t>
            </w:r>
          </w:p>
        </w:tc>
      </w:tr>
      <w:tr w:rsidR="00CE12AA" w:rsidRPr="00CE12AA" w14:paraId="630E496F" w14:textId="77777777" w:rsidTr="003A7534">
        <w:trPr>
          <w:trHeight w:val="315"/>
        </w:trPr>
        <w:tc>
          <w:tcPr>
            <w:tcW w:w="960" w:type="dxa"/>
            <w:tcBorders>
              <w:top w:val="nil"/>
              <w:left w:val="nil"/>
              <w:bottom w:val="nil"/>
              <w:right w:val="nil"/>
            </w:tcBorders>
            <w:shd w:val="clear" w:color="auto" w:fill="auto"/>
            <w:noWrap/>
            <w:vAlign w:val="bottom"/>
            <w:hideMark/>
          </w:tcPr>
          <w:p w14:paraId="3D5B82AD" w14:textId="77777777" w:rsidR="00CE12AA" w:rsidRPr="00CE12AA" w:rsidRDefault="00CE12AA" w:rsidP="003A7534">
            <w:pPr>
              <w:jc w:val="center"/>
              <w:rPr>
                <w:rFonts w:ascii="Times New Roman" w:hAnsi="Times New Roman" w:cs="Times New Roman"/>
                <w:color w:val="000000"/>
                <w:sz w:val="24"/>
                <w:szCs w:val="24"/>
              </w:rPr>
            </w:pPr>
            <w:r w:rsidRPr="00CE12AA">
              <w:rPr>
                <w:rFonts w:ascii="Times New Roman" w:hAnsi="Times New Roman" w:cs="Times New Roman"/>
                <w:color w:val="000000"/>
                <w:sz w:val="24"/>
                <w:szCs w:val="24"/>
              </w:rPr>
              <w:t>3.</w:t>
            </w:r>
          </w:p>
        </w:tc>
        <w:tc>
          <w:tcPr>
            <w:tcW w:w="4620" w:type="dxa"/>
            <w:tcBorders>
              <w:top w:val="nil"/>
              <w:left w:val="nil"/>
              <w:bottom w:val="nil"/>
              <w:right w:val="nil"/>
            </w:tcBorders>
            <w:shd w:val="clear" w:color="auto" w:fill="auto"/>
            <w:noWrap/>
            <w:vAlign w:val="bottom"/>
            <w:hideMark/>
          </w:tcPr>
          <w:p w14:paraId="7AB108B3" w14:textId="77777777" w:rsidR="00CE12AA" w:rsidRPr="00CE12AA" w:rsidRDefault="00CE12AA" w:rsidP="003A7534">
            <w:pPr>
              <w:rPr>
                <w:rFonts w:ascii="Times New Roman" w:hAnsi="Times New Roman" w:cs="Times New Roman"/>
                <w:color w:val="000000"/>
                <w:sz w:val="24"/>
                <w:szCs w:val="24"/>
              </w:rPr>
            </w:pPr>
            <w:r w:rsidRPr="00CE12AA">
              <w:rPr>
                <w:rFonts w:ascii="Times New Roman" w:hAnsi="Times New Roman" w:cs="Times New Roman"/>
                <w:color w:val="000000"/>
                <w:sz w:val="24"/>
                <w:szCs w:val="24"/>
              </w:rPr>
              <w:t>Категорија 11 - КС и ЗЕВ</w:t>
            </w:r>
          </w:p>
        </w:tc>
        <w:tc>
          <w:tcPr>
            <w:tcW w:w="1960" w:type="dxa"/>
            <w:tcBorders>
              <w:top w:val="nil"/>
              <w:left w:val="nil"/>
              <w:bottom w:val="nil"/>
              <w:right w:val="nil"/>
            </w:tcBorders>
            <w:shd w:val="clear" w:color="auto" w:fill="auto"/>
            <w:noWrap/>
            <w:vAlign w:val="bottom"/>
            <w:hideMark/>
          </w:tcPr>
          <w:p w14:paraId="74A7C3C5" w14:textId="77777777" w:rsidR="00CE12AA" w:rsidRPr="00CE12AA" w:rsidRDefault="00CE12AA" w:rsidP="003A7534">
            <w:pPr>
              <w:jc w:val="right"/>
              <w:rPr>
                <w:rFonts w:ascii="Times New Roman" w:hAnsi="Times New Roman" w:cs="Times New Roman"/>
                <w:color w:val="000000"/>
                <w:sz w:val="24"/>
                <w:szCs w:val="24"/>
              </w:rPr>
            </w:pPr>
            <w:r w:rsidRPr="00CE12AA">
              <w:rPr>
                <w:rFonts w:ascii="Times New Roman" w:hAnsi="Times New Roman" w:cs="Times New Roman"/>
                <w:color w:val="000000"/>
                <w:sz w:val="24"/>
                <w:szCs w:val="24"/>
              </w:rPr>
              <w:t>70.583 КМ</w:t>
            </w:r>
          </w:p>
        </w:tc>
      </w:tr>
      <w:tr w:rsidR="00CE12AA" w:rsidRPr="00CE12AA" w14:paraId="0EB49189" w14:textId="77777777" w:rsidTr="003A7534">
        <w:trPr>
          <w:trHeight w:val="315"/>
        </w:trPr>
        <w:tc>
          <w:tcPr>
            <w:tcW w:w="960" w:type="dxa"/>
            <w:tcBorders>
              <w:top w:val="nil"/>
              <w:left w:val="nil"/>
              <w:bottom w:val="nil"/>
              <w:right w:val="nil"/>
            </w:tcBorders>
            <w:shd w:val="clear" w:color="auto" w:fill="auto"/>
            <w:noWrap/>
            <w:vAlign w:val="bottom"/>
            <w:hideMark/>
          </w:tcPr>
          <w:p w14:paraId="362424AE" w14:textId="77777777" w:rsidR="00CE12AA" w:rsidRPr="00CE12AA" w:rsidRDefault="00CE12AA" w:rsidP="003A7534">
            <w:pPr>
              <w:jc w:val="center"/>
              <w:rPr>
                <w:rFonts w:ascii="Times New Roman" w:hAnsi="Times New Roman" w:cs="Times New Roman"/>
                <w:color w:val="000000"/>
                <w:sz w:val="24"/>
                <w:szCs w:val="24"/>
              </w:rPr>
            </w:pPr>
            <w:r w:rsidRPr="00CE12AA">
              <w:rPr>
                <w:rFonts w:ascii="Times New Roman" w:hAnsi="Times New Roman" w:cs="Times New Roman"/>
                <w:color w:val="000000"/>
                <w:sz w:val="24"/>
                <w:szCs w:val="24"/>
              </w:rPr>
              <w:t>4.</w:t>
            </w:r>
          </w:p>
        </w:tc>
        <w:tc>
          <w:tcPr>
            <w:tcW w:w="4620" w:type="dxa"/>
            <w:tcBorders>
              <w:top w:val="nil"/>
              <w:left w:val="nil"/>
              <w:bottom w:val="nil"/>
              <w:right w:val="nil"/>
            </w:tcBorders>
            <w:shd w:val="clear" w:color="auto" w:fill="auto"/>
            <w:noWrap/>
            <w:vAlign w:val="bottom"/>
            <w:hideMark/>
          </w:tcPr>
          <w:p w14:paraId="239FFCA2" w14:textId="77777777" w:rsidR="00CE12AA" w:rsidRPr="00CE12AA" w:rsidRDefault="00CE12AA" w:rsidP="003A7534">
            <w:pPr>
              <w:rPr>
                <w:rFonts w:ascii="Times New Roman" w:hAnsi="Times New Roman" w:cs="Times New Roman"/>
                <w:color w:val="000000"/>
                <w:sz w:val="24"/>
                <w:szCs w:val="24"/>
              </w:rPr>
            </w:pPr>
            <w:r w:rsidRPr="00CE12AA">
              <w:rPr>
                <w:rFonts w:ascii="Times New Roman" w:hAnsi="Times New Roman" w:cs="Times New Roman"/>
                <w:color w:val="000000"/>
                <w:sz w:val="24"/>
                <w:szCs w:val="24"/>
              </w:rPr>
              <w:t>Категорија 01 - ИП</w:t>
            </w:r>
          </w:p>
        </w:tc>
        <w:tc>
          <w:tcPr>
            <w:tcW w:w="1960" w:type="dxa"/>
            <w:tcBorders>
              <w:top w:val="nil"/>
              <w:left w:val="nil"/>
              <w:bottom w:val="nil"/>
              <w:right w:val="nil"/>
            </w:tcBorders>
            <w:shd w:val="clear" w:color="auto" w:fill="auto"/>
            <w:noWrap/>
            <w:vAlign w:val="bottom"/>
            <w:hideMark/>
          </w:tcPr>
          <w:p w14:paraId="4BAB8906" w14:textId="77777777" w:rsidR="00CE12AA" w:rsidRPr="00CE12AA" w:rsidRDefault="00CE12AA" w:rsidP="003A7534">
            <w:pPr>
              <w:jc w:val="right"/>
              <w:rPr>
                <w:rFonts w:ascii="Times New Roman" w:hAnsi="Times New Roman" w:cs="Times New Roman"/>
                <w:color w:val="000000"/>
                <w:sz w:val="24"/>
                <w:szCs w:val="24"/>
              </w:rPr>
            </w:pPr>
            <w:r w:rsidRPr="00CE12AA">
              <w:rPr>
                <w:rFonts w:ascii="Times New Roman" w:hAnsi="Times New Roman" w:cs="Times New Roman"/>
                <w:color w:val="000000"/>
                <w:sz w:val="24"/>
                <w:szCs w:val="24"/>
              </w:rPr>
              <w:t>1.127.746 КМ</w:t>
            </w:r>
          </w:p>
        </w:tc>
      </w:tr>
      <w:tr w:rsidR="00CE12AA" w:rsidRPr="00CE12AA" w14:paraId="3146697A" w14:textId="77777777" w:rsidTr="003A7534">
        <w:trPr>
          <w:trHeight w:val="330"/>
        </w:trPr>
        <w:tc>
          <w:tcPr>
            <w:tcW w:w="960" w:type="dxa"/>
            <w:tcBorders>
              <w:top w:val="nil"/>
              <w:left w:val="nil"/>
              <w:bottom w:val="nil"/>
              <w:right w:val="nil"/>
            </w:tcBorders>
            <w:shd w:val="clear" w:color="auto" w:fill="auto"/>
            <w:noWrap/>
            <w:vAlign w:val="bottom"/>
            <w:hideMark/>
          </w:tcPr>
          <w:p w14:paraId="403FECE4" w14:textId="77777777" w:rsidR="00CE12AA" w:rsidRPr="00CE12AA" w:rsidRDefault="00CE12AA" w:rsidP="003A7534">
            <w:pPr>
              <w:jc w:val="right"/>
              <w:rPr>
                <w:rFonts w:ascii="Times New Roman" w:hAnsi="Times New Roman" w:cs="Times New Roman"/>
                <w:color w:val="000000"/>
                <w:sz w:val="24"/>
                <w:szCs w:val="24"/>
              </w:rPr>
            </w:pPr>
          </w:p>
        </w:tc>
        <w:tc>
          <w:tcPr>
            <w:tcW w:w="4620" w:type="dxa"/>
            <w:tcBorders>
              <w:top w:val="nil"/>
              <w:left w:val="nil"/>
              <w:bottom w:val="nil"/>
              <w:right w:val="nil"/>
            </w:tcBorders>
            <w:shd w:val="clear" w:color="auto" w:fill="auto"/>
            <w:noWrap/>
            <w:vAlign w:val="bottom"/>
            <w:hideMark/>
          </w:tcPr>
          <w:p w14:paraId="6F6FC28A" w14:textId="77777777" w:rsidR="00CE12AA" w:rsidRPr="00CE12AA" w:rsidRDefault="00CE12AA" w:rsidP="003A7534">
            <w:pPr>
              <w:jc w:val="right"/>
              <w:rPr>
                <w:rFonts w:ascii="Times New Roman" w:hAnsi="Times New Roman" w:cs="Times New Roman"/>
                <w:color w:val="000000"/>
                <w:sz w:val="24"/>
                <w:szCs w:val="24"/>
              </w:rPr>
            </w:pPr>
            <w:r w:rsidRPr="00CE12AA">
              <w:rPr>
                <w:rFonts w:ascii="Times New Roman" w:hAnsi="Times New Roman" w:cs="Times New Roman"/>
                <w:color w:val="000000"/>
                <w:sz w:val="24"/>
                <w:szCs w:val="24"/>
              </w:rPr>
              <w:t>Укупно:</w:t>
            </w:r>
          </w:p>
        </w:tc>
        <w:tc>
          <w:tcPr>
            <w:tcW w:w="1960" w:type="dxa"/>
            <w:tcBorders>
              <w:top w:val="nil"/>
              <w:left w:val="nil"/>
              <w:bottom w:val="nil"/>
              <w:right w:val="nil"/>
            </w:tcBorders>
            <w:shd w:val="clear" w:color="auto" w:fill="auto"/>
            <w:noWrap/>
            <w:vAlign w:val="bottom"/>
            <w:hideMark/>
          </w:tcPr>
          <w:p w14:paraId="2D870E90" w14:textId="77777777" w:rsidR="00CE12AA" w:rsidRPr="00CE12AA" w:rsidRDefault="00CE12AA" w:rsidP="003A7534">
            <w:pPr>
              <w:jc w:val="right"/>
              <w:rPr>
                <w:rFonts w:ascii="Times New Roman" w:hAnsi="Times New Roman" w:cs="Times New Roman"/>
                <w:color w:val="000000"/>
                <w:sz w:val="24"/>
                <w:szCs w:val="24"/>
              </w:rPr>
            </w:pPr>
            <w:r w:rsidRPr="00CE12AA">
              <w:rPr>
                <w:rFonts w:ascii="Times New Roman" w:hAnsi="Times New Roman" w:cs="Times New Roman"/>
                <w:color w:val="000000"/>
                <w:sz w:val="24"/>
                <w:szCs w:val="24"/>
              </w:rPr>
              <w:t>5.869.464 КМ</w:t>
            </w:r>
          </w:p>
        </w:tc>
      </w:tr>
    </w:tbl>
    <w:p w14:paraId="75494BE0"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У категорији тужених (привредна друштва), значајан дио је отишао у стечај и на основу рјешења о закљученом стечају, потраживања од купаца се искњижавају из аналитичке евиденције, водећи рачуна да ли је потраживање исправљено преко исправке вриједности потраживања, и ако није иде на терет расхода пословања.</w:t>
      </w:r>
    </w:p>
    <w:p w14:paraId="17F0D96C"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И</w:t>
      </w:r>
      <w:r w:rsidRPr="00CE12AA">
        <w:rPr>
          <w:rFonts w:ascii="Times New Roman" w:hAnsi="Times New Roman" w:cs="Times New Roman"/>
          <w:sz w:val="24"/>
          <w:szCs w:val="24"/>
          <w:lang w:val="ru-RU"/>
        </w:rPr>
        <w:t xml:space="preserve">звршена </w:t>
      </w:r>
      <w:r w:rsidRPr="00CE12AA">
        <w:rPr>
          <w:rFonts w:ascii="Times New Roman" w:hAnsi="Times New Roman" w:cs="Times New Roman"/>
          <w:sz w:val="24"/>
          <w:szCs w:val="24"/>
          <w:lang w:val="sr-Cyrl-CS"/>
        </w:rPr>
        <w:t xml:space="preserve">је </w:t>
      </w:r>
      <w:r w:rsidRPr="00CE12AA">
        <w:rPr>
          <w:rFonts w:ascii="Times New Roman" w:hAnsi="Times New Roman" w:cs="Times New Roman"/>
          <w:sz w:val="24"/>
          <w:szCs w:val="24"/>
          <w:lang w:val="ru-RU"/>
        </w:rPr>
        <w:t xml:space="preserve">рекласификација припадајућег износа краткорочних потраживања на дугорочна потраживања – остали дугорочни пласмани </w:t>
      </w:r>
      <w:r w:rsidRPr="00CE12AA">
        <w:rPr>
          <w:rFonts w:ascii="Times New Roman" w:hAnsi="Times New Roman" w:cs="Times New Roman"/>
          <w:sz w:val="24"/>
          <w:szCs w:val="24"/>
          <w:lang w:val="sr-Cyrl-CS"/>
        </w:rPr>
        <w:t>у складу са</w:t>
      </w:r>
      <w:r w:rsidRPr="00CE12AA">
        <w:rPr>
          <w:rFonts w:ascii="Times New Roman" w:hAnsi="Times New Roman" w:cs="Times New Roman"/>
          <w:sz w:val="24"/>
          <w:szCs w:val="24"/>
          <w:lang w:val="ru-RU"/>
        </w:rPr>
        <w:t xml:space="preserve"> одредбама МРС 32</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ru-RU"/>
        </w:rPr>
        <w:t>–</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ru-RU"/>
        </w:rPr>
        <w:t>Финансијски инструменти: презентација (параграф 11) и МРС</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ru-RU"/>
        </w:rPr>
        <w:t>39</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ru-RU"/>
        </w:rPr>
        <w:t>– Финансијски инструменти:  признавање  и  одмјеравање,  по  основу  потписаних  споразума  о</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ru-RU"/>
        </w:rPr>
        <w:t>нагодби или уговора о репрограму обавеза потрошача за утрошену воду (узимајући у обзир временски период потписаних споразума и уговора),</w:t>
      </w:r>
      <w:r w:rsidRPr="00CE12AA">
        <w:rPr>
          <w:rFonts w:ascii="Times New Roman" w:hAnsi="Times New Roman" w:cs="Times New Roman"/>
          <w:sz w:val="24"/>
          <w:szCs w:val="24"/>
          <w:lang w:val="sr-Cyrl-CS"/>
        </w:rPr>
        <w:t xml:space="preserve"> </w:t>
      </w:r>
      <w:r w:rsidRPr="00CE12AA">
        <w:rPr>
          <w:rFonts w:ascii="Times New Roman" w:hAnsi="Times New Roman" w:cs="Times New Roman"/>
          <w:sz w:val="24"/>
          <w:szCs w:val="24"/>
          <w:lang w:val="ru-RU"/>
        </w:rPr>
        <w:t>која доспијева у периоду дужем од годину дана од дана билансирања.</w:t>
      </w:r>
    </w:p>
    <w:p w14:paraId="0915E909" w14:textId="4E1F4EC4" w:rsidR="007024AE" w:rsidRPr="007024AE" w:rsidRDefault="00CE12AA" w:rsidP="00CE12AA">
      <w:pPr>
        <w:jc w:val="both"/>
        <w:rPr>
          <w:rFonts w:ascii="Times New Roman" w:hAnsi="Times New Roman" w:cs="Times New Roman"/>
          <w:sz w:val="24"/>
          <w:szCs w:val="24"/>
          <w:lang w:val="sr-Cyrl-RS"/>
        </w:rPr>
      </w:pPr>
      <w:r w:rsidRPr="00CE12AA">
        <w:rPr>
          <w:rFonts w:ascii="Times New Roman" w:hAnsi="Times New Roman" w:cs="Times New Roman"/>
          <w:sz w:val="24"/>
          <w:szCs w:val="24"/>
          <w:lang w:val="sr-Cyrl-RS"/>
        </w:rPr>
        <w:t>Краткорочна потраживања садрже и потраживања од Града за износ више издвојених средстава за отплату кредита К</w:t>
      </w:r>
      <w:r w:rsidRPr="00CE12AA">
        <w:rPr>
          <w:rFonts w:ascii="Times New Roman" w:hAnsi="Times New Roman" w:cs="Times New Roman"/>
          <w:sz w:val="24"/>
          <w:szCs w:val="24"/>
          <w:lang w:val="sr-Latn-RS"/>
        </w:rPr>
        <w:t>fW</w:t>
      </w:r>
      <w:r w:rsidRPr="00CE12AA">
        <w:rPr>
          <w:rFonts w:ascii="Times New Roman" w:hAnsi="Times New Roman" w:cs="Times New Roman"/>
          <w:sz w:val="24"/>
          <w:szCs w:val="24"/>
          <w:lang w:val="sr-Cyrl-RS"/>
        </w:rPr>
        <w:t xml:space="preserve"> банке </w:t>
      </w:r>
      <w:r w:rsidRPr="00CE12AA">
        <w:rPr>
          <w:rFonts w:ascii="Times New Roman" w:hAnsi="Times New Roman" w:cs="Times New Roman"/>
          <w:sz w:val="24"/>
          <w:szCs w:val="24"/>
          <w:lang w:val="sr-Latn-RS"/>
        </w:rPr>
        <w:t>1.087.327</w:t>
      </w:r>
      <w:r w:rsidRPr="00CE12AA">
        <w:rPr>
          <w:rFonts w:ascii="Times New Roman" w:hAnsi="Times New Roman" w:cs="Times New Roman"/>
          <w:sz w:val="24"/>
          <w:szCs w:val="24"/>
          <w:lang w:val="sr-Cyrl-RS"/>
        </w:rPr>
        <w:t xml:space="preserve"> КМ</w:t>
      </w:r>
    </w:p>
    <w:p w14:paraId="2C0B1523" w14:textId="77777777" w:rsidR="007024AE" w:rsidRPr="00CE12AA" w:rsidRDefault="007024AE" w:rsidP="00CE12AA">
      <w:pPr>
        <w:jc w:val="both"/>
        <w:rPr>
          <w:rFonts w:ascii="Times New Roman" w:hAnsi="Times New Roman" w:cs="Times New Roman"/>
          <w:sz w:val="24"/>
          <w:szCs w:val="24"/>
          <w:lang w:val="sr-Cyrl-CS"/>
        </w:rPr>
      </w:pPr>
    </w:p>
    <w:p w14:paraId="5DC9B945" w14:textId="4036A94B" w:rsidR="00CE12AA" w:rsidRPr="007024AE"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Напомена бр. 4 – Краткорочни финансијски пласмани</w:t>
      </w:r>
    </w:p>
    <w:p w14:paraId="1ED56C5A"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Краткорочни финансијски пласмани су орочени депозити код банака по уговорима до годину дана и дио дугорочних стамбених кредита датих радницима у ранијем периоду, који доспијевају до једне године.</w:t>
      </w:r>
    </w:p>
    <w:p w14:paraId="7CAA7BD4"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Од укупног износа краткорочних финансијских пласмана код Банке Српске је остао орочени депозит у  износу од 467.354 КМ  које је признато потражива</w:t>
      </w:r>
      <w:r w:rsidRPr="00CE12AA">
        <w:rPr>
          <w:rFonts w:ascii="Times New Roman" w:hAnsi="Times New Roman" w:cs="Times New Roman"/>
          <w:sz w:val="24"/>
          <w:szCs w:val="24"/>
          <w:lang w:val="sr-Cyrl-RS"/>
        </w:rPr>
        <w:t>њ</w:t>
      </w:r>
      <w:r w:rsidRPr="00CE12AA">
        <w:rPr>
          <w:rFonts w:ascii="Times New Roman" w:hAnsi="Times New Roman" w:cs="Times New Roman"/>
          <w:sz w:val="24"/>
          <w:szCs w:val="24"/>
          <w:lang w:val="sr-Cyrl-CS"/>
        </w:rPr>
        <w:t>е по Одлуци број ЛО1-278/2016 од 08.06.2016.године и налази се у петом исплатном реду. У пословним књигама износ ороченог депозита у вриједности од 467.354 КМ је исправљен преко расхода пословања.</w:t>
      </w:r>
    </w:p>
    <w:p w14:paraId="4545CF78" w14:textId="77777777" w:rsidR="00EE73FA" w:rsidRDefault="00EE73FA" w:rsidP="00CE12AA">
      <w:pPr>
        <w:jc w:val="both"/>
        <w:rPr>
          <w:rFonts w:ascii="Times New Roman" w:hAnsi="Times New Roman" w:cs="Times New Roman"/>
          <w:b/>
          <w:sz w:val="24"/>
          <w:szCs w:val="24"/>
          <w:u w:val="single"/>
          <w:lang w:val="sr-Cyrl-CS"/>
        </w:rPr>
      </w:pPr>
    </w:p>
    <w:p w14:paraId="539812B5" w14:textId="6545E3EC" w:rsidR="00CE12AA" w:rsidRPr="00CE12AA" w:rsidRDefault="00CE12AA" w:rsidP="00CE12AA">
      <w:pPr>
        <w:jc w:val="both"/>
        <w:rPr>
          <w:rFonts w:ascii="Times New Roman" w:hAnsi="Times New Roman" w:cs="Times New Roman"/>
          <w:b/>
          <w:sz w:val="24"/>
          <w:szCs w:val="24"/>
          <w:u w:val="single"/>
          <w:lang w:val="sr-Latn-RS"/>
        </w:rPr>
      </w:pPr>
      <w:r w:rsidRPr="00CE12AA">
        <w:rPr>
          <w:rFonts w:ascii="Times New Roman" w:hAnsi="Times New Roman" w:cs="Times New Roman"/>
          <w:b/>
          <w:sz w:val="24"/>
          <w:szCs w:val="24"/>
          <w:u w:val="single"/>
          <w:lang w:val="sr-Cyrl-CS"/>
        </w:rPr>
        <w:t>Напомена бр. 5 – Готовина</w:t>
      </w:r>
      <w:r w:rsidRPr="00CE12AA">
        <w:rPr>
          <w:rFonts w:ascii="Times New Roman" w:hAnsi="Times New Roman" w:cs="Times New Roman"/>
          <w:b/>
          <w:sz w:val="24"/>
          <w:szCs w:val="24"/>
          <w:u w:val="single"/>
          <w:lang w:val="sr-Latn-RS"/>
        </w:rPr>
        <w:t xml:space="preserve">  </w:t>
      </w:r>
    </w:p>
    <w:p w14:paraId="0C1290A2" w14:textId="77777777" w:rsidR="00CE12AA" w:rsidRPr="00CE12AA" w:rsidRDefault="00CE12AA" w:rsidP="00CE12AA">
      <w:pPr>
        <w:jc w:val="both"/>
        <w:rPr>
          <w:rFonts w:ascii="Times New Roman" w:hAnsi="Times New Roman" w:cs="Times New Roman"/>
          <w:color w:val="FF0000"/>
          <w:sz w:val="24"/>
          <w:szCs w:val="24"/>
          <w:lang w:val="sr-Cyrl-CS"/>
        </w:rPr>
      </w:pPr>
      <w:r w:rsidRPr="00CE12AA">
        <w:rPr>
          <w:rFonts w:ascii="Times New Roman" w:hAnsi="Times New Roman" w:cs="Times New Roman"/>
          <w:sz w:val="24"/>
          <w:szCs w:val="24"/>
          <w:lang w:val="sr-Cyrl-CS"/>
        </w:rPr>
        <w:t xml:space="preserve">Готовина и новчани еквиваленти износе </w:t>
      </w:r>
      <w:r w:rsidRPr="00CE12AA">
        <w:rPr>
          <w:rFonts w:ascii="Times New Roman" w:hAnsi="Times New Roman" w:cs="Times New Roman"/>
          <w:sz w:val="24"/>
          <w:szCs w:val="24"/>
          <w:lang w:val="sr-Latn-RS"/>
        </w:rPr>
        <w:t>1.893.692</w:t>
      </w:r>
      <w:r w:rsidRPr="00CE12AA">
        <w:rPr>
          <w:rFonts w:ascii="Times New Roman" w:hAnsi="Times New Roman" w:cs="Times New Roman"/>
          <w:sz w:val="24"/>
          <w:szCs w:val="24"/>
          <w:lang w:val="sr-Cyrl-CS"/>
        </w:rPr>
        <w:t xml:space="preserve"> КМ. Девизни рачун изражен је у новчаној јединици </w:t>
      </w:r>
      <w:r w:rsidRPr="00CE12AA">
        <w:rPr>
          <w:rFonts w:ascii="Times New Roman" w:hAnsi="Times New Roman" w:cs="Times New Roman"/>
          <w:sz w:val="24"/>
          <w:szCs w:val="24"/>
          <w:lang w:val="sr-Latn-CS"/>
        </w:rPr>
        <w:t>EUR</w:t>
      </w:r>
      <w:r w:rsidRPr="00CE12AA">
        <w:rPr>
          <w:rFonts w:ascii="Times New Roman" w:hAnsi="Times New Roman" w:cs="Times New Roman"/>
          <w:sz w:val="24"/>
          <w:szCs w:val="24"/>
          <w:lang w:val="sr-Cyrl-BA"/>
        </w:rPr>
        <w:t xml:space="preserve"> и</w:t>
      </w:r>
      <w:r w:rsidRPr="00CE12AA">
        <w:rPr>
          <w:rFonts w:ascii="Times New Roman" w:hAnsi="Times New Roman" w:cs="Times New Roman"/>
          <w:sz w:val="24"/>
          <w:szCs w:val="24"/>
          <w:lang w:val="sr-Cyrl-CS"/>
        </w:rPr>
        <w:t xml:space="preserve"> прерачунат</w:t>
      </w:r>
      <w:r w:rsidRPr="00CE12AA">
        <w:rPr>
          <w:rFonts w:ascii="Times New Roman" w:hAnsi="Times New Roman" w:cs="Times New Roman"/>
          <w:sz w:val="24"/>
          <w:szCs w:val="24"/>
          <w:lang w:val="sr-Latn-CS"/>
        </w:rPr>
        <w:t xml:space="preserve"> je</w:t>
      </w:r>
      <w:r w:rsidRPr="00CE12AA">
        <w:rPr>
          <w:rFonts w:ascii="Times New Roman" w:hAnsi="Times New Roman" w:cs="Times New Roman"/>
          <w:sz w:val="24"/>
          <w:szCs w:val="24"/>
          <w:lang w:val="sr-Cyrl-CS"/>
        </w:rPr>
        <w:t xml:space="preserve"> по важећем курсу на датум 31.12.2020.</w:t>
      </w:r>
      <w:r w:rsidRPr="00CE12AA">
        <w:rPr>
          <w:rFonts w:ascii="Times New Roman" w:hAnsi="Times New Roman" w:cs="Times New Roman"/>
          <w:sz w:val="24"/>
          <w:szCs w:val="24"/>
          <w:lang w:val="sr-Cyrl-RS"/>
        </w:rPr>
        <w:t>год.</w:t>
      </w:r>
      <w:r w:rsidRPr="00CE12AA">
        <w:rPr>
          <w:rFonts w:ascii="Times New Roman" w:hAnsi="Times New Roman" w:cs="Times New Roman"/>
          <w:color w:val="FF0000"/>
          <w:sz w:val="24"/>
          <w:szCs w:val="24"/>
          <w:lang w:val="sr-Latn-CS"/>
        </w:rPr>
        <w:t xml:space="preserve"> </w:t>
      </w:r>
    </w:p>
    <w:p w14:paraId="3F435963" w14:textId="77777777" w:rsidR="00CE12AA" w:rsidRPr="00CE12AA" w:rsidRDefault="00CE12AA" w:rsidP="00CE12AA">
      <w:pPr>
        <w:jc w:val="both"/>
        <w:rPr>
          <w:rFonts w:ascii="Times New Roman" w:hAnsi="Times New Roman" w:cs="Times New Roman"/>
          <w:b/>
          <w:sz w:val="24"/>
          <w:szCs w:val="24"/>
          <w:u w:val="single"/>
          <w:lang w:val="sr-Cyrl-CS"/>
        </w:rPr>
      </w:pPr>
    </w:p>
    <w:p w14:paraId="5D7F10D9" w14:textId="221DA599" w:rsidR="00CE12AA" w:rsidRPr="00CE12AA"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 xml:space="preserve">Напомена бр. 6 – ПДВ </w:t>
      </w:r>
    </w:p>
    <w:p w14:paraId="6EB647FF"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Износ аконтационог ПДВ на дан 31.12.2020.год. износи </w:t>
      </w:r>
      <w:r w:rsidRPr="00CE12AA">
        <w:rPr>
          <w:rFonts w:ascii="Times New Roman" w:hAnsi="Times New Roman" w:cs="Times New Roman"/>
          <w:sz w:val="24"/>
          <w:szCs w:val="24"/>
          <w:lang w:val="sr-Latn-RS"/>
        </w:rPr>
        <w:t>122.805</w:t>
      </w:r>
      <w:r w:rsidRPr="00CE12AA">
        <w:rPr>
          <w:rFonts w:ascii="Times New Roman" w:hAnsi="Times New Roman" w:cs="Times New Roman"/>
          <w:sz w:val="24"/>
          <w:szCs w:val="24"/>
          <w:lang w:val="sr-Cyrl-CS"/>
        </w:rPr>
        <w:t xml:space="preserve">  КМ.</w:t>
      </w:r>
    </w:p>
    <w:p w14:paraId="61F4E271" w14:textId="77777777" w:rsidR="00CE12AA" w:rsidRPr="00CE12AA" w:rsidRDefault="00CE12AA" w:rsidP="00CE12AA">
      <w:pPr>
        <w:jc w:val="both"/>
        <w:rPr>
          <w:rFonts w:ascii="Times New Roman" w:hAnsi="Times New Roman" w:cs="Times New Roman"/>
          <w:b/>
          <w:sz w:val="24"/>
          <w:szCs w:val="24"/>
          <w:u w:val="single"/>
          <w:lang w:val="sr-Cyrl-CS"/>
        </w:rPr>
      </w:pPr>
    </w:p>
    <w:p w14:paraId="0A9FFCF8" w14:textId="77777777" w:rsidR="00CE12AA" w:rsidRPr="00CE12AA"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Напомена бр. 7 – АВР</w:t>
      </w:r>
    </w:p>
    <w:p w14:paraId="36B8697F"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BA"/>
        </w:rPr>
        <w:t>Активна временска разграничења обухватају:</w:t>
      </w:r>
      <w:r w:rsidRPr="00CE12AA">
        <w:rPr>
          <w:rFonts w:ascii="Times New Roman" w:hAnsi="Times New Roman" w:cs="Times New Roman"/>
          <w:sz w:val="24"/>
          <w:szCs w:val="24"/>
          <w:lang w:val="sr-Cyrl-CS"/>
        </w:rPr>
        <w:t xml:space="preserve"> премију осигурања, авансне рачуне добављача, авансне рачуне купаца.</w:t>
      </w:r>
    </w:p>
    <w:p w14:paraId="0C57C48A" w14:textId="77777777" w:rsidR="00270664" w:rsidRPr="00CE12AA" w:rsidRDefault="00270664" w:rsidP="00CE12AA">
      <w:pPr>
        <w:jc w:val="both"/>
        <w:rPr>
          <w:rFonts w:ascii="Times New Roman" w:hAnsi="Times New Roman" w:cs="Times New Roman"/>
          <w:sz w:val="24"/>
          <w:szCs w:val="24"/>
          <w:lang w:val="sr-Cyrl-CS"/>
        </w:rPr>
      </w:pPr>
    </w:p>
    <w:p w14:paraId="2237D09E" w14:textId="77777777" w:rsidR="00CE12AA" w:rsidRPr="00C81D41" w:rsidRDefault="00CE12AA" w:rsidP="00C81D41">
      <w:pPr>
        <w:pStyle w:val="Heading3"/>
        <w:pBdr>
          <w:bottom w:val="single" w:sz="4" w:space="1" w:color="auto"/>
        </w:pBdr>
        <w:rPr>
          <w:rFonts w:ascii="Times New Roman" w:hAnsi="Times New Roman" w:cs="Times New Roman"/>
          <w:color w:val="auto"/>
          <w:sz w:val="24"/>
          <w:szCs w:val="24"/>
        </w:rPr>
      </w:pPr>
      <w:bookmarkStart w:id="19" w:name="_Toc66881567"/>
      <w:r w:rsidRPr="00C81D41">
        <w:rPr>
          <w:rFonts w:ascii="Times New Roman" w:hAnsi="Times New Roman" w:cs="Times New Roman"/>
          <w:color w:val="auto"/>
          <w:sz w:val="24"/>
          <w:szCs w:val="24"/>
        </w:rPr>
        <w:t>ИЗВОРИ СРЕДСТАВА</w:t>
      </w:r>
      <w:bookmarkEnd w:id="19"/>
    </w:p>
    <w:tbl>
      <w:tblPr>
        <w:tblW w:w="8698" w:type="dxa"/>
        <w:jc w:val="center"/>
        <w:tblLook w:val="04A0" w:firstRow="1" w:lastRow="0" w:firstColumn="1" w:lastColumn="0" w:noHBand="0" w:noVBand="1"/>
      </w:tblPr>
      <w:tblGrid>
        <w:gridCol w:w="3340"/>
        <w:gridCol w:w="1238"/>
        <w:gridCol w:w="736"/>
        <w:gridCol w:w="1820"/>
        <w:gridCol w:w="1820"/>
      </w:tblGrid>
      <w:tr w:rsidR="00CE12AA" w:rsidRPr="00CE12AA" w14:paraId="1F953776" w14:textId="77777777" w:rsidTr="003A7534">
        <w:trPr>
          <w:trHeight w:val="255"/>
          <w:jc w:val="center"/>
        </w:trPr>
        <w:tc>
          <w:tcPr>
            <w:tcW w:w="3340" w:type="dxa"/>
            <w:tcBorders>
              <w:top w:val="nil"/>
              <w:left w:val="nil"/>
              <w:bottom w:val="nil"/>
              <w:right w:val="nil"/>
            </w:tcBorders>
            <w:shd w:val="clear" w:color="auto" w:fill="auto"/>
            <w:noWrap/>
            <w:vAlign w:val="bottom"/>
            <w:hideMark/>
          </w:tcPr>
          <w:p w14:paraId="524B0B40" w14:textId="77777777" w:rsidR="00CE12AA" w:rsidRPr="00CE12AA" w:rsidRDefault="00CE12AA" w:rsidP="003A7534">
            <w:pPr>
              <w:rPr>
                <w:rFonts w:ascii="Times New Roman" w:hAnsi="Times New Roman" w:cs="Times New Roman"/>
                <w:sz w:val="24"/>
                <w:szCs w:val="24"/>
              </w:rPr>
            </w:pPr>
          </w:p>
        </w:tc>
        <w:tc>
          <w:tcPr>
            <w:tcW w:w="1068" w:type="dxa"/>
            <w:tcBorders>
              <w:top w:val="nil"/>
              <w:left w:val="nil"/>
              <w:bottom w:val="nil"/>
              <w:right w:val="nil"/>
            </w:tcBorders>
            <w:shd w:val="clear" w:color="auto" w:fill="auto"/>
            <w:noWrap/>
            <w:vAlign w:val="bottom"/>
            <w:hideMark/>
          </w:tcPr>
          <w:p w14:paraId="23FB6587" w14:textId="77777777" w:rsidR="00CE12AA" w:rsidRPr="00CE12AA" w:rsidRDefault="00CE12AA" w:rsidP="003A7534">
            <w:pPr>
              <w:rPr>
                <w:rFonts w:ascii="Times New Roman" w:hAnsi="Times New Roman" w:cs="Times New Roman"/>
                <w:sz w:val="24"/>
                <w:szCs w:val="24"/>
              </w:rPr>
            </w:pPr>
          </w:p>
        </w:tc>
        <w:tc>
          <w:tcPr>
            <w:tcW w:w="650" w:type="dxa"/>
            <w:tcBorders>
              <w:top w:val="nil"/>
              <w:left w:val="nil"/>
              <w:bottom w:val="nil"/>
              <w:right w:val="nil"/>
            </w:tcBorders>
            <w:shd w:val="clear" w:color="auto" w:fill="auto"/>
            <w:noWrap/>
            <w:vAlign w:val="bottom"/>
            <w:hideMark/>
          </w:tcPr>
          <w:p w14:paraId="7E72A642" w14:textId="77777777" w:rsidR="00CE12AA" w:rsidRPr="00CE12AA" w:rsidRDefault="00CE12AA" w:rsidP="003A7534">
            <w:pPr>
              <w:rPr>
                <w:rFonts w:ascii="Times New Roman" w:hAnsi="Times New Roman" w:cs="Times New Roman"/>
                <w:sz w:val="24"/>
                <w:szCs w:val="24"/>
              </w:rPr>
            </w:pPr>
          </w:p>
        </w:tc>
        <w:tc>
          <w:tcPr>
            <w:tcW w:w="3640" w:type="dxa"/>
            <w:gridSpan w:val="2"/>
            <w:tcBorders>
              <w:top w:val="nil"/>
              <w:left w:val="nil"/>
              <w:bottom w:val="double" w:sz="6" w:space="0" w:color="auto"/>
              <w:right w:val="nil"/>
            </w:tcBorders>
            <w:shd w:val="clear" w:color="auto" w:fill="auto"/>
            <w:noWrap/>
            <w:vAlign w:val="bottom"/>
            <w:hideMark/>
          </w:tcPr>
          <w:p w14:paraId="0F61375A"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 xml:space="preserve">                  КМ</w:t>
            </w:r>
          </w:p>
        </w:tc>
      </w:tr>
      <w:tr w:rsidR="00CE12AA" w:rsidRPr="00CE12AA" w14:paraId="0B941966" w14:textId="77777777" w:rsidTr="003A7534">
        <w:trPr>
          <w:trHeight w:val="270"/>
          <w:jc w:val="center"/>
        </w:trPr>
        <w:tc>
          <w:tcPr>
            <w:tcW w:w="3340"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3A7D7373"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ИЗВОРИ СРЕДСТАВА</w:t>
            </w:r>
          </w:p>
        </w:tc>
        <w:tc>
          <w:tcPr>
            <w:tcW w:w="1068" w:type="dxa"/>
            <w:vMerge w:val="restart"/>
            <w:tcBorders>
              <w:top w:val="double" w:sz="6" w:space="0" w:color="auto"/>
              <w:left w:val="single" w:sz="8" w:space="0" w:color="auto"/>
              <w:bottom w:val="double" w:sz="6" w:space="0" w:color="000000"/>
              <w:right w:val="single" w:sz="8" w:space="0" w:color="auto"/>
            </w:tcBorders>
            <w:shd w:val="clear" w:color="000000" w:fill="D9D9D9"/>
            <w:vAlign w:val="center"/>
            <w:hideMark/>
          </w:tcPr>
          <w:p w14:paraId="79C2C47C" w14:textId="77777777" w:rsidR="00CE12AA" w:rsidRPr="00CE12AA" w:rsidRDefault="00CE12AA" w:rsidP="003A7534">
            <w:pPr>
              <w:jc w:val="center"/>
              <w:rPr>
                <w:rFonts w:ascii="Times New Roman" w:hAnsi="Times New Roman" w:cs="Times New Roman"/>
                <w:sz w:val="24"/>
                <w:szCs w:val="24"/>
                <w:lang w:val="sr-Cyrl-CS"/>
              </w:rPr>
            </w:pPr>
            <w:r w:rsidRPr="00CE12AA">
              <w:rPr>
                <w:rFonts w:ascii="Times New Roman" w:hAnsi="Times New Roman" w:cs="Times New Roman"/>
                <w:sz w:val="24"/>
                <w:szCs w:val="24"/>
                <w:lang w:val="sr-Cyrl-CS"/>
              </w:rPr>
              <w:t>Напомена</w:t>
            </w:r>
          </w:p>
        </w:tc>
        <w:tc>
          <w:tcPr>
            <w:tcW w:w="650" w:type="dxa"/>
            <w:vMerge w:val="restart"/>
            <w:tcBorders>
              <w:top w:val="double" w:sz="6" w:space="0" w:color="auto"/>
              <w:left w:val="single" w:sz="8" w:space="0" w:color="auto"/>
              <w:bottom w:val="double" w:sz="6" w:space="0" w:color="000000"/>
              <w:right w:val="single" w:sz="8" w:space="0" w:color="auto"/>
            </w:tcBorders>
            <w:shd w:val="clear" w:color="000000" w:fill="D9D9D9"/>
            <w:vAlign w:val="center"/>
            <w:hideMark/>
          </w:tcPr>
          <w:p w14:paraId="3FF8D4B7"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АОП</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48053A23"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ГОДИНА</w:t>
            </w:r>
          </w:p>
        </w:tc>
      </w:tr>
      <w:tr w:rsidR="00CE12AA" w:rsidRPr="00CE12AA" w14:paraId="5A14ACBE" w14:textId="77777777" w:rsidTr="003A7534">
        <w:trPr>
          <w:trHeight w:val="255"/>
          <w:jc w:val="center"/>
        </w:trPr>
        <w:tc>
          <w:tcPr>
            <w:tcW w:w="3340" w:type="dxa"/>
            <w:vMerge/>
            <w:tcBorders>
              <w:top w:val="double" w:sz="6" w:space="0" w:color="auto"/>
              <w:left w:val="double" w:sz="6" w:space="0" w:color="auto"/>
              <w:bottom w:val="double" w:sz="6" w:space="0" w:color="000000"/>
              <w:right w:val="single" w:sz="8" w:space="0" w:color="auto"/>
            </w:tcBorders>
            <w:vAlign w:val="center"/>
            <w:hideMark/>
          </w:tcPr>
          <w:p w14:paraId="4B9F18DF" w14:textId="77777777" w:rsidR="00CE12AA" w:rsidRPr="00CE12AA" w:rsidRDefault="00CE12AA" w:rsidP="003A7534">
            <w:pPr>
              <w:rPr>
                <w:rFonts w:ascii="Times New Roman" w:hAnsi="Times New Roman" w:cs="Times New Roman"/>
                <w:sz w:val="24"/>
                <w:szCs w:val="24"/>
              </w:rPr>
            </w:pPr>
          </w:p>
        </w:tc>
        <w:tc>
          <w:tcPr>
            <w:tcW w:w="1068" w:type="dxa"/>
            <w:vMerge/>
            <w:tcBorders>
              <w:top w:val="double" w:sz="6" w:space="0" w:color="auto"/>
              <w:left w:val="single" w:sz="8" w:space="0" w:color="auto"/>
              <w:bottom w:val="double" w:sz="6" w:space="0" w:color="000000"/>
              <w:right w:val="single" w:sz="8" w:space="0" w:color="auto"/>
            </w:tcBorders>
            <w:vAlign w:val="center"/>
            <w:hideMark/>
          </w:tcPr>
          <w:p w14:paraId="318A1368" w14:textId="77777777" w:rsidR="00CE12AA" w:rsidRPr="00CE12AA" w:rsidRDefault="00CE12AA" w:rsidP="003A7534">
            <w:pPr>
              <w:rPr>
                <w:rFonts w:ascii="Times New Roman" w:hAnsi="Times New Roman" w:cs="Times New Roman"/>
                <w:sz w:val="24"/>
                <w:szCs w:val="24"/>
              </w:rPr>
            </w:pPr>
          </w:p>
        </w:tc>
        <w:tc>
          <w:tcPr>
            <w:tcW w:w="650" w:type="dxa"/>
            <w:vMerge/>
            <w:tcBorders>
              <w:top w:val="double" w:sz="6" w:space="0" w:color="auto"/>
              <w:left w:val="single" w:sz="8" w:space="0" w:color="auto"/>
              <w:bottom w:val="double" w:sz="6" w:space="0" w:color="000000"/>
              <w:right w:val="single" w:sz="8" w:space="0" w:color="auto"/>
            </w:tcBorders>
            <w:vAlign w:val="center"/>
            <w:hideMark/>
          </w:tcPr>
          <w:p w14:paraId="191741F1" w14:textId="77777777" w:rsidR="00CE12AA" w:rsidRPr="00CE12AA" w:rsidRDefault="00CE12AA"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hideMark/>
          </w:tcPr>
          <w:p w14:paraId="2C498721"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31.12.2020.</w:t>
            </w:r>
          </w:p>
        </w:tc>
        <w:tc>
          <w:tcPr>
            <w:tcW w:w="1820" w:type="dxa"/>
            <w:tcBorders>
              <w:top w:val="nil"/>
              <w:left w:val="nil"/>
              <w:bottom w:val="double" w:sz="6" w:space="0" w:color="auto"/>
              <w:right w:val="double" w:sz="6" w:space="0" w:color="auto"/>
            </w:tcBorders>
            <w:shd w:val="clear" w:color="000000" w:fill="D9D9D9"/>
            <w:vAlign w:val="center"/>
          </w:tcPr>
          <w:p w14:paraId="1BD1C8E5"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31.12.201</w:t>
            </w:r>
            <w:r w:rsidRPr="00CE12AA">
              <w:rPr>
                <w:rFonts w:ascii="Times New Roman" w:hAnsi="Times New Roman" w:cs="Times New Roman"/>
                <w:sz w:val="24"/>
                <w:szCs w:val="24"/>
                <w:lang w:val="sr-Cyrl-RS"/>
              </w:rPr>
              <w:t>9</w:t>
            </w:r>
            <w:r w:rsidRPr="00CE12AA">
              <w:rPr>
                <w:rFonts w:ascii="Times New Roman" w:hAnsi="Times New Roman" w:cs="Times New Roman"/>
                <w:sz w:val="24"/>
                <w:szCs w:val="24"/>
              </w:rPr>
              <w:t>.</w:t>
            </w:r>
          </w:p>
        </w:tc>
      </w:tr>
      <w:tr w:rsidR="00CE12AA" w:rsidRPr="00CE12AA" w14:paraId="2654FEFE" w14:textId="77777777" w:rsidTr="003A7534">
        <w:trPr>
          <w:trHeight w:val="435"/>
          <w:jc w:val="center"/>
        </w:trPr>
        <w:tc>
          <w:tcPr>
            <w:tcW w:w="3340" w:type="dxa"/>
            <w:tcBorders>
              <w:top w:val="nil"/>
              <w:left w:val="double" w:sz="6" w:space="0" w:color="auto"/>
              <w:bottom w:val="single" w:sz="8" w:space="0" w:color="auto"/>
              <w:right w:val="single" w:sz="8" w:space="0" w:color="auto"/>
            </w:tcBorders>
            <w:shd w:val="clear" w:color="000000" w:fill="FFFFFF"/>
            <w:vAlign w:val="center"/>
            <w:hideMark/>
          </w:tcPr>
          <w:p w14:paraId="6633CDA9"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Капитал</w:t>
            </w:r>
          </w:p>
        </w:tc>
        <w:tc>
          <w:tcPr>
            <w:tcW w:w="1068" w:type="dxa"/>
            <w:tcBorders>
              <w:top w:val="nil"/>
              <w:left w:val="nil"/>
              <w:bottom w:val="single" w:sz="8" w:space="0" w:color="auto"/>
              <w:right w:val="single" w:sz="8" w:space="0" w:color="auto"/>
            </w:tcBorders>
            <w:shd w:val="clear" w:color="000000" w:fill="FFFFFF"/>
            <w:vAlign w:val="center"/>
            <w:hideMark/>
          </w:tcPr>
          <w:p w14:paraId="6C65C806"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8</w:t>
            </w:r>
          </w:p>
        </w:tc>
        <w:tc>
          <w:tcPr>
            <w:tcW w:w="650" w:type="dxa"/>
            <w:tcBorders>
              <w:top w:val="nil"/>
              <w:left w:val="nil"/>
              <w:bottom w:val="single" w:sz="8" w:space="0" w:color="auto"/>
              <w:right w:val="single" w:sz="8" w:space="0" w:color="auto"/>
            </w:tcBorders>
            <w:shd w:val="clear" w:color="000000" w:fill="FFFFFF"/>
            <w:vAlign w:val="center"/>
            <w:hideMark/>
          </w:tcPr>
          <w:p w14:paraId="17B78325"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102</w:t>
            </w:r>
          </w:p>
        </w:tc>
        <w:tc>
          <w:tcPr>
            <w:tcW w:w="1820" w:type="dxa"/>
            <w:tcBorders>
              <w:top w:val="nil"/>
              <w:left w:val="nil"/>
              <w:bottom w:val="single" w:sz="8" w:space="0" w:color="auto"/>
              <w:right w:val="single" w:sz="8" w:space="0" w:color="auto"/>
            </w:tcBorders>
            <w:shd w:val="clear" w:color="000000" w:fill="FFFFFF"/>
            <w:vAlign w:val="center"/>
          </w:tcPr>
          <w:p w14:paraId="762EEABF"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35.655.181</w:t>
            </w:r>
          </w:p>
        </w:tc>
        <w:tc>
          <w:tcPr>
            <w:tcW w:w="1820" w:type="dxa"/>
            <w:tcBorders>
              <w:top w:val="nil"/>
              <w:left w:val="nil"/>
              <w:bottom w:val="single" w:sz="8" w:space="0" w:color="auto"/>
              <w:right w:val="double" w:sz="6" w:space="0" w:color="auto"/>
            </w:tcBorders>
            <w:shd w:val="clear" w:color="000000" w:fill="FFFFFF"/>
            <w:vAlign w:val="center"/>
          </w:tcPr>
          <w:p w14:paraId="00F08618"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35.655.181</w:t>
            </w:r>
          </w:p>
        </w:tc>
      </w:tr>
      <w:tr w:rsidR="00CE12AA" w:rsidRPr="00CE12AA" w14:paraId="50E00F49" w14:textId="77777777" w:rsidTr="003A7534">
        <w:trPr>
          <w:trHeight w:val="435"/>
          <w:jc w:val="center"/>
        </w:trPr>
        <w:tc>
          <w:tcPr>
            <w:tcW w:w="3340" w:type="dxa"/>
            <w:tcBorders>
              <w:top w:val="nil"/>
              <w:left w:val="double" w:sz="6" w:space="0" w:color="auto"/>
              <w:bottom w:val="single" w:sz="4" w:space="0" w:color="auto"/>
              <w:right w:val="single" w:sz="8" w:space="0" w:color="auto"/>
            </w:tcBorders>
            <w:shd w:val="clear" w:color="000000" w:fill="F2F2F2"/>
            <w:vAlign w:val="center"/>
          </w:tcPr>
          <w:p w14:paraId="25C71990" w14:textId="77777777" w:rsidR="00CE12AA" w:rsidRPr="00CE12AA" w:rsidRDefault="00CE12AA" w:rsidP="003A7534">
            <w:pPr>
              <w:rPr>
                <w:rFonts w:ascii="Times New Roman" w:hAnsi="Times New Roman" w:cs="Times New Roman"/>
                <w:sz w:val="24"/>
                <w:szCs w:val="24"/>
                <w:lang w:val="sr-Cyrl-RS"/>
              </w:rPr>
            </w:pPr>
            <w:r w:rsidRPr="00CE12AA">
              <w:rPr>
                <w:rFonts w:ascii="Times New Roman" w:hAnsi="Times New Roman" w:cs="Times New Roman"/>
                <w:sz w:val="24"/>
                <w:szCs w:val="24"/>
                <w:lang w:val="sr-Cyrl-RS"/>
              </w:rPr>
              <w:t>Емисиона премија</w:t>
            </w:r>
          </w:p>
        </w:tc>
        <w:tc>
          <w:tcPr>
            <w:tcW w:w="1068" w:type="dxa"/>
            <w:tcBorders>
              <w:top w:val="nil"/>
              <w:left w:val="nil"/>
              <w:bottom w:val="single" w:sz="4" w:space="0" w:color="auto"/>
              <w:right w:val="single" w:sz="8" w:space="0" w:color="auto"/>
            </w:tcBorders>
            <w:shd w:val="clear" w:color="000000" w:fill="F2F2F2"/>
            <w:vAlign w:val="center"/>
          </w:tcPr>
          <w:p w14:paraId="622C6CA2" w14:textId="77777777" w:rsidR="00CE12AA" w:rsidRPr="00CE12AA" w:rsidRDefault="00CE12AA" w:rsidP="003A7534">
            <w:pPr>
              <w:jc w:val="center"/>
              <w:rPr>
                <w:rFonts w:ascii="Times New Roman" w:hAnsi="Times New Roman" w:cs="Times New Roman"/>
                <w:sz w:val="24"/>
                <w:szCs w:val="24"/>
                <w:lang w:val="sr-Cyrl-RS"/>
              </w:rPr>
            </w:pPr>
            <w:r w:rsidRPr="00CE12AA">
              <w:rPr>
                <w:rFonts w:ascii="Times New Roman" w:hAnsi="Times New Roman" w:cs="Times New Roman"/>
                <w:sz w:val="24"/>
                <w:szCs w:val="24"/>
                <w:lang w:val="sr-Cyrl-RS"/>
              </w:rPr>
              <w:t>8</w:t>
            </w:r>
          </w:p>
        </w:tc>
        <w:tc>
          <w:tcPr>
            <w:tcW w:w="650" w:type="dxa"/>
            <w:tcBorders>
              <w:top w:val="nil"/>
              <w:left w:val="nil"/>
              <w:bottom w:val="single" w:sz="4" w:space="0" w:color="auto"/>
              <w:right w:val="single" w:sz="8" w:space="0" w:color="auto"/>
            </w:tcBorders>
            <w:shd w:val="clear" w:color="000000" w:fill="F2F2F2"/>
            <w:vAlign w:val="center"/>
          </w:tcPr>
          <w:p w14:paraId="5D5077B3" w14:textId="77777777" w:rsidR="00CE12AA" w:rsidRPr="00CE12AA" w:rsidRDefault="00CE12AA" w:rsidP="003A7534">
            <w:pPr>
              <w:jc w:val="center"/>
              <w:rPr>
                <w:rFonts w:ascii="Times New Roman" w:hAnsi="Times New Roman" w:cs="Times New Roman"/>
                <w:sz w:val="24"/>
                <w:szCs w:val="24"/>
                <w:lang w:val="sr-Cyrl-RS"/>
              </w:rPr>
            </w:pPr>
            <w:r w:rsidRPr="00CE12AA">
              <w:rPr>
                <w:rFonts w:ascii="Times New Roman" w:hAnsi="Times New Roman" w:cs="Times New Roman"/>
                <w:sz w:val="24"/>
                <w:szCs w:val="24"/>
                <w:lang w:val="sr-Cyrl-RS"/>
              </w:rPr>
              <w:t>110</w:t>
            </w:r>
          </w:p>
        </w:tc>
        <w:tc>
          <w:tcPr>
            <w:tcW w:w="1820" w:type="dxa"/>
            <w:tcBorders>
              <w:top w:val="nil"/>
              <w:left w:val="nil"/>
              <w:bottom w:val="single" w:sz="4" w:space="0" w:color="auto"/>
              <w:right w:val="single" w:sz="8" w:space="0" w:color="auto"/>
            </w:tcBorders>
            <w:shd w:val="clear" w:color="000000" w:fill="F2F2F2"/>
            <w:vAlign w:val="center"/>
          </w:tcPr>
          <w:p w14:paraId="730D054F"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278.751</w:t>
            </w:r>
          </w:p>
        </w:tc>
        <w:tc>
          <w:tcPr>
            <w:tcW w:w="1820" w:type="dxa"/>
            <w:tcBorders>
              <w:top w:val="nil"/>
              <w:left w:val="nil"/>
              <w:bottom w:val="single" w:sz="4" w:space="0" w:color="auto"/>
              <w:right w:val="double" w:sz="6" w:space="0" w:color="auto"/>
            </w:tcBorders>
            <w:shd w:val="clear" w:color="000000" w:fill="F2F2F2"/>
            <w:vAlign w:val="center"/>
          </w:tcPr>
          <w:p w14:paraId="5591AE7F"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278.751</w:t>
            </w:r>
          </w:p>
        </w:tc>
      </w:tr>
      <w:tr w:rsidR="00CE12AA" w:rsidRPr="00CE12AA" w14:paraId="0CAE4D9E" w14:textId="77777777" w:rsidTr="003A7534">
        <w:trPr>
          <w:trHeight w:val="435"/>
          <w:jc w:val="center"/>
        </w:trPr>
        <w:tc>
          <w:tcPr>
            <w:tcW w:w="3340" w:type="dxa"/>
            <w:tcBorders>
              <w:top w:val="single" w:sz="4" w:space="0" w:color="auto"/>
              <w:left w:val="double" w:sz="6" w:space="0" w:color="auto"/>
              <w:bottom w:val="single" w:sz="8" w:space="0" w:color="auto"/>
              <w:right w:val="single" w:sz="8" w:space="0" w:color="auto"/>
            </w:tcBorders>
            <w:shd w:val="clear" w:color="000000" w:fill="F2F2F2"/>
            <w:vAlign w:val="center"/>
            <w:hideMark/>
          </w:tcPr>
          <w:p w14:paraId="3EB7327F"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Законске резерве</w:t>
            </w:r>
          </w:p>
        </w:tc>
        <w:tc>
          <w:tcPr>
            <w:tcW w:w="1068" w:type="dxa"/>
            <w:tcBorders>
              <w:top w:val="single" w:sz="4" w:space="0" w:color="auto"/>
              <w:left w:val="nil"/>
              <w:bottom w:val="single" w:sz="8" w:space="0" w:color="auto"/>
              <w:right w:val="single" w:sz="8" w:space="0" w:color="auto"/>
            </w:tcBorders>
            <w:shd w:val="clear" w:color="000000" w:fill="F2F2F2"/>
            <w:vAlign w:val="center"/>
            <w:hideMark/>
          </w:tcPr>
          <w:p w14:paraId="1518F6D9"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9</w:t>
            </w:r>
          </w:p>
        </w:tc>
        <w:tc>
          <w:tcPr>
            <w:tcW w:w="650" w:type="dxa"/>
            <w:tcBorders>
              <w:top w:val="single" w:sz="4" w:space="0" w:color="auto"/>
              <w:left w:val="nil"/>
              <w:bottom w:val="single" w:sz="8" w:space="0" w:color="auto"/>
              <w:right w:val="single" w:sz="8" w:space="0" w:color="auto"/>
            </w:tcBorders>
            <w:shd w:val="clear" w:color="000000" w:fill="F2F2F2"/>
            <w:vAlign w:val="center"/>
            <w:hideMark/>
          </w:tcPr>
          <w:p w14:paraId="79C2ABF5" w14:textId="77777777" w:rsidR="00CE12AA" w:rsidRPr="00CE12AA" w:rsidRDefault="00CE12AA" w:rsidP="003A7534">
            <w:pPr>
              <w:jc w:val="center"/>
              <w:rPr>
                <w:rFonts w:ascii="Times New Roman" w:hAnsi="Times New Roman" w:cs="Times New Roman"/>
                <w:sz w:val="24"/>
                <w:szCs w:val="24"/>
                <w:lang w:val="sr-Cyrl-CS"/>
              </w:rPr>
            </w:pPr>
            <w:r w:rsidRPr="00CE12AA">
              <w:rPr>
                <w:rFonts w:ascii="Times New Roman" w:hAnsi="Times New Roman" w:cs="Times New Roman"/>
                <w:sz w:val="24"/>
                <w:szCs w:val="24"/>
              </w:rPr>
              <w:t>11</w:t>
            </w:r>
            <w:r w:rsidRPr="00CE12AA">
              <w:rPr>
                <w:rFonts w:ascii="Times New Roman" w:hAnsi="Times New Roman" w:cs="Times New Roman"/>
                <w:sz w:val="24"/>
                <w:szCs w:val="24"/>
                <w:lang w:val="sr-Cyrl-CS"/>
              </w:rPr>
              <w:t>3</w:t>
            </w:r>
          </w:p>
        </w:tc>
        <w:tc>
          <w:tcPr>
            <w:tcW w:w="1820" w:type="dxa"/>
            <w:tcBorders>
              <w:top w:val="single" w:sz="4" w:space="0" w:color="auto"/>
              <w:left w:val="nil"/>
              <w:bottom w:val="single" w:sz="8" w:space="0" w:color="auto"/>
              <w:right w:val="single" w:sz="8" w:space="0" w:color="auto"/>
            </w:tcBorders>
            <w:shd w:val="clear" w:color="000000" w:fill="F2F2F2"/>
            <w:vAlign w:val="center"/>
          </w:tcPr>
          <w:p w14:paraId="3C4BE0FF"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7.086.832</w:t>
            </w:r>
          </w:p>
        </w:tc>
        <w:tc>
          <w:tcPr>
            <w:tcW w:w="1820" w:type="dxa"/>
            <w:tcBorders>
              <w:top w:val="single" w:sz="4" w:space="0" w:color="auto"/>
              <w:left w:val="nil"/>
              <w:bottom w:val="single" w:sz="8" w:space="0" w:color="auto"/>
              <w:right w:val="double" w:sz="6" w:space="0" w:color="auto"/>
            </w:tcBorders>
            <w:shd w:val="clear" w:color="000000" w:fill="F2F2F2"/>
            <w:vAlign w:val="center"/>
          </w:tcPr>
          <w:p w14:paraId="46036E61"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7.086.832</w:t>
            </w:r>
          </w:p>
        </w:tc>
      </w:tr>
      <w:tr w:rsidR="00CE12AA" w:rsidRPr="00CE12AA" w14:paraId="277D8D76" w14:textId="77777777" w:rsidTr="003A7534">
        <w:trPr>
          <w:trHeight w:val="435"/>
          <w:jc w:val="center"/>
        </w:trPr>
        <w:tc>
          <w:tcPr>
            <w:tcW w:w="3340" w:type="dxa"/>
            <w:tcBorders>
              <w:top w:val="nil"/>
              <w:left w:val="double" w:sz="6" w:space="0" w:color="auto"/>
              <w:bottom w:val="single" w:sz="8" w:space="0" w:color="auto"/>
              <w:right w:val="single" w:sz="8" w:space="0" w:color="auto"/>
            </w:tcBorders>
            <w:shd w:val="clear" w:color="000000" w:fill="FFFFFF"/>
            <w:vAlign w:val="center"/>
            <w:hideMark/>
          </w:tcPr>
          <w:p w14:paraId="15E459BA"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Статутарне резерве</w:t>
            </w:r>
          </w:p>
        </w:tc>
        <w:tc>
          <w:tcPr>
            <w:tcW w:w="1068" w:type="dxa"/>
            <w:tcBorders>
              <w:top w:val="nil"/>
              <w:left w:val="nil"/>
              <w:bottom w:val="single" w:sz="8" w:space="0" w:color="auto"/>
              <w:right w:val="single" w:sz="8" w:space="0" w:color="auto"/>
            </w:tcBorders>
            <w:shd w:val="clear" w:color="000000" w:fill="FFFFFF"/>
            <w:vAlign w:val="center"/>
            <w:hideMark/>
          </w:tcPr>
          <w:p w14:paraId="7452F84D"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9</w:t>
            </w:r>
          </w:p>
        </w:tc>
        <w:tc>
          <w:tcPr>
            <w:tcW w:w="650" w:type="dxa"/>
            <w:tcBorders>
              <w:top w:val="nil"/>
              <w:left w:val="nil"/>
              <w:bottom w:val="single" w:sz="8" w:space="0" w:color="auto"/>
              <w:right w:val="single" w:sz="8" w:space="0" w:color="auto"/>
            </w:tcBorders>
            <w:shd w:val="clear" w:color="000000" w:fill="FFFFFF"/>
            <w:vAlign w:val="center"/>
            <w:hideMark/>
          </w:tcPr>
          <w:p w14:paraId="2E0CA9F8" w14:textId="77777777" w:rsidR="00CE12AA" w:rsidRPr="00CE12AA" w:rsidRDefault="00CE12AA" w:rsidP="003A7534">
            <w:pPr>
              <w:jc w:val="center"/>
              <w:rPr>
                <w:rFonts w:ascii="Times New Roman" w:hAnsi="Times New Roman" w:cs="Times New Roman"/>
                <w:sz w:val="24"/>
                <w:szCs w:val="24"/>
                <w:lang w:val="sr-Cyrl-CS"/>
              </w:rPr>
            </w:pPr>
            <w:r w:rsidRPr="00CE12AA">
              <w:rPr>
                <w:rFonts w:ascii="Times New Roman" w:hAnsi="Times New Roman" w:cs="Times New Roman"/>
                <w:sz w:val="24"/>
                <w:szCs w:val="24"/>
              </w:rPr>
              <w:t>11</w:t>
            </w:r>
            <w:r w:rsidRPr="00CE12AA">
              <w:rPr>
                <w:rFonts w:ascii="Times New Roman" w:hAnsi="Times New Roman" w:cs="Times New Roman"/>
                <w:sz w:val="24"/>
                <w:szCs w:val="24"/>
                <w:lang w:val="sr-Cyrl-CS"/>
              </w:rPr>
              <w:t>4</w:t>
            </w:r>
          </w:p>
        </w:tc>
        <w:tc>
          <w:tcPr>
            <w:tcW w:w="1820" w:type="dxa"/>
            <w:tcBorders>
              <w:top w:val="nil"/>
              <w:left w:val="nil"/>
              <w:bottom w:val="single" w:sz="8" w:space="0" w:color="auto"/>
              <w:right w:val="single" w:sz="8" w:space="0" w:color="auto"/>
            </w:tcBorders>
            <w:shd w:val="clear" w:color="000000" w:fill="FFFFFF"/>
            <w:vAlign w:val="center"/>
          </w:tcPr>
          <w:p w14:paraId="36E15CA5"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4.693.059</w:t>
            </w:r>
          </w:p>
        </w:tc>
        <w:tc>
          <w:tcPr>
            <w:tcW w:w="1820" w:type="dxa"/>
            <w:tcBorders>
              <w:top w:val="nil"/>
              <w:left w:val="nil"/>
              <w:bottom w:val="single" w:sz="8" w:space="0" w:color="auto"/>
              <w:right w:val="double" w:sz="6" w:space="0" w:color="auto"/>
            </w:tcBorders>
            <w:shd w:val="clear" w:color="000000" w:fill="FFFFFF"/>
            <w:vAlign w:val="center"/>
          </w:tcPr>
          <w:p w14:paraId="7EABFFB4"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4.693.059</w:t>
            </w:r>
          </w:p>
        </w:tc>
      </w:tr>
      <w:tr w:rsidR="00CE12AA" w:rsidRPr="00CE12AA" w14:paraId="3B5176CC" w14:textId="77777777" w:rsidTr="003A7534">
        <w:trPr>
          <w:trHeight w:val="435"/>
          <w:jc w:val="center"/>
        </w:trPr>
        <w:tc>
          <w:tcPr>
            <w:tcW w:w="3340" w:type="dxa"/>
            <w:tcBorders>
              <w:top w:val="nil"/>
              <w:left w:val="double" w:sz="6" w:space="0" w:color="auto"/>
              <w:bottom w:val="single" w:sz="4" w:space="0" w:color="auto"/>
              <w:right w:val="single" w:sz="8" w:space="0" w:color="auto"/>
            </w:tcBorders>
            <w:shd w:val="clear" w:color="000000" w:fill="F2F2F2"/>
            <w:vAlign w:val="center"/>
            <w:hideMark/>
          </w:tcPr>
          <w:p w14:paraId="16A89F18"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Ревалоризационе резерве</w:t>
            </w:r>
          </w:p>
        </w:tc>
        <w:tc>
          <w:tcPr>
            <w:tcW w:w="1068" w:type="dxa"/>
            <w:tcBorders>
              <w:top w:val="nil"/>
              <w:left w:val="nil"/>
              <w:bottom w:val="single" w:sz="4" w:space="0" w:color="auto"/>
              <w:right w:val="single" w:sz="8" w:space="0" w:color="auto"/>
            </w:tcBorders>
            <w:shd w:val="clear" w:color="000000" w:fill="F2F2F2"/>
            <w:vAlign w:val="center"/>
            <w:hideMark/>
          </w:tcPr>
          <w:p w14:paraId="5DEC0A2C"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9</w:t>
            </w:r>
          </w:p>
        </w:tc>
        <w:tc>
          <w:tcPr>
            <w:tcW w:w="650" w:type="dxa"/>
            <w:tcBorders>
              <w:top w:val="nil"/>
              <w:left w:val="nil"/>
              <w:bottom w:val="single" w:sz="4" w:space="0" w:color="auto"/>
              <w:right w:val="single" w:sz="8" w:space="0" w:color="auto"/>
            </w:tcBorders>
            <w:shd w:val="clear" w:color="000000" w:fill="F2F2F2"/>
            <w:vAlign w:val="center"/>
            <w:hideMark/>
          </w:tcPr>
          <w:p w14:paraId="434F2B80" w14:textId="77777777" w:rsidR="00CE12AA" w:rsidRPr="00CE12AA" w:rsidRDefault="00CE12AA" w:rsidP="003A7534">
            <w:pPr>
              <w:jc w:val="center"/>
              <w:rPr>
                <w:rFonts w:ascii="Times New Roman" w:hAnsi="Times New Roman" w:cs="Times New Roman"/>
                <w:sz w:val="24"/>
                <w:szCs w:val="24"/>
                <w:lang w:val="sr-Cyrl-CS"/>
              </w:rPr>
            </w:pPr>
            <w:r w:rsidRPr="00CE12AA">
              <w:rPr>
                <w:rFonts w:ascii="Times New Roman" w:hAnsi="Times New Roman" w:cs="Times New Roman"/>
                <w:sz w:val="24"/>
                <w:szCs w:val="24"/>
              </w:rPr>
              <w:t>11</w:t>
            </w:r>
            <w:r w:rsidRPr="00CE12AA">
              <w:rPr>
                <w:rFonts w:ascii="Times New Roman" w:hAnsi="Times New Roman" w:cs="Times New Roman"/>
                <w:sz w:val="24"/>
                <w:szCs w:val="24"/>
                <w:lang w:val="sr-Cyrl-CS"/>
              </w:rPr>
              <w:t>6</w:t>
            </w:r>
          </w:p>
        </w:tc>
        <w:tc>
          <w:tcPr>
            <w:tcW w:w="1820" w:type="dxa"/>
            <w:tcBorders>
              <w:top w:val="nil"/>
              <w:left w:val="nil"/>
              <w:bottom w:val="single" w:sz="4" w:space="0" w:color="auto"/>
              <w:right w:val="single" w:sz="8" w:space="0" w:color="auto"/>
            </w:tcBorders>
            <w:shd w:val="clear" w:color="000000" w:fill="F2F2F2"/>
            <w:vAlign w:val="center"/>
          </w:tcPr>
          <w:p w14:paraId="4F44AE75"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32.307.755</w:t>
            </w:r>
          </w:p>
        </w:tc>
        <w:tc>
          <w:tcPr>
            <w:tcW w:w="1820" w:type="dxa"/>
            <w:tcBorders>
              <w:top w:val="nil"/>
              <w:left w:val="nil"/>
              <w:bottom w:val="single" w:sz="4" w:space="0" w:color="auto"/>
              <w:right w:val="double" w:sz="6" w:space="0" w:color="auto"/>
            </w:tcBorders>
            <w:shd w:val="clear" w:color="000000" w:fill="F2F2F2"/>
            <w:vAlign w:val="center"/>
          </w:tcPr>
          <w:p w14:paraId="18E599FE" w14:textId="77777777" w:rsidR="00CE12AA" w:rsidRPr="00CE12AA" w:rsidRDefault="00CE12AA" w:rsidP="003A7534">
            <w:pPr>
              <w:jc w:val="right"/>
              <w:rPr>
                <w:rFonts w:ascii="Times New Roman" w:hAnsi="Times New Roman" w:cs="Times New Roman"/>
                <w:sz w:val="24"/>
                <w:szCs w:val="24"/>
                <w:lang w:val="sr-Cyrl-RS"/>
              </w:rPr>
            </w:pPr>
            <w:r w:rsidRPr="00CE12AA">
              <w:rPr>
                <w:rFonts w:ascii="Times New Roman" w:hAnsi="Times New Roman" w:cs="Times New Roman"/>
                <w:sz w:val="24"/>
                <w:szCs w:val="24"/>
                <w:lang w:val="sr-Cyrl-RS"/>
              </w:rPr>
              <w:t>28.497.242</w:t>
            </w:r>
          </w:p>
        </w:tc>
      </w:tr>
      <w:tr w:rsidR="00CE12AA" w:rsidRPr="00CE12AA" w14:paraId="7621B0EE" w14:textId="77777777" w:rsidTr="003A7534">
        <w:trPr>
          <w:trHeight w:val="435"/>
          <w:jc w:val="center"/>
        </w:trPr>
        <w:tc>
          <w:tcPr>
            <w:tcW w:w="3340" w:type="dxa"/>
            <w:tcBorders>
              <w:top w:val="single" w:sz="4" w:space="0" w:color="auto"/>
              <w:left w:val="double" w:sz="6" w:space="0" w:color="auto"/>
              <w:bottom w:val="single" w:sz="8" w:space="0" w:color="auto"/>
              <w:right w:val="single" w:sz="8" w:space="0" w:color="auto"/>
            </w:tcBorders>
            <w:shd w:val="clear" w:color="000000" w:fill="FFFFFF"/>
            <w:vAlign w:val="center"/>
            <w:hideMark/>
          </w:tcPr>
          <w:p w14:paraId="3F473B90"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Нераспоређени добитак ранијих година</w:t>
            </w:r>
          </w:p>
        </w:tc>
        <w:tc>
          <w:tcPr>
            <w:tcW w:w="1068" w:type="dxa"/>
            <w:tcBorders>
              <w:top w:val="single" w:sz="4" w:space="0" w:color="auto"/>
              <w:left w:val="nil"/>
              <w:bottom w:val="single" w:sz="8" w:space="0" w:color="auto"/>
              <w:right w:val="single" w:sz="8" w:space="0" w:color="auto"/>
            </w:tcBorders>
            <w:shd w:val="clear" w:color="000000" w:fill="FFFFFF"/>
            <w:vAlign w:val="center"/>
            <w:hideMark/>
          </w:tcPr>
          <w:p w14:paraId="2AC4D9C8"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10</w:t>
            </w:r>
          </w:p>
        </w:tc>
        <w:tc>
          <w:tcPr>
            <w:tcW w:w="650" w:type="dxa"/>
            <w:tcBorders>
              <w:top w:val="single" w:sz="4" w:space="0" w:color="auto"/>
              <w:left w:val="nil"/>
              <w:bottom w:val="single" w:sz="8" w:space="0" w:color="auto"/>
              <w:right w:val="single" w:sz="8" w:space="0" w:color="auto"/>
            </w:tcBorders>
            <w:shd w:val="clear" w:color="000000" w:fill="FFFFFF"/>
            <w:vAlign w:val="center"/>
            <w:hideMark/>
          </w:tcPr>
          <w:p w14:paraId="5CE398A8" w14:textId="77777777" w:rsidR="00CE12AA" w:rsidRPr="00CE12AA" w:rsidRDefault="00CE12AA" w:rsidP="003A7534">
            <w:pPr>
              <w:jc w:val="center"/>
              <w:rPr>
                <w:rFonts w:ascii="Times New Roman" w:hAnsi="Times New Roman" w:cs="Times New Roman"/>
                <w:sz w:val="24"/>
                <w:szCs w:val="24"/>
                <w:lang w:val="sr-Cyrl-CS"/>
              </w:rPr>
            </w:pPr>
            <w:r w:rsidRPr="00CE12AA">
              <w:rPr>
                <w:rFonts w:ascii="Times New Roman" w:hAnsi="Times New Roman" w:cs="Times New Roman"/>
                <w:sz w:val="24"/>
                <w:szCs w:val="24"/>
              </w:rPr>
              <w:t>1</w:t>
            </w:r>
            <w:r w:rsidRPr="00CE12AA">
              <w:rPr>
                <w:rFonts w:ascii="Times New Roman" w:hAnsi="Times New Roman" w:cs="Times New Roman"/>
                <w:sz w:val="24"/>
                <w:szCs w:val="24"/>
                <w:lang w:val="sr-Cyrl-CS"/>
              </w:rPr>
              <w:t>20</w:t>
            </w:r>
          </w:p>
        </w:tc>
        <w:tc>
          <w:tcPr>
            <w:tcW w:w="1820" w:type="dxa"/>
            <w:tcBorders>
              <w:top w:val="single" w:sz="4" w:space="0" w:color="auto"/>
              <w:left w:val="nil"/>
              <w:bottom w:val="single" w:sz="8" w:space="0" w:color="auto"/>
              <w:right w:val="single" w:sz="8" w:space="0" w:color="auto"/>
            </w:tcBorders>
            <w:shd w:val="clear" w:color="000000" w:fill="FFFFFF"/>
            <w:vAlign w:val="center"/>
          </w:tcPr>
          <w:p w14:paraId="22645E6B"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4.048.914</w:t>
            </w:r>
          </w:p>
        </w:tc>
        <w:tc>
          <w:tcPr>
            <w:tcW w:w="1820" w:type="dxa"/>
            <w:tcBorders>
              <w:top w:val="single" w:sz="4" w:space="0" w:color="auto"/>
              <w:left w:val="nil"/>
              <w:bottom w:val="single" w:sz="8" w:space="0" w:color="auto"/>
              <w:right w:val="double" w:sz="6" w:space="0" w:color="auto"/>
            </w:tcBorders>
            <w:shd w:val="clear" w:color="000000" w:fill="FFFFFF"/>
            <w:vAlign w:val="center"/>
          </w:tcPr>
          <w:p w14:paraId="7F86EC3C" w14:textId="77777777" w:rsidR="00CE12AA" w:rsidRPr="00CE12AA" w:rsidRDefault="00CE12AA" w:rsidP="003A7534">
            <w:pPr>
              <w:jc w:val="right"/>
              <w:rPr>
                <w:rFonts w:ascii="Times New Roman" w:hAnsi="Times New Roman" w:cs="Times New Roman"/>
                <w:sz w:val="24"/>
                <w:szCs w:val="24"/>
                <w:lang w:val="sr-Cyrl-RS"/>
              </w:rPr>
            </w:pPr>
            <w:r w:rsidRPr="00CE12AA">
              <w:rPr>
                <w:rFonts w:ascii="Times New Roman" w:hAnsi="Times New Roman" w:cs="Times New Roman"/>
                <w:sz w:val="24"/>
                <w:szCs w:val="24"/>
                <w:lang w:val="sr-Cyrl-RS"/>
              </w:rPr>
              <w:t>3.694.490</w:t>
            </w:r>
          </w:p>
        </w:tc>
      </w:tr>
      <w:tr w:rsidR="00CE12AA" w:rsidRPr="00CE12AA" w14:paraId="28DCBCBD" w14:textId="77777777" w:rsidTr="007024AE">
        <w:trPr>
          <w:trHeight w:val="308"/>
          <w:jc w:val="center"/>
        </w:trPr>
        <w:tc>
          <w:tcPr>
            <w:tcW w:w="3340" w:type="dxa"/>
            <w:tcBorders>
              <w:top w:val="nil"/>
              <w:left w:val="double" w:sz="6" w:space="0" w:color="auto"/>
              <w:bottom w:val="single" w:sz="8" w:space="0" w:color="auto"/>
              <w:right w:val="single" w:sz="8" w:space="0" w:color="auto"/>
            </w:tcBorders>
            <w:shd w:val="clear" w:color="000000" w:fill="F2F2F2"/>
            <w:vAlign w:val="center"/>
            <w:hideMark/>
          </w:tcPr>
          <w:p w14:paraId="058D9379"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Нераспоређени добитак текуће године</w:t>
            </w:r>
          </w:p>
        </w:tc>
        <w:tc>
          <w:tcPr>
            <w:tcW w:w="1068" w:type="dxa"/>
            <w:tcBorders>
              <w:top w:val="nil"/>
              <w:left w:val="nil"/>
              <w:bottom w:val="single" w:sz="8" w:space="0" w:color="auto"/>
              <w:right w:val="single" w:sz="8" w:space="0" w:color="auto"/>
            </w:tcBorders>
            <w:shd w:val="clear" w:color="000000" w:fill="F2F2F2"/>
            <w:vAlign w:val="center"/>
            <w:hideMark/>
          </w:tcPr>
          <w:p w14:paraId="235F49EC"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10</w:t>
            </w:r>
          </w:p>
        </w:tc>
        <w:tc>
          <w:tcPr>
            <w:tcW w:w="650" w:type="dxa"/>
            <w:tcBorders>
              <w:top w:val="nil"/>
              <w:left w:val="nil"/>
              <w:bottom w:val="single" w:sz="8" w:space="0" w:color="auto"/>
              <w:right w:val="single" w:sz="8" w:space="0" w:color="auto"/>
            </w:tcBorders>
            <w:shd w:val="clear" w:color="000000" w:fill="F2F2F2"/>
            <w:vAlign w:val="center"/>
            <w:hideMark/>
          </w:tcPr>
          <w:p w14:paraId="19A3A8B8" w14:textId="77777777" w:rsidR="00CE12AA" w:rsidRPr="00CE12AA" w:rsidRDefault="00CE12AA" w:rsidP="003A7534">
            <w:pPr>
              <w:jc w:val="center"/>
              <w:rPr>
                <w:rFonts w:ascii="Times New Roman" w:hAnsi="Times New Roman" w:cs="Times New Roman"/>
                <w:sz w:val="24"/>
                <w:szCs w:val="24"/>
                <w:lang w:val="sr-Cyrl-CS"/>
              </w:rPr>
            </w:pPr>
            <w:r w:rsidRPr="00CE12AA">
              <w:rPr>
                <w:rFonts w:ascii="Times New Roman" w:hAnsi="Times New Roman" w:cs="Times New Roman"/>
                <w:sz w:val="24"/>
                <w:szCs w:val="24"/>
              </w:rPr>
              <w:t>12</w:t>
            </w:r>
            <w:r w:rsidRPr="00CE12AA">
              <w:rPr>
                <w:rFonts w:ascii="Times New Roman" w:hAnsi="Times New Roman" w:cs="Times New Roman"/>
                <w:sz w:val="24"/>
                <w:szCs w:val="24"/>
                <w:lang w:val="sr-Cyrl-CS"/>
              </w:rPr>
              <w:t>1</w:t>
            </w:r>
          </w:p>
        </w:tc>
        <w:tc>
          <w:tcPr>
            <w:tcW w:w="1820" w:type="dxa"/>
            <w:tcBorders>
              <w:top w:val="nil"/>
              <w:left w:val="nil"/>
              <w:bottom w:val="single" w:sz="8" w:space="0" w:color="auto"/>
              <w:right w:val="single" w:sz="8" w:space="0" w:color="auto"/>
            </w:tcBorders>
            <w:shd w:val="clear" w:color="000000" w:fill="F2F2F2"/>
            <w:vAlign w:val="center"/>
          </w:tcPr>
          <w:p w14:paraId="368C6759"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292.090</w:t>
            </w:r>
          </w:p>
        </w:tc>
        <w:tc>
          <w:tcPr>
            <w:tcW w:w="1820" w:type="dxa"/>
            <w:tcBorders>
              <w:top w:val="nil"/>
              <w:left w:val="nil"/>
              <w:bottom w:val="single" w:sz="8" w:space="0" w:color="auto"/>
              <w:right w:val="double" w:sz="6" w:space="0" w:color="auto"/>
            </w:tcBorders>
            <w:shd w:val="clear" w:color="000000" w:fill="F2F2F2"/>
            <w:vAlign w:val="center"/>
          </w:tcPr>
          <w:p w14:paraId="43658644"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354.424</w:t>
            </w:r>
          </w:p>
        </w:tc>
      </w:tr>
      <w:tr w:rsidR="00CE12AA" w:rsidRPr="00CE12AA" w14:paraId="10130679" w14:textId="77777777" w:rsidTr="003A7534">
        <w:trPr>
          <w:trHeight w:val="435"/>
          <w:jc w:val="center"/>
        </w:trPr>
        <w:tc>
          <w:tcPr>
            <w:tcW w:w="3340" w:type="dxa"/>
            <w:tcBorders>
              <w:top w:val="nil"/>
              <w:left w:val="double" w:sz="6" w:space="0" w:color="auto"/>
              <w:bottom w:val="single" w:sz="8" w:space="0" w:color="auto"/>
              <w:right w:val="single" w:sz="8" w:space="0" w:color="auto"/>
            </w:tcBorders>
            <w:shd w:val="clear" w:color="000000" w:fill="FFFFFF"/>
            <w:vAlign w:val="center"/>
            <w:hideMark/>
          </w:tcPr>
          <w:p w14:paraId="374176ED"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Дугорочна резервисања</w:t>
            </w:r>
          </w:p>
        </w:tc>
        <w:tc>
          <w:tcPr>
            <w:tcW w:w="1068" w:type="dxa"/>
            <w:tcBorders>
              <w:top w:val="nil"/>
              <w:left w:val="nil"/>
              <w:bottom w:val="single" w:sz="8" w:space="0" w:color="auto"/>
              <w:right w:val="single" w:sz="8" w:space="0" w:color="auto"/>
            </w:tcBorders>
            <w:shd w:val="clear" w:color="000000" w:fill="FFFFFF"/>
            <w:vAlign w:val="center"/>
            <w:hideMark/>
          </w:tcPr>
          <w:p w14:paraId="657C3AE3"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11</w:t>
            </w:r>
          </w:p>
        </w:tc>
        <w:tc>
          <w:tcPr>
            <w:tcW w:w="650" w:type="dxa"/>
            <w:tcBorders>
              <w:top w:val="nil"/>
              <w:left w:val="nil"/>
              <w:bottom w:val="single" w:sz="8" w:space="0" w:color="auto"/>
              <w:right w:val="single" w:sz="8" w:space="0" w:color="auto"/>
            </w:tcBorders>
            <w:shd w:val="clear" w:color="000000" w:fill="FFFFFF"/>
            <w:vAlign w:val="center"/>
            <w:hideMark/>
          </w:tcPr>
          <w:p w14:paraId="69EBF9AB"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126</w:t>
            </w:r>
          </w:p>
        </w:tc>
        <w:tc>
          <w:tcPr>
            <w:tcW w:w="1820" w:type="dxa"/>
            <w:tcBorders>
              <w:top w:val="nil"/>
              <w:left w:val="nil"/>
              <w:bottom w:val="single" w:sz="8" w:space="0" w:color="auto"/>
              <w:right w:val="single" w:sz="8" w:space="0" w:color="auto"/>
            </w:tcBorders>
            <w:shd w:val="clear" w:color="000000" w:fill="FFFFFF"/>
            <w:vAlign w:val="center"/>
          </w:tcPr>
          <w:p w14:paraId="1CD601D8"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7.067.754</w:t>
            </w:r>
          </w:p>
        </w:tc>
        <w:tc>
          <w:tcPr>
            <w:tcW w:w="1820" w:type="dxa"/>
            <w:tcBorders>
              <w:top w:val="nil"/>
              <w:left w:val="nil"/>
              <w:bottom w:val="single" w:sz="8" w:space="0" w:color="auto"/>
              <w:right w:val="double" w:sz="6" w:space="0" w:color="auto"/>
            </w:tcBorders>
            <w:shd w:val="clear" w:color="000000" w:fill="FFFFFF"/>
            <w:vAlign w:val="center"/>
          </w:tcPr>
          <w:p w14:paraId="59118473"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8.108.148</w:t>
            </w:r>
          </w:p>
        </w:tc>
      </w:tr>
      <w:tr w:rsidR="00CE12AA" w:rsidRPr="00CE12AA" w14:paraId="6B2DD230" w14:textId="77777777" w:rsidTr="003A7534">
        <w:trPr>
          <w:trHeight w:val="435"/>
          <w:jc w:val="center"/>
        </w:trPr>
        <w:tc>
          <w:tcPr>
            <w:tcW w:w="3340" w:type="dxa"/>
            <w:tcBorders>
              <w:top w:val="nil"/>
              <w:left w:val="double" w:sz="6" w:space="0" w:color="auto"/>
              <w:bottom w:val="single" w:sz="8" w:space="0" w:color="auto"/>
              <w:right w:val="single" w:sz="8" w:space="0" w:color="auto"/>
            </w:tcBorders>
            <w:shd w:val="clear" w:color="000000" w:fill="F2F2F2"/>
            <w:vAlign w:val="center"/>
            <w:hideMark/>
          </w:tcPr>
          <w:p w14:paraId="44EC0981"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Дугорочне обавезе</w:t>
            </w:r>
          </w:p>
        </w:tc>
        <w:tc>
          <w:tcPr>
            <w:tcW w:w="1068" w:type="dxa"/>
            <w:tcBorders>
              <w:top w:val="nil"/>
              <w:left w:val="nil"/>
              <w:bottom w:val="single" w:sz="8" w:space="0" w:color="auto"/>
              <w:right w:val="single" w:sz="8" w:space="0" w:color="auto"/>
            </w:tcBorders>
            <w:shd w:val="clear" w:color="000000" w:fill="F2F2F2"/>
            <w:vAlign w:val="center"/>
            <w:hideMark/>
          </w:tcPr>
          <w:p w14:paraId="2E356086"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12</w:t>
            </w:r>
          </w:p>
        </w:tc>
        <w:tc>
          <w:tcPr>
            <w:tcW w:w="650" w:type="dxa"/>
            <w:tcBorders>
              <w:top w:val="nil"/>
              <w:left w:val="nil"/>
              <w:bottom w:val="single" w:sz="8" w:space="0" w:color="auto"/>
              <w:right w:val="single" w:sz="8" w:space="0" w:color="auto"/>
            </w:tcBorders>
            <w:shd w:val="clear" w:color="000000" w:fill="F2F2F2"/>
            <w:vAlign w:val="center"/>
            <w:hideMark/>
          </w:tcPr>
          <w:p w14:paraId="50C4B32B"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136</w:t>
            </w:r>
          </w:p>
        </w:tc>
        <w:tc>
          <w:tcPr>
            <w:tcW w:w="1820" w:type="dxa"/>
            <w:tcBorders>
              <w:top w:val="nil"/>
              <w:left w:val="nil"/>
              <w:bottom w:val="single" w:sz="8" w:space="0" w:color="auto"/>
              <w:right w:val="single" w:sz="8" w:space="0" w:color="auto"/>
            </w:tcBorders>
            <w:shd w:val="clear" w:color="000000" w:fill="F2F2F2"/>
            <w:vAlign w:val="center"/>
          </w:tcPr>
          <w:p w14:paraId="251A6532"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5.838.223</w:t>
            </w:r>
          </w:p>
        </w:tc>
        <w:tc>
          <w:tcPr>
            <w:tcW w:w="1820" w:type="dxa"/>
            <w:tcBorders>
              <w:top w:val="nil"/>
              <w:left w:val="nil"/>
              <w:bottom w:val="single" w:sz="8" w:space="0" w:color="auto"/>
              <w:right w:val="double" w:sz="6" w:space="0" w:color="auto"/>
            </w:tcBorders>
            <w:shd w:val="clear" w:color="000000" w:fill="F2F2F2"/>
            <w:vAlign w:val="center"/>
          </w:tcPr>
          <w:p w14:paraId="00A8EA36"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7.404.173</w:t>
            </w:r>
          </w:p>
        </w:tc>
      </w:tr>
      <w:tr w:rsidR="00CE12AA" w:rsidRPr="00CE12AA" w14:paraId="35AC28EB" w14:textId="77777777" w:rsidTr="003A7534">
        <w:trPr>
          <w:trHeight w:val="435"/>
          <w:jc w:val="center"/>
        </w:trPr>
        <w:tc>
          <w:tcPr>
            <w:tcW w:w="3340" w:type="dxa"/>
            <w:tcBorders>
              <w:top w:val="nil"/>
              <w:left w:val="double" w:sz="6" w:space="0" w:color="auto"/>
              <w:bottom w:val="single" w:sz="8" w:space="0" w:color="auto"/>
              <w:right w:val="single" w:sz="8" w:space="0" w:color="auto"/>
            </w:tcBorders>
            <w:shd w:val="clear" w:color="000000" w:fill="FFFFFF"/>
            <w:vAlign w:val="center"/>
            <w:hideMark/>
          </w:tcPr>
          <w:p w14:paraId="57E55A99"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Краткорочне обавезе</w:t>
            </w:r>
          </w:p>
        </w:tc>
        <w:tc>
          <w:tcPr>
            <w:tcW w:w="1068" w:type="dxa"/>
            <w:tcBorders>
              <w:top w:val="nil"/>
              <w:left w:val="nil"/>
              <w:bottom w:val="single" w:sz="8" w:space="0" w:color="auto"/>
              <w:right w:val="single" w:sz="8" w:space="0" w:color="auto"/>
            </w:tcBorders>
            <w:shd w:val="clear" w:color="000000" w:fill="FFFFFF"/>
            <w:vAlign w:val="center"/>
            <w:hideMark/>
          </w:tcPr>
          <w:p w14:paraId="14D178D3"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13</w:t>
            </w:r>
          </w:p>
        </w:tc>
        <w:tc>
          <w:tcPr>
            <w:tcW w:w="650" w:type="dxa"/>
            <w:tcBorders>
              <w:top w:val="nil"/>
              <w:left w:val="nil"/>
              <w:bottom w:val="single" w:sz="8" w:space="0" w:color="auto"/>
              <w:right w:val="single" w:sz="8" w:space="0" w:color="auto"/>
            </w:tcBorders>
            <w:shd w:val="clear" w:color="000000" w:fill="FFFFFF"/>
            <w:vAlign w:val="center"/>
            <w:hideMark/>
          </w:tcPr>
          <w:p w14:paraId="4314F6F1"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144</w:t>
            </w:r>
          </w:p>
        </w:tc>
        <w:tc>
          <w:tcPr>
            <w:tcW w:w="1820" w:type="dxa"/>
            <w:tcBorders>
              <w:top w:val="nil"/>
              <w:left w:val="nil"/>
              <w:bottom w:val="single" w:sz="8" w:space="0" w:color="auto"/>
              <w:right w:val="single" w:sz="8" w:space="0" w:color="auto"/>
            </w:tcBorders>
            <w:shd w:val="clear" w:color="000000" w:fill="FFFFFF"/>
            <w:vAlign w:val="center"/>
          </w:tcPr>
          <w:p w14:paraId="16524F8C"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6.510.935</w:t>
            </w:r>
          </w:p>
        </w:tc>
        <w:tc>
          <w:tcPr>
            <w:tcW w:w="1820" w:type="dxa"/>
            <w:tcBorders>
              <w:top w:val="nil"/>
              <w:left w:val="nil"/>
              <w:bottom w:val="single" w:sz="8" w:space="0" w:color="auto"/>
              <w:right w:val="double" w:sz="6" w:space="0" w:color="auto"/>
            </w:tcBorders>
            <w:shd w:val="clear" w:color="000000" w:fill="FFFFFF"/>
            <w:vAlign w:val="center"/>
          </w:tcPr>
          <w:p w14:paraId="6EC27916"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5.229.573</w:t>
            </w:r>
          </w:p>
        </w:tc>
      </w:tr>
      <w:tr w:rsidR="00CE12AA" w:rsidRPr="00CE12AA" w14:paraId="17BB16FE" w14:textId="77777777" w:rsidTr="003A7534">
        <w:trPr>
          <w:trHeight w:val="510"/>
          <w:jc w:val="center"/>
        </w:trPr>
        <w:tc>
          <w:tcPr>
            <w:tcW w:w="3340" w:type="dxa"/>
            <w:tcBorders>
              <w:top w:val="nil"/>
              <w:left w:val="double" w:sz="6" w:space="0" w:color="auto"/>
              <w:bottom w:val="double" w:sz="6" w:space="0" w:color="auto"/>
              <w:right w:val="single" w:sz="8" w:space="0" w:color="auto"/>
            </w:tcBorders>
            <w:shd w:val="clear" w:color="000000" w:fill="F2F2F2"/>
            <w:vAlign w:val="center"/>
            <w:hideMark/>
          </w:tcPr>
          <w:p w14:paraId="28AA96D0"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УКУПНО</w:t>
            </w:r>
          </w:p>
        </w:tc>
        <w:tc>
          <w:tcPr>
            <w:tcW w:w="1068" w:type="dxa"/>
            <w:tcBorders>
              <w:top w:val="nil"/>
              <w:left w:val="nil"/>
              <w:bottom w:val="double" w:sz="6" w:space="0" w:color="auto"/>
              <w:right w:val="single" w:sz="8" w:space="0" w:color="auto"/>
            </w:tcBorders>
            <w:shd w:val="clear" w:color="000000" w:fill="F2F2F2"/>
            <w:vAlign w:val="center"/>
            <w:hideMark/>
          </w:tcPr>
          <w:p w14:paraId="3368826E"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 </w:t>
            </w:r>
          </w:p>
        </w:tc>
        <w:tc>
          <w:tcPr>
            <w:tcW w:w="650" w:type="dxa"/>
            <w:tcBorders>
              <w:top w:val="nil"/>
              <w:left w:val="nil"/>
              <w:bottom w:val="double" w:sz="6" w:space="0" w:color="auto"/>
              <w:right w:val="single" w:sz="8" w:space="0" w:color="auto"/>
            </w:tcBorders>
            <w:shd w:val="clear" w:color="000000" w:fill="F2F2F2"/>
            <w:vAlign w:val="center"/>
            <w:hideMark/>
          </w:tcPr>
          <w:p w14:paraId="4B6079C5"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164</w:t>
            </w:r>
          </w:p>
        </w:tc>
        <w:tc>
          <w:tcPr>
            <w:tcW w:w="1820" w:type="dxa"/>
            <w:tcBorders>
              <w:top w:val="nil"/>
              <w:left w:val="nil"/>
              <w:bottom w:val="double" w:sz="6" w:space="0" w:color="auto"/>
              <w:right w:val="single" w:sz="8" w:space="0" w:color="auto"/>
            </w:tcBorders>
            <w:shd w:val="clear" w:color="000000" w:fill="F2F2F2"/>
            <w:vAlign w:val="center"/>
          </w:tcPr>
          <w:p w14:paraId="4F2C632A"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103.779.494</w:t>
            </w:r>
          </w:p>
        </w:tc>
        <w:tc>
          <w:tcPr>
            <w:tcW w:w="1820" w:type="dxa"/>
            <w:tcBorders>
              <w:top w:val="nil"/>
              <w:left w:val="nil"/>
              <w:bottom w:val="double" w:sz="6" w:space="0" w:color="auto"/>
              <w:right w:val="double" w:sz="6" w:space="0" w:color="auto"/>
            </w:tcBorders>
            <w:shd w:val="clear" w:color="000000" w:fill="F2F2F2"/>
            <w:vAlign w:val="center"/>
          </w:tcPr>
          <w:p w14:paraId="74E531F9"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101.001.873</w:t>
            </w:r>
          </w:p>
        </w:tc>
      </w:tr>
    </w:tbl>
    <w:p w14:paraId="092C544E" w14:textId="77777777" w:rsidR="007024AE" w:rsidRPr="00CE12AA" w:rsidRDefault="007024AE" w:rsidP="007024AE">
      <w:pPr>
        <w:jc w:val="both"/>
        <w:rPr>
          <w:rFonts w:ascii="Times New Roman" w:hAnsi="Times New Roman" w:cs="Times New Roman"/>
          <w:b/>
          <w:sz w:val="24"/>
          <w:szCs w:val="24"/>
          <w:u w:val="single"/>
          <w:lang w:val="sr-Cyrl-CS"/>
        </w:rPr>
      </w:pPr>
    </w:p>
    <w:tbl>
      <w:tblPr>
        <w:tblW w:w="9042" w:type="dxa"/>
        <w:jc w:val="center"/>
        <w:tblLook w:val="04A0" w:firstRow="1" w:lastRow="0" w:firstColumn="1" w:lastColumn="0" w:noHBand="0" w:noVBand="1"/>
      </w:tblPr>
      <w:tblGrid>
        <w:gridCol w:w="6024"/>
        <w:gridCol w:w="890"/>
        <w:gridCol w:w="2128"/>
      </w:tblGrid>
      <w:tr w:rsidR="00CE12AA" w:rsidRPr="00CE12AA" w14:paraId="5AE8D429" w14:textId="77777777" w:rsidTr="007024AE">
        <w:trPr>
          <w:trHeight w:val="392"/>
          <w:jc w:val="center"/>
        </w:trPr>
        <w:tc>
          <w:tcPr>
            <w:tcW w:w="6024" w:type="dxa"/>
            <w:tcBorders>
              <w:top w:val="nil"/>
              <w:left w:val="nil"/>
              <w:bottom w:val="nil"/>
              <w:right w:val="nil"/>
            </w:tcBorders>
            <w:shd w:val="clear" w:color="auto" w:fill="auto"/>
            <w:noWrap/>
            <w:vAlign w:val="bottom"/>
            <w:hideMark/>
          </w:tcPr>
          <w:p w14:paraId="1150C9CA" w14:textId="77777777" w:rsidR="00CE12AA" w:rsidRPr="00CE12AA" w:rsidRDefault="00CE12AA" w:rsidP="003A7534">
            <w:pPr>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Напомена бр. 8 - Структура капитала</w:t>
            </w:r>
          </w:p>
          <w:p w14:paraId="635A04FA" w14:textId="77777777" w:rsidR="00CE12AA" w:rsidRPr="00CE12AA" w:rsidRDefault="00CE12AA" w:rsidP="003A7534">
            <w:pPr>
              <w:rPr>
                <w:rFonts w:ascii="Times New Roman" w:hAnsi="Times New Roman" w:cs="Times New Roman"/>
                <w:sz w:val="24"/>
                <w:szCs w:val="24"/>
              </w:rPr>
            </w:pPr>
          </w:p>
        </w:tc>
        <w:tc>
          <w:tcPr>
            <w:tcW w:w="890" w:type="dxa"/>
            <w:tcBorders>
              <w:top w:val="nil"/>
              <w:left w:val="nil"/>
              <w:bottom w:val="nil"/>
              <w:right w:val="nil"/>
            </w:tcBorders>
            <w:shd w:val="clear" w:color="auto" w:fill="auto"/>
            <w:noWrap/>
            <w:vAlign w:val="bottom"/>
            <w:hideMark/>
          </w:tcPr>
          <w:p w14:paraId="0F7DC650" w14:textId="77777777" w:rsidR="00CE12AA" w:rsidRPr="00CE12AA" w:rsidRDefault="00CE12AA" w:rsidP="003A7534">
            <w:pPr>
              <w:rPr>
                <w:rFonts w:ascii="Times New Roman" w:hAnsi="Times New Roman" w:cs="Times New Roman"/>
                <w:sz w:val="24"/>
                <w:szCs w:val="24"/>
              </w:rPr>
            </w:pPr>
          </w:p>
        </w:tc>
        <w:tc>
          <w:tcPr>
            <w:tcW w:w="2128" w:type="dxa"/>
            <w:tcBorders>
              <w:top w:val="nil"/>
              <w:left w:val="nil"/>
              <w:bottom w:val="nil"/>
              <w:right w:val="nil"/>
            </w:tcBorders>
            <w:shd w:val="clear" w:color="auto" w:fill="auto"/>
            <w:noWrap/>
            <w:vAlign w:val="bottom"/>
            <w:hideMark/>
          </w:tcPr>
          <w:p w14:paraId="672D9638"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 xml:space="preserve"> КМ</w:t>
            </w:r>
          </w:p>
        </w:tc>
      </w:tr>
      <w:tr w:rsidR="00CE12AA" w:rsidRPr="00CE12AA" w14:paraId="4A7A1026" w14:textId="77777777" w:rsidTr="007024AE">
        <w:trPr>
          <w:trHeight w:val="392"/>
          <w:jc w:val="center"/>
        </w:trPr>
        <w:tc>
          <w:tcPr>
            <w:tcW w:w="6024" w:type="dxa"/>
            <w:tcBorders>
              <w:top w:val="double" w:sz="6" w:space="0" w:color="auto"/>
              <w:left w:val="double" w:sz="6" w:space="0" w:color="auto"/>
              <w:bottom w:val="single" w:sz="8" w:space="0" w:color="auto"/>
              <w:right w:val="single" w:sz="8" w:space="0" w:color="auto"/>
            </w:tcBorders>
            <w:shd w:val="clear" w:color="000000" w:fill="FFFFFF"/>
            <w:vAlign w:val="center"/>
            <w:hideMark/>
          </w:tcPr>
          <w:p w14:paraId="311FFF5D"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Град Бања Лука</w:t>
            </w:r>
          </w:p>
        </w:tc>
        <w:tc>
          <w:tcPr>
            <w:tcW w:w="890" w:type="dxa"/>
            <w:tcBorders>
              <w:top w:val="double" w:sz="6" w:space="0" w:color="auto"/>
              <w:left w:val="nil"/>
              <w:bottom w:val="single" w:sz="8" w:space="0" w:color="auto"/>
              <w:right w:val="single" w:sz="8" w:space="0" w:color="auto"/>
            </w:tcBorders>
            <w:shd w:val="clear" w:color="000000" w:fill="FFFFFF"/>
            <w:vAlign w:val="center"/>
            <w:hideMark/>
          </w:tcPr>
          <w:p w14:paraId="33945DCA"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65%</w:t>
            </w:r>
          </w:p>
        </w:tc>
        <w:tc>
          <w:tcPr>
            <w:tcW w:w="2128" w:type="dxa"/>
            <w:tcBorders>
              <w:top w:val="double" w:sz="6" w:space="0" w:color="auto"/>
              <w:left w:val="nil"/>
              <w:bottom w:val="single" w:sz="8" w:space="0" w:color="auto"/>
              <w:right w:val="double" w:sz="6" w:space="0" w:color="auto"/>
            </w:tcBorders>
            <w:shd w:val="clear" w:color="000000" w:fill="FFFFFF"/>
            <w:vAlign w:val="center"/>
            <w:hideMark/>
          </w:tcPr>
          <w:p w14:paraId="5DDEE167" w14:textId="77777777" w:rsidR="00CE12AA" w:rsidRPr="00CE12AA" w:rsidRDefault="00CE12AA" w:rsidP="003A7534">
            <w:pPr>
              <w:jc w:val="right"/>
              <w:rPr>
                <w:rFonts w:ascii="Times New Roman" w:hAnsi="Times New Roman" w:cs="Times New Roman"/>
                <w:sz w:val="24"/>
                <w:szCs w:val="24"/>
              </w:rPr>
            </w:pPr>
            <w:r w:rsidRPr="00CE12AA">
              <w:rPr>
                <w:rFonts w:ascii="Times New Roman" w:hAnsi="Times New Roman" w:cs="Times New Roman"/>
                <w:sz w:val="24"/>
                <w:szCs w:val="24"/>
              </w:rPr>
              <w:t>23.255.365</w:t>
            </w:r>
          </w:p>
        </w:tc>
      </w:tr>
      <w:tr w:rsidR="00CE12AA" w:rsidRPr="00CE12AA" w14:paraId="0AA7054B" w14:textId="77777777" w:rsidTr="007024AE">
        <w:trPr>
          <w:trHeight w:val="392"/>
          <w:jc w:val="center"/>
        </w:trPr>
        <w:tc>
          <w:tcPr>
            <w:tcW w:w="6024" w:type="dxa"/>
            <w:tcBorders>
              <w:top w:val="nil"/>
              <w:left w:val="double" w:sz="6" w:space="0" w:color="auto"/>
              <w:bottom w:val="single" w:sz="8" w:space="0" w:color="auto"/>
              <w:right w:val="single" w:sz="8" w:space="0" w:color="auto"/>
            </w:tcBorders>
            <w:shd w:val="clear" w:color="000000" w:fill="F2F2F2"/>
            <w:vAlign w:val="center"/>
            <w:hideMark/>
          </w:tcPr>
          <w:p w14:paraId="47CA5294" w14:textId="77777777" w:rsidR="00CE12AA" w:rsidRPr="00CE12AA" w:rsidRDefault="00CE12AA" w:rsidP="003A7534">
            <w:pPr>
              <w:rPr>
                <w:rFonts w:ascii="Times New Roman" w:hAnsi="Times New Roman" w:cs="Times New Roman"/>
                <w:sz w:val="24"/>
                <w:szCs w:val="24"/>
                <w:lang w:val="ru-RU"/>
              </w:rPr>
            </w:pPr>
            <w:r w:rsidRPr="00CE12AA">
              <w:rPr>
                <w:rFonts w:ascii="Times New Roman" w:hAnsi="Times New Roman" w:cs="Times New Roman"/>
                <w:sz w:val="24"/>
                <w:szCs w:val="24"/>
                <w:lang w:val="ru-RU"/>
              </w:rPr>
              <w:t>ПРЕФ а.д. Бања Лука</w:t>
            </w:r>
          </w:p>
        </w:tc>
        <w:tc>
          <w:tcPr>
            <w:tcW w:w="890" w:type="dxa"/>
            <w:tcBorders>
              <w:top w:val="nil"/>
              <w:left w:val="nil"/>
              <w:bottom w:val="single" w:sz="8" w:space="0" w:color="auto"/>
              <w:right w:val="single" w:sz="8" w:space="0" w:color="auto"/>
            </w:tcBorders>
            <w:shd w:val="clear" w:color="000000" w:fill="F2F2F2"/>
            <w:vAlign w:val="center"/>
            <w:hideMark/>
          </w:tcPr>
          <w:p w14:paraId="37CECA43"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10%</w:t>
            </w:r>
          </w:p>
        </w:tc>
        <w:tc>
          <w:tcPr>
            <w:tcW w:w="2128" w:type="dxa"/>
            <w:tcBorders>
              <w:top w:val="nil"/>
              <w:left w:val="nil"/>
              <w:bottom w:val="single" w:sz="8" w:space="0" w:color="auto"/>
              <w:right w:val="double" w:sz="6" w:space="0" w:color="auto"/>
            </w:tcBorders>
            <w:shd w:val="clear" w:color="000000" w:fill="F2F2F2"/>
            <w:vAlign w:val="center"/>
            <w:hideMark/>
          </w:tcPr>
          <w:p w14:paraId="133245A8" w14:textId="77777777" w:rsidR="00CE12AA" w:rsidRPr="00CE12AA" w:rsidRDefault="00CE12AA" w:rsidP="003A7534">
            <w:pPr>
              <w:jc w:val="right"/>
              <w:rPr>
                <w:rFonts w:ascii="Times New Roman" w:hAnsi="Times New Roman" w:cs="Times New Roman"/>
                <w:sz w:val="24"/>
                <w:szCs w:val="24"/>
              </w:rPr>
            </w:pPr>
            <w:r w:rsidRPr="00CE12AA">
              <w:rPr>
                <w:rFonts w:ascii="Times New Roman" w:hAnsi="Times New Roman" w:cs="Times New Roman"/>
                <w:sz w:val="24"/>
                <w:szCs w:val="24"/>
              </w:rPr>
              <w:t>3.543.416</w:t>
            </w:r>
          </w:p>
        </w:tc>
      </w:tr>
      <w:tr w:rsidR="00CE12AA" w:rsidRPr="00CE12AA" w14:paraId="74E8E13E" w14:textId="77777777" w:rsidTr="007024AE">
        <w:trPr>
          <w:trHeight w:val="392"/>
          <w:jc w:val="center"/>
        </w:trPr>
        <w:tc>
          <w:tcPr>
            <w:tcW w:w="6024" w:type="dxa"/>
            <w:tcBorders>
              <w:top w:val="nil"/>
              <w:left w:val="double" w:sz="6" w:space="0" w:color="auto"/>
              <w:bottom w:val="single" w:sz="8" w:space="0" w:color="auto"/>
              <w:right w:val="single" w:sz="8" w:space="0" w:color="auto"/>
            </w:tcBorders>
            <w:shd w:val="clear" w:color="000000" w:fill="FFFFFF"/>
            <w:vAlign w:val="center"/>
            <w:hideMark/>
          </w:tcPr>
          <w:p w14:paraId="4482B7C2" w14:textId="77777777" w:rsidR="00CE12AA" w:rsidRPr="00CE12AA" w:rsidRDefault="00CE12AA" w:rsidP="003A7534">
            <w:pPr>
              <w:rPr>
                <w:rFonts w:ascii="Times New Roman" w:hAnsi="Times New Roman" w:cs="Times New Roman"/>
                <w:sz w:val="24"/>
                <w:szCs w:val="24"/>
                <w:lang w:val="ru-RU"/>
              </w:rPr>
            </w:pPr>
            <w:r w:rsidRPr="00CE12AA">
              <w:rPr>
                <w:rFonts w:ascii="Times New Roman" w:hAnsi="Times New Roman" w:cs="Times New Roman"/>
                <w:sz w:val="24"/>
                <w:szCs w:val="24"/>
                <w:lang w:val="ru-RU"/>
              </w:rPr>
              <w:t>Фонд за реституцију РС а.д. Бања Лука</w:t>
            </w:r>
          </w:p>
        </w:tc>
        <w:tc>
          <w:tcPr>
            <w:tcW w:w="890" w:type="dxa"/>
            <w:tcBorders>
              <w:top w:val="nil"/>
              <w:left w:val="nil"/>
              <w:bottom w:val="single" w:sz="8" w:space="0" w:color="auto"/>
              <w:right w:val="single" w:sz="8" w:space="0" w:color="auto"/>
            </w:tcBorders>
            <w:shd w:val="clear" w:color="000000" w:fill="FFFFFF"/>
            <w:vAlign w:val="center"/>
            <w:hideMark/>
          </w:tcPr>
          <w:p w14:paraId="65D05914"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5%</w:t>
            </w:r>
          </w:p>
        </w:tc>
        <w:tc>
          <w:tcPr>
            <w:tcW w:w="2128" w:type="dxa"/>
            <w:tcBorders>
              <w:top w:val="nil"/>
              <w:left w:val="nil"/>
              <w:bottom w:val="single" w:sz="8" w:space="0" w:color="auto"/>
              <w:right w:val="double" w:sz="6" w:space="0" w:color="auto"/>
            </w:tcBorders>
            <w:shd w:val="clear" w:color="000000" w:fill="FFFFFF"/>
            <w:vAlign w:val="center"/>
            <w:hideMark/>
          </w:tcPr>
          <w:p w14:paraId="04F638AC" w14:textId="77777777" w:rsidR="00CE12AA" w:rsidRPr="00CE12AA" w:rsidRDefault="00CE12AA" w:rsidP="003A7534">
            <w:pPr>
              <w:jc w:val="right"/>
              <w:rPr>
                <w:rFonts w:ascii="Times New Roman" w:hAnsi="Times New Roman" w:cs="Times New Roman"/>
                <w:sz w:val="24"/>
                <w:szCs w:val="24"/>
              </w:rPr>
            </w:pPr>
            <w:r w:rsidRPr="00CE12AA">
              <w:rPr>
                <w:rFonts w:ascii="Times New Roman" w:hAnsi="Times New Roman" w:cs="Times New Roman"/>
                <w:sz w:val="24"/>
                <w:szCs w:val="24"/>
              </w:rPr>
              <w:t>1.771.708</w:t>
            </w:r>
          </w:p>
        </w:tc>
      </w:tr>
      <w:tr w:rsidR="00CE12AA" w:rsidRPr="00CE12AA" w14:paraId="2D5A2597" w14:textId="77777777" w:rsidTr="007024AE">
        <w:trPr>
          <w:trHeight w:val="392"/>
          <w:jc w:val="center"/>
        </w:trPr>
        <w:tc>
          <w:tcPr>
            <w:tcW w:w="6024" w:type="dxa"/>
            <w:tcBorders>
              <w:top w:val="nil"/>
              <w:left w:val="double" w:sz="6" w:space="0" w:color="auto"/>
              <w:bottom w:val="single" w:sz="8" w:space="0" w:color="auto"/>
              <w:right w:val="single" w:sz="8" w:space="0" w:color="auto"/>
            </w:tcBorders>
            <w:shd w:val="clear" w:color="000000" w:fill="F2F2F2"/>
            <w:vAlign w:val="center"/>
            <w:hideMark/>
          </w:tcPr>
          <w:p w14:paraId="251601A9" w14:textId="77777777" w:rsidR="00CE12AA" w:rsidRPr="00CE12AA" w:rsidRDefault="00CE12AA" w:rsidP="003A7534">
            <w:pPr>
              <w:rPr>
                <w:rFonts w:ascii="Times New Roman" w:hAnsi="Times New Roman" w:cs="Times New Roman"/>
                <w:sz w:val="24"/>
                <w:szCs w:val="24"/>
                <w:lang w:val="ru-RU"/>
              </w:rPr>
            </w:pPr>
            <w:r w:rsidRPr="00CE12AA">
              <w:rPr>
                <w:rFonts w:ascii="Times New Roman" w:hAnsi="Times New Roman" w:cs="Times New Roman"/>
                <w:sz w:val="24"/>
                <w:szCs w:val="24"/>
                <w:lang w:val="ru-RU"/>
              </w:rPr>
              <w:t>ЗИФ-ови и остали акционари</w:t>
            </w:r>
          </w:p>
        </w:tc>
        <w:tc>
          <w:tcPr>
            <w:tcW w:w="890" w:type="dxa"/>
            <w:tcBorders>
              <w:top w:val="nil"/>
              <w:left w:val="nil"/>
              <w:bottom w:val="single" w:sz="8" w:space="0" w:color="auto"/>
              <w:right w:val="single" w:sz="8" w:space="0" w:color="auto"/>
            </w:tcBorders>
            <w:shd w:val="clear" w:color="000000" w:fill="F2F2F2"/>
            <w:vAlign w:val="center"/>
            <w:hideMark/>
          </w:tcPr>
          <w:p w14:paraId="584A66DE"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20%</w:t>
            </w:r>
          </w:p>
        </w:tc>
        <w:tc>
          <w:tcPr>
            <w:tcW w:w="2128" w:type="dxa"/>
            <w:tcBorders>
              <w:top w:val="nil"/>
              <w:left w:val="nil"/>
              <w:bottom w:val="single" w:sz="8" w:space="0" w:color="auto"/>
              <w:right w:val="double" w:sz="6" w:space="0" w:color="auto"/>
            </w:tcBorders>
            <w:shd w:val="clear" w:color="000000" w:fill="F2F2F2"/>
            <w:vAlign w:val="center"/>
            <w:hideMark/>
          </w:tcPr>
          <w:p w14:paraId="39592E83" w14:textId="77777777" w:rsidR="00CE12AA" w:rsidRPr="00CE12AA" w:rsidRDefault="00CE12AA" w:rsidP="003A7534">
            <w:pPr>
              <w:jc w:val="right"/>
              <w:rPr>
                <w:rFonts w:ascii="Times New Roman" w:hAnsi="Times New Roman" w:cs="Times New Roman"/>
                <w:sz w:val="24"/>
                <w:szCs w:val="24"/>
              </w:rPr>
            </w:pPr>
            <w:r w:rsidRPr="00CE12AA">
              <w:rPr>
                <w:rFonts w:ascii="Times New Roman" w:hAnsi="Times New Roman" w:cs="Times New Roman"/>
                <w:sz w:val="24"/>
                <w:szCs w:val="24"/>
              </w:rPr>
              <w:t>7.084.692</w:t>
            </w:r>
          </w:p>
        </w:tc>
      </w:tr>
      <w:tr w:rsidR="00CE12AA" w:rsidRPr="00CE12AA" w14:paraId="0E57DF26" w14:textId="77777777" w:rsidTr="007024AE">
        <w:trPr>
          <w:trHeight w:val="543"/>
          <w:jc w:val="center"/>
        </w:trPr>
        <w:tc>
          <w:tcPr>
            <w:tcW w:w="6024" w:type="dxa"/>
            <w:tcBorders>
              <w:top w:val="nil"/>
              <w:left w:val="double" w:sz="6" w:space="0" w:color="auto"/>
              <w:bottom w:val="double" w:sz="6" w:space="0" w:color="auto"/>
              <w:right w:val="single" w:sz="8" w:space="0" w:color="auto"/>
            </w:tcBorders>
            <w:shd w:val="clear" w:color="000000" w:fill="FFFFFF"/>
            <w:vAlign w:val="center"/>
            <w:hideMark/>
          </w:tcPr>
          <w:p w14:paraId="7660EF10"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УКУПНО</w:t>
            </w:r>
          </w:p>
        </w:tc>
        <w:tc>
          <w:tcPr>
            <w:tcW w:w="890" w:type="dxa"/>
            <w:tcBorders>
              <w:top w:val="nil"/>
              <w:left w:val="nil"/>
              <w:bottom w:val="double" w:sz="6" w:space="0" w:color="auto"/>
              <w:right w:val="single" w:sz="8" w:space="0" w:color="auto"/>
            </w:tcBorders>
            <w:shd w:val="clear" w:color="000000" w:fill="FFFFFF"/>
            <w:vAlign w:val="center"/>
            <w:hideMark/>
          </w:tcPr>
          <w:p w14:paraId="7FC03783"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100%</w:t>
            </w:r>
          </w:p>
        </w:tc>
        <w:tc>
          <w:tcPr>
            <w:tcW w:w="2128" w:type="dxa"/>
            <w:tcBorders>
              <w:top w:val="nil"/>
              <w:left w:val="nil"/>
              <w:bottom w:val="double" w:sz="6" w:space="0" w:color="auto"/>
              <w:right w:val="double" w:sz="6" w:space="0" w:color="auto"/>
            </w:tcBorders>
            <w:shd w:val="clear" w:color="000000" w:fill="FFFFFF"/>
            <w:vAlign w:val="center"/>
            <w:hideMark/>
          </w:tcPr>
          <w:p w14:paraId="0C1EA2CA" w14:textId="77777777" w:rsidR="00CE12AA" w:rsidRPr="00CE12AA" w:rsidRDefault="00CE12AA" w:rsidP="003A7534">
            <w:pPr>
              <w:jc w:val="right"/>
              <w:rPr>
                <w:rFonts w:ascii="Times New Roman" w:hAnsi="Times New Roman" w:cs="Times New Roman"/>
                <w:sz w:val="24"/>
                <w:szCs w:val="24"/>
              </w:rPr>
            </w:pPr>
            <w:r w:rsidRPr="00CE12AA">
              <w:rPr>
                <w:rFonts w:ascii="Times New Roman" w:hAnsi="Times New Roman" w:cs="Times New Roman"/>
                <w:sz w:val="24"/>
                <w:szCs w:val="24"/>
              </w:rPr>
              <w:t>35.655.181</w:t>
            </w:r>
          </w:p>
        </w:tc>
      </w:tr>
    </w:tbl>
    <w:p w14:paraId="5C187E62" w14:textId="77777777" w:rsidR="00CE12AA" w:rsidRPr="00CE12AA" w:rsidRDefault="00CE12AA" w:rsidP="00CE12AA">
      <w:pPr>
        <w:jc w:val="both"/>
        <w:rPr>
          <w:rFonts w:ascii="Times New Roman" w:hAnsi="Times New Roman" w:cs="Times New Roman"/>
          <w:sz w:val="24"/>
          <w:szCs w:val="24"/>
          <w:lang w:val="sr-Cyrl-CS"/>
        </w:rPr>
      </w:pPr>
    </w:p>
    <w:p w14:paraId="32B55DAE"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Капитал је разврстан према Судском регистру. Акције котирају на Бањалучкој берзи. Књига акционара води се код Централног регистра хартија од вриједности и на дан 31.12.2020.године вриједност у књигама је усклађена са књигом акционара. </w:t>
      </w:r>
    </w:p>
    <w:p w14:paraId="72D79B26" w14:textId="77777777" w:rsidR="00CE12AA" w:rsidRPr="00CE12AA" w:rsidRDefault="00CE12AA" w:rsidP="00CE12AA">
      <w:pPr>
        <w:jc w:val="both"/>
        <w:rPr>
          <w:rFonts w:ascii="Times New Roman" w:hAnsi="Times New Roman" w:cs="Times New Roman"/>
          <w:sz w:val="24"/>
          <w:szCs w:val="24"/>
          <w:lang w:val="sr-Cyrl-RS"/>
        </w:rPr>
      </w:pPr>
      <w:r w:rsidRPr="00CE12AA">
        <w:rPr>
          <w:rFonts w:ascii="Times New Roman" w:hAnsi="Times New Roman" w:cs="Times New Roman"/>
          <w:sz w:val="24"/>
          <w:szCs w:val="24"/>
          <w:lang w:val="sr-Cyrl-RS"/>
        </w:rPr>
        <w:t>У 2018.години Скупштина Друштва је на ванредној сједници која је одржана 30.11.2018.године донијела Одлуку о повећању основног капитала број: 04-БМС-9950/3-18.</w:t>
      </w:r>
    </w:p>
    <w:p w14:paraId="5467F0D2" w14:textId="77777777" w:rsidR="00CE12AA" w:rsidRPr="00CE12AA" w:rsidRDefault="00CE12AA" w:rsidP="00CE12AA">
      <w:pPr>
        <w:jc w:val="both"/>
        <w:rPr>
          <w:rFonts w:ascii="Times New Roman" w:hAnsi="Times New Roman" w:cs="Times New Roman"/>
          <w:sz w:val="24"/>
          <w:szCs w:val="24"/>
          <w:lang w:val="sr-Cyrl-RS"/>
        </w:rPr>
      </w:pPr>
      <w:r w:rsidRPr="00CE12AA">
        <w:rPr>
          <w:rFonts w:ascii="Times New Roman" w:hAnsi="Times New Roman" w:cs="Times New Roman"/>
          <w:sz w:val="24"/>
          <w:szCs w:val="24"/>
          <w:lang w:val="sr-Cyrl-RS"/>
        </w:rPr>
        <w:t>Основни капитал Друштва, уписан у судски регистар код Окружног привредног суда у Баљој Луци, прије доношења ове Одлуке , износио је 35.434.161</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RS"/>
        </w:rPr>
        <w:t>КМ а састојао се од 35.434.161 редовне акције, класе „А“ са правом гласа, номиналне вриједности 1</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RS"/>
        </w:rPr>
        <w:t>КМ по акцији.</w:t>
      </w:r>
    </w:p>
    <w:p w14:paraId="328E9769" w14:textId="77777777" w:rsidR="00CE12AA" w:rsidRPr="00CE12AA" w:rsidRDefault="00CE12AA" w:rsidP="00CE12AA">
      <w:pPr>
        <w:jc w:val="both"/>
        <w:rPr>
          <w:rFonts w:ascii="Times New Roman" w:hAnsi="Times New Roman" w:cs="Times New Roman"/>
          <w:sz w:val="24"/>
          <w:szCs w:val="24"/>
          <w:lang w:val="sr-Cyrl-RS"/>
        </w:rPr>
      </w:pPr>
      <w:r w:rsidRPr="00CE12AA">
        <w:rPr>
          <w:rFonts w:ascii="Times New Roman" w:hAnsi="Times New Roman" w:cs="Times New Roman"/>
          <w:sz w:val="24"/>
          <w:szCs w:val="24"/>
          <w:lang w:val="sr-Cyrl-RS"/>
        </w:rPr>
        <w:t>Друштво је другом емисијом акција понудом упућеном квалификованом инвеститору без обавезе објављивања проспекта, емитовало укупно 340.000 акција, класе „А“, номиналне вриједности 1 КМ, укупне номиналне вриједности 340.000 КМ. Понуда акција из друге емисије била је упућена квалификованом инвеститору – Граду Бања Лука, који је власник 65,006040% редовних акција Друштва на дан усвајања Одлуке о другој емисији. Продајна цијена акција из друге емисије износила је 2,2612 КМ по акцији, док је укупна продајна вриједност емисије износила 768.808</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RS"/>
        </w:rPr>
        <w:t>КМ. Емисија је вршена уз кориштење права прече куповине акција постојећих акционара, уписаних у књигу акционара на дан пресјека</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RS"/>
        </w:rPr>
        <w:t xml:space="preserve"> 21.10.2018.године.</w:t>
      </w:r>
    </w:p>
    <w:p w14:paraId="235358EF" w14:textId="77777777" w:rsidR="00CE12AA" w:rsidRPr="00CE12AA" w:rsidRDefault="00CE12AA" w:rsidP="00CE12AA">
      <w:pPr>
        <w:jc w:val="both"/>
        <w:rPr>
          <w:rFonts w:ascii="Times New Roman" w:hAnsi="Times New Roman" w:cs="Times New Roman"/>
          <w:sz w:val="24"/>
          <w:szCs w:val="24"/>
          <w:lang w:val="sr-Cyrl-RS"/>
        </w:rPr>
      </w:pPr>
      <w:r w:rsidRPr="00CE12AA">
        <w:rPr>
          <w:rFonts w:ascii="Times New Roman" w:hAnsi="Times New Roman" w:cs="Times New Roman"/>
          <w:sz w:val="24"/>
          <w:szCs w:val="24"/>
          <w:lang w:val="sr-Cyrl-RS"/>
        </w:rPr>
        <w:t>Квалификовани инвеститор – Град Бања Лука је потписивањем писане изјаве – уписнице, по основу права прече куповине, дана 30.10.2018.године, уписао 221.020 редовних акција из друге емисије, а и уплата средстава је извршена истог дана.</w:t>
      </w:r>
    </w:p>
    <w:p w14:paraId="4F878EBB" w14:textId="77777777" w:rsidR="00CE12AA" w:rsidRPr="00CE12AA" w:rsidRDefault="00CE12AA" w:rsidP="00CE12AA">
      <w:pPr>
        <w:jc w:val="both"/>
        <w:rPr>
          <w:rFonts w:ascii="Times New Roman" w:hAnsi="Times New Roman" w:cs="Times New Roman"/>
          <w:sz w:val="24"/>
          <w:szCs w:val="24"/>
          <w:lang w:val="sr-Cyrl-RS"/>
        </w:rPr>
      </w:pPr>
      <w:r w:rsidRPr="00CE12AA">
        <w:rPr>
          <w:rFonts w:ascii="Times New Roman" w:hAnsi="Times New Roman" w:cs="Times New Roman"/>
          <w:sz w:val="24"/>
          <w:szCs w:val="24"/>
          <w:lang w:val="sr-Cyrl-RS"/>
        </w:rPr>
        <w:t>Другом емисијом акција, закључно са 12.11.2018.године као посљедњим даном за упис и уплату акција, укупно је уписано и уплаћено 221.020 акција, односно 65,005882% од емитованог броја акција, укупне вриједности 499.770</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RS"/>
        </w:rPr>
        <w:t>КМ.</w:t>
      </w:r>
    </w:p>
    <w:p w14:paraId="1E7B87D5" w14:textId="77777777" w:rsidR="00CE12AA" w:rsidRPr="00CE12AA" w:rsidRDefault="00CE12AA" w:rsidP="00CE12AA">
      <w:pPr>
        <w:jc w:val="both"/>
        <w:rPr>
          <w:rFonts w:ascii="Times New Roman" w:hAnsi="Times New Roman" w:cs="Times New Roman"/>
          <w:sz w:val="24"/>
          <w:szCs w:val="24"/>
          <w:lang w:val="sr-Cyrl-RS"/>
        </w:rPr>
      </w:pPr>
      <w:r w:rsidRPr="00CE12AA">
        <w:rPr>
          <w:rFonts w:ascii="Times New Roman" w:hAnsi="Times New Roman" w:cs="Times New Roman"/>
          <w:sz w:val="24"/>
          <w:szCs w:val="24"/>
          <w:lang w:val="sr-Cyrl-RS"/>
        </w:rPr>
        <w:t>Основни капитал Друштва повећан је по основу друге емисије редовних (обичних) акција и након повећања износи 35.655.181 КМ и састоји се од 35.655.181 редовних акција, класе „А“ са правом гласа, номиналне вриједности 1 КМ по акцији на дан 31.12.2020. године.</w:t>
      </w:r>
    </w:p>
    <w:p w14:paraId="0416BF70" w14:textId="77777777" w:rsidR="00CE12AA" w:rsidRPr="00CE12AA" w:rsidRDefault="00CE12AA" w:rsidP="00CE12AA">
      <w:pPr>
        <w:jc w:val="both"/>
        <w:rPr>
          <w:rFonts w:ascii="Times New Roman" w:hAnsi="Times New Roman" w:cs="Times New Roman"/>
          <w:sz w:val="24"/>
          <w:szCs w:val="24"/>
          <w:lang w:val="sr-Cyrl-CS"/>
        </w:rPr>
      </w:pPr>
    </w:p>
    <w:p w14:paraId="57A2B955" w14:textId="4EBE51E4" w:rsidR="00CE12AA" w:rsidRPr="00CE12AA"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Напомена бр. 9 – Резерве</w:t>
      </w:r>
    </w:p>
    <w:p w14:paraId="18ACDF5A"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Законске и статутарне резерве формирају се у складу са законом и рачуноводственом политиком.</w:t>
      </w:r>
    </w:p>
    <w:p w14:paraId="3B0141A2"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 Ревалоризационе резерве су резултат књижења позитивних ефеката процјене вриједности имовине из ранијег периода</w:t>
      </w:r>
      <w:r w:rsidRPr="00CE12AA">
        <w:rPr>
          <w:rFonts w:ascii="Times New Roman" w:hAnsi="Times New Roman" w:cs="Times New Roman"/>
          <w:sz w:val="24"/>
          <w:szCs w:val="24"/>
          <w:lang w:val="sr-Cyrl-RS"/>
        </w:rPr>
        <w:t xml:space="preserve"> и процјене имовине која је рађена у 2020 години.</w:t>
      </w:r>
      <w:r w:rsidRPr="00CE12AA">
        <w:rPr>
          <w:rFonts w:ascii="Times New Roman" w:hAnsi="Times New Roman" w:cs="Times New Roman"/>
          <w:sz w:val="24"/>
          <w:szCs w:val="24"/>
          <w:lang w:val="sr-Cyrl-CS"/>
        </w:rPr>
        <w:t xml:space="preserve">  Укидају се када средство престаје да се признаје, тј. када се повуче из употребе усљед расходовања или продаје.  </w:t>
      </w:r>
    </w:p>
    <w:p w14:paraId="3A3FB7B2"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Износ ревалоризационих резерви на дан 1.1.2020.год.           28.497.242</w:t>
      </w:r>
    </w:p>
    <w:p w14:paraId="39770B52" w14:textId="77777777" w:rsidR="00CE12AA" w:rsidRPr="00CE12AA" w:rsidRDefault="00CE12AA" w:rsidP="00CE12AA">
      <w:pPr>
        <w:jc w:val="both"/>
        <w:rPr>
          <w:rFonts w:ascii="Times New Roman" w:hAnsi="Times New Roman" w:cs="Times New Roman"/>
          <w:sz w:val="24"/>
          <w:szCs w:val="24"/>
          <w:u w:val="single"/>
          <w:lang w:val="sr-Cyrl-CS"/>
        </w:rPr>
      </w:pPr>
      <w:r w:rsidRPr="00CE12AA">
        <w:rPr>
          <w:rFonts w:ascii="Times New Roman" w:hAnsi="Times New Roman" w:cs="Times New Roman"/>
          <w:sz w:val="24"/>
          <w:szCs w:val="24"/>
          <w:lang w:val="sr-Cyrl-CS"/>
        </w:rPr>
        <w:t xml:space="preserve">Ефекат процјене                                                                   +       </w:t>
      </w:r>
      <w:r w:rsidRPr="00CE12AA">
        <w:rPr>
          <w:rFonts w:ascii="Times New Roman" w:hAnsi="Times New Roman" w:cs="Times New Roman"/>
          <w:sz w:val="24"/>
          <w:szCs w:val="24"/>
          <w:u w:val="single"/>
          <w:lang w:val="sr-Cyrl-CS"/>
        </w:rPr>
        <w:t>3.852.969</w:t>
      </w:r>
    </w:p>
    <w:p w14:paraId="26FA1298"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                                                                                                       32.350.211</w:t>
      </w:r>
    </w:p>
    <w:p w14:paraId="62A827D6"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Укидање рев.резерви по основу расходовања средстава  -      </w:t>
      </w:r>
      <w:r w:rsidRPr="00CE12AA">
        <w:rPr>
          <w:rFonts w:ascii="Times New Roman" w:hAnsi="Times New Roman" w:cs="Times New Roman"/>
          <w:sz w:val="24"/>
          <w:szCs w:val="24"/>
          <w:u w:val="single"/>
          <w:lang w:val="sr-Cyrl-CS"/>
        </w:rPr>
        <w:t xml:space="preserve">      42.456  </w:t>
      </w:r>
    </w:p>
    <w:p w14:paraId="680D15AE"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Укупно ревалоризационе резерве на дан 31.12.2020.год.        32.307.755</w:t>
      </w:r>
    </w:p>
    <w:p w14:paraId="25555BAE" w14:textId="77777777" w:rsidR="00270664" w:rsidRDefault="00CE12AA" w:rsidP="00CE12AA">
      <w:pPr>
        <w:jc w:val="both"/>
        <w:rPr>
          <w:rFonts w:ascii="Times New Roman" w:hAnsi="Times New Roman" w:cs="Times New Roman"/>
          <w:sz w:val="24"/>
          <w:szCs w:val="24"/>
          <w:u w:val="single"/>
          <w:lang w:val="sr-Cyrl-CS"/>
        </w:rPr>
      </w:pPr>
      <w:r w:rsidRPr="00CE12AA">
        <w:rPr>
          <w:rFonts w:ascii="Times New Roman" w:hAnsi="Times New Roman" w:cs="Times New Roman"/>
          <w:sz w:val="24"/>
          <w:szCs w:val="24"/>
          <w:u w:val="single"/>
          <w:lang w:val="sr-Cyrl-CS"/>
        </w:rPr>
        <w:t xml:space="preserve">                                            </w:t>
      </w:r>
    </w:p>
    <w:p w14:paraId="48A5522D" w14:textId="1E1BA353" w:rsidR="00CE12AA" w:rsidRPr="007024AE"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u w:val="single"/>
          <w:lang w:val="sr-Cyrl-CS"/>
        </w:rPr>
        <w:t xml:space="preserve">                                                       </w:t>
      </w:r>
    </w:p>
    <w:p w14:paraId="1CAF98EB" w14:textId="76586AD8" w:rsidR="00CE12AA" w:rsidRPr="00CE12AA" w:rsidRDefault="00CE12AA" w:rsidP="00CE12AA">
      <w:pPr>
        <w:jc w:val="both"/>
        <w:rPr>
          <w:rFonts w:ascii="Times New Roman" w:hAnsi="Times New Roman" w:cs="Times New Roman"/>
          <w:b/>
          <w:sz w:val="24"/>
          <w:szCs w:val="24"/>
          <w:u w:val="single"/>
          <w:lang w:val="sr-Latn-RS"/>
        </w:rPr>
      </w:pPr>
      <w:r w:rsidRPr="00CE12AA">
        <w:rPr>
          <w:rFonts w:ascii="Times New Roman" w:hAnsi="Times New Roman" w:cs="Times New Roman"/>
          <w:b/>
          <w:sz w:val="24"/>
          <w:szCs w:val="24"/>
          <w:u w:val="single"/>
          <w:lang w:val="sr-Cyrl-CS"/>
        </w:rPr>
        <w:t xml:space="preserve">Напомена бр. 10 - Нераспоређени добитак </w:t>
      </w:r>
      <w:r w:rsidRPr="00CE12AA">
        <w:rPr>
          <w:rFonts w:ascii="Times New Roman" w:hAnsi="Times New Roman" w:cs="Times New Roman"/>
          <w:b/>
          <w:sz w:val="24"/>
          <w:szCs w:val="24"/>
          <w:u w:val="single"/>
          <w:lang w:val="sr-Latn-RS"/>
        </w:rPr>
        <w:t xml:space="preserve"> </w:t>
      </w:r>
    </w:p>
    <w:p w14:paraId="178A2612"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Нераспоређени добитак ранијих година је резултат преноса издвојених средстава са конта финансијских расхода, а на основу Споразума са Градом о преносу средстава на</w:t>
      </w:r>
      <w:r w:rsidRPr="00CE12AA">
        <w:rPr>
          <w:rFonts w:ascii="Times New Roman" w:hAnsi="Times New Roman" w:cs="Times New Roman"/>
          <w:color w:val="FF0000"/>
          <w:sz w:val="24"/>
          <w:szCs w:val="24"/>
          <w:lang w:val="sr-Cyrl-CS"/>
        </w:rPr>
        <w:t xml:space="preserve"> </w:t>
      </w:r>
      <w:r w:rsidRPr="00CE12AA">
        <w:rPr>
          <w:rFonts w:ascii="Times New Roman" w:hAnsi="Times New Roman" w:cs="Times New Roman"/>
          <w:sz w:val="24"/>
          <w:szCs w:val="24"/>
          <w:lang w:val="sr-Cyrl-CS"/>
        </w:rPr>
        <w:t xml:space="preserve">управљање и одржавање по Пројекту </w:t>
      </w:r>
      <w:r w:rsidRPr="00CE12AA">
        <w:rPr>
          <w:rFonts w:ascii="Times New Roman" w:hAnsi="Times New Roman" w:cs="Times New Roman"/>
          <w:sz w:val="24"/>
          <w:szCs w:val="24"/>
          <w:lang w:val="sr-Latn-CS"/>
        </w:rPr>
        <w:t xml:space="preserve">KfW </w:t>
      </w:r>
      <w:r w:rsidRPr="00CE12AA">
        <w:rPr>
          <w:rFonts w:ascii="Times New Roman" w:hAnsi="Times New Roman" w:cs="Times New Roman"/>
          <w:sz w:val="24"/>
          <w:szCs w:val="24"/>
          <w:lang w:val="sr-Cyrl-CS"/>
        </w:rPr>
        <w:t>банке (на нематеријална улагања а у корист добити претходних година).</w:t>
      </w:r>
    </w:p>
    <w:p w14:paraId="29E34AF2" w14:textId="77777777" w:rsidR="00CE12AA" w:rsidRPr="00CE12AA" w:rsidRDefault="00CE12AA" w:rsidP="00CE12AA">
      <w:pPr>
        <w:jc w:val="both"/>
        <w:rPr>
          <w:rFonts w:ascii="Times New Roman" w:hAnsi="Times New Roman" w:cs="Times New Roman"/>
          <w:sz w:val="24"/>
          <w:szCs w:val="24"/>
          <w:lang w:val="sr-Cyrl-RS"/>
        </w:rPr>
      </w:pPr>
      <w:r w:rsidRPr="00CE12AA">
        <w:rPr>
          <w:rFonts w:ascii="Times New Roman" w:hAnsi="Times New Roman" w:cs="Times New Roman"/>
          <w:sz w:val="24"/>
          <w:szCs w:val="24"/>
          <w:lang w:val="sr-Cyrl-RS"/>
        </w:rPr>
        <w:t>Корекција добитка (смањење) из претходних година је извршена у складу са МРС 8 а по Одлуци Друштва бр.04-8200/19 од 04.09.2019.о обрачуну ПДВ на водни допринос за период 01.11.2014.- 31.07.2019.године. Укупна обавеза ПДВ је била 695.211 КМ и од тога износа, преко добити је кориговано 641.418 КМ износ који се односио на период закључно са 201</w:t>
      </w:r>
      <w:r w:rsidRPr="00CE12AA">
        <w:rPr>
          <w:rFonts w:ascii="Times New Roman" w:hAnsi="Times New Roman" w:cs="Times New Roman"/>
          <w:sz w:val="24"/>
          <w:szCs w:val="24"/>
          <w:lang w:val="sr-Latn-RS"/>
        </w:rPr>
        <w:t>8</w:t>
      </w:r>
      <w:r w:rsidRPr="00CE12AA">
        <w:rPr>
          <w:rFonts w:ascii="Times New Roman" w:hAnsi="Times New Roman" w:cs="Times New Roman"/>
          <w:sz w:val="24"/>
          <w:szCs w:val="24"/>
          <w:lang w:val="sr-Cyrl-RS"/>
        </w:rPr>
        <w:t xml:space="preserve">.годином, остали дио- разлика је теретила расходе </w:t>
      </w:r>
      <w:r w:rsidRPr="00CE12AA">
        <w:rPr>
          <w:rFonts w:ascii="Times New Roman" w:hAnsi="Times New Roman" w:cs="Times New Roman"/>
          <w:sz w:val="24"/>
          <w:szCs w:val="24"/>
          <w:lang w:val="sr-Latn-RS"/>
        </w:rPr>
        <w:t>2019.</w:t>
      </w:r>
      <w:r w:rsidRPr="00CE12AA">
        <w:rPr>
          <w:rFonts w:ascii="Times New Roman" w:hAnsi="Times New Roman" w:cs="Times New Roman"/>
          <w:sz w:val="24"/>
          <w:szCs w:val="24"/>
          <w:lang w:val="sr-Cyrl-RS"/>
        </w:rPr>
        <w:t>године.</w:t>
      </w:r>
    </w:p>
    <w:p w14:paraId="0FBEE78E" w14:textId="77777777" w:rsidR="00CE12AA" w:rsidRPr="00CE12AA" w:rsidRDefault="00CE12AA" w:rsidP="00CE12AA">
      <w:pPr>
        <w:jc w:val="both"/>
        <w:rPr>
          <w:rFonts w:ascii="Times New Roman" w:hAnsi="Times New Roman" w:cs="Times New Roman"/>
          <w:sz w:val="24"/>
          <w:szCs w:val="24"/>
          <w:lang w:val="sr-Cyrl-RS"/>
        </w:rPr>
      </w:pPr>
    </w:p>
    <w:tbl>
      <w:tblPr>
        <w:tblW w:w="8620" w:type="dxa"/>
        <w:jc w:val="center"/>
        <w:tblLook w:val="04A0" w:firstRow="1" w:lastRow="0" w:firstColumn="1" w:lastColumn="0" w:noHBand="0" w:noVBand="1"/>
      </w:tblPr>
      <w:tblGrid>
        <w:gridCol w:w="6660"/>
        <w:gridCol w:w="1960"/>
      </w:tblGrid>
      <w:tr w:rsidR="00CE12AA" w:rsidRPr="00CE12AA" w14:paraId="67DA0614" w14:textId="77777777" w:rsidTr="003A7534">
        <w:trPr>
          <w:trHeight w:val="1215"/>
          <w:jc w:val="center"/>
        </w:trPr>
        <w:tc>
          <w:tcPr>
            <w:tcW w:w="6660" w:type="dxa"/>
            <w:tcBorders>
              <w:top w:val="nil"/>
              <w:left w:val="nil"/>
              <w:bottom w:val="nil"/>
              <w:right w:val="nil"/>
            </w:tcBorders>
            <w:shd w:val="clear" w:color="auto" w:fill="auto"/>
            <w:vAlign w:val="center"/>
            <w:hideMark/>
          </w:tcPr>
          <w:p w14:paraId="29C5EA8F" w14:textId="77777777" w:rsidR="00CE12AA" w:rsidRPr="00CE12AA" w:rsidRDefault="00CE12AA" w:rsidP="003A7534">
            <w:pPr>
              <w:rPr>
                <w:rFonts w:ascii="Times New Roman" w:hAnsi="Times New Roman" w:cs="Times New Roman"/>
                <w:sz w:val="24"/>
                <w:szCs w:val="24"/>
                <w:lang w:val="sr-Cyrl-CS"/>
              </w:rPr>
            </w:pPr>
            <w:r w:rsidRPr="00CE12AA">
              <w:rPr>
                <w:rFonts w:ascii="Times New Roman" w:hAnsi="Times New Roman" w:cs="Times New Roman"/>
                <w:sz w:val="24"/>
                <w:szCs w:val="24"/>
                <w:lang w:val="sr-Cyrl-CS"/>
              </w:rPr>
              <w:t>За период 01.01.-31.12.2020. године остварена је добит и то:</w:t>
            </w:r>
          </w:p>
          <w:p w14:paraId="28C43DBA" w14:textId="77777777" w:rsidR="00CE12AA" w:rsidRPr="00CE12AA" w:rsidRDefault="00CE12AA" w:rsidP="003A7534">
            <w:pPr>
              <w:rPr>
                <w:rFonts w:ascii="Times New Roman" w:hAnsi="Times New Roman" w:cs="Times New Roman"/>
                <w:sz w:val="24"/>
                <w:szCs w:val="24"/>
                <w:lang w:val="ru-RU"/>
              </w:rPr>
            </w:pPr>
            <w:r w:rsidRPr="00CE12AA">
              <w:rPr>
                <w:rFonts w:ascii="Times New Roman" w:hAnsi="Times New Roman" w:cs="Times New Roman"/>
                <w:sz w:val="24"/>
                <w:szCs w:val="24"/>
                <w:lang w:val="ru-RU"/>
              </w:rPr>
              <w:t xml:space="preserve">Добит по билансу стања </w:t>
            </w:r>
            <w:r w:rsidRPr="00CE12AA">
              <w:rPr>
                <w:rFonts w:ascii="Times New Roman" w:hAnsi="Times New Roman" w:cs="Times New Roman"/>
                <w:sz w:val="24"/>
                <w:szCs w:val="24"/>
                <w:lang w:val="ru-RU"/>
              </w:rPr>
              <w:br/>
              <w:t>(пренос из ревалоризационих резерви дијела средстава која се односе на расходована основна средства)</w:t>
            </w:r>
          </w:p>
        </w:tc>
        <w:tc>
          <w:tcPr>
            <w:tcW w:w="1960" w:type="dxa"/>
            <w:tcBorders>
              <w:top w:val="nil"/>
              <w:left w:val="nil"/>
              <w:bottom w:val="nil"/>
              <w:right w:val="nil"/>
            </w:tcBorders>
            <w:shd w:val="clear" w:color="auto" w:fill="auto"/>
            <w:noWrap/>
            <w:vAlign w:val="center"/>
          </w:tcPr>
          <w:p w14:paraId="0B80D0E1" w14:textId="77777777" w:rsidR="00CE12AA" w:rsidRPr="00CE12AA" w:rsidRDefault="00CE12AA" w:rsidP="003A7534">
            <w:pPr>
              <w:jc w:val="center"/>
              <w:rPr>
                <w:rFonts w:ascii="Times New Roman" w:hAnsi="Times New Roman" w:cs="Times New Roman"/>
                <w:sz w:val="24"/>
                <w:szCs w:val="24"/>
                <w:lang w:val="sr-Latn-RS"/>
              </w:rPr>
            </w:pPr>
            <w:r w:rsidRPr="00CE12AA">
              <w:rPr>
                <w:rFonts w:ascii="Times New Roman" w:hAnsi="Times New Roman" w:cs="Times New Roman"/>
                <w:sz w:val="24"/>
                <w:szCs w:val="24"/>
                <w:lang w:val="sr-Latn-RS"/>
              </w:rPr>
              <w:t>42.456</w:t>
            </w:r>
          </w:p>
        </w:tc>
      </w:tr>
      <w:tr w:rsidR="00CE12AA" w:rsidRPr="00CE12AA" w14:paraId="2A408914" w14:textId="77777777" w:rsidTr="003A7534">
        <w:trPr>
          <w:trHeight w:val="330"/>
          <w:jc w:val="center"/>
        </w:trPr>
        <w:tc>
          <w:tcPr>
            <w:tcW w:w="6660" w:type="dxa"/>
            <w:tcBorders>
              <w:top w:val="nil"/>
              <w:left w:val="nil"/>
              <w:bottom w:val="nil"/>
              <w:right w:val="nil"/>
            </w:tcBorders>
            <w:shd w:val="clear" w:color="auto" w:fill="auto"/>
            <w:noWrap/>
            <w:vAlign w:val="center"/>
            <w:hideMark/>
          </w:tcPr>
          <w:p w14:paraId="32280BE7"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Добит по билансу успјеха</w:t>
            </w:r>
          </w:p>
        </w:tc>
        <w:tc>
          <w:tcPr>
            <w:tcW w:w="1960" w:type="dxa"/>
            <w:tcBorders>
              <w:top w:val="nil"/>
              <w:left w:val="nil"/>
              <w:bottom w:val="single" w:sz="8" w:space="0" w:color="auto"/>
              <w:right w:val="nil"/>
            </w:tcBorders>
            <w:shd w:val="clear" w:color="auto" w:fill="auto"/>
            <w:noWrap/>
            <w:vAlign w:val="center"/>
          </w:tcPr>
          <w:p w14:paraId="455D6034" w14:textId="77777777" w:rsidR="00CE12AA" w:rsidRPr="00CE12AA" w:rsidRDefault="00CE12AA" w:rsidP="003A7534">
            <w:pPr>
              <w:rPr>
                <w:rFonts w:ascii="Times New Roman" w:hAnsi="Times New Roman" w:cs="Times New Roman"/>
                <w:sz w:val="24"/>
                <w:szCs w:val="24"/>
                <w:lang w:val="sr-Latn-RS"/>
              </w:rPr>
            </w:pPr>
            <w:r w:rsidRPr="00CE12AA">
              <w:rPr>
                <w:rFonts w:ascii="Times New Roman" w:hAnsi="Times New Roman" w:cs="Times New Roman"/>
                <w:sz w:val="24"/>
                <w:szCs w:val="24"/>
                <w:lang w:val="sr-Latn-RS"/>
              </w:rPr>
              <w:t xml:space="preserve">       249.634</w:t>
            </w:r>
          </w:p>
        </w:tc>
      </w:tr>
      <w:tr w:rsidR="00CE12AA" w:rsidRPr="00CE12AA" w14:paraId="7A8D1702" w14:textId="77777777" w:rsidTr="003A7534">
        <w:trPr>
          <w:trHeight w:val="480"/>
          <w:jc w:val="center"/>
        </w:trPr>
        <w:tc>
          <w:tcPr>
            <w:tcW w:w="6660" w:type="dxa"/>
            <w:tcBorders>
              <w:top w:val="nil"/>
              <w:left w:val="nil"/>
              <w:bottom w:val="nil"/>
              <w:right w:val="nil"/>
            </w:tcBorders>
            <w:shd w:val="clear" w:color="auto" w:fill="auto"/>
            <w:noWrap/>
            <w:vAlign w:val="center"/>
            <w:hideMark/>
          </w:tcPr>
          <w:p w14:paraId="08D7841C" w14:textId="77777777" w:rsidR="00CE12AA" w:rsidRPr="00CE12AA" w:rsidRDefault="00CE12AA" w:rsidP="003A7534">
            <w:pPr>
              <w:jc w:val="right"/>
              <w:rPr>
                <w:rFonts w:ascii="Times New Roman" w:hAnsi="Times New Roman" w:cs="Times New Roman"/>
                <w:sz w:val="24"/>
                <w:szCs w:val="24"/>
              </w:rPr>
            </w:pPr>
            <w:r w:rsidRPr="00CE12AA">
              <w:rPr>
                <w:rFonts w:ascii="Times New Roman" w:hAnsi="Times New Roman" w:cs="Times New Roman"/>
                <w:sz w:val="24"/>
                <w:szCs w:val="24"/>
              </w:rPr>
              <w:t>Укупно остварена добит:</w:t>
            </w:r>
          </w:p>
        </w:tc>
        <w:tc>
          <w:tcPr>
            <w:tcW w:w="1960" w:type="dxa"/>
            <w:tcBorders>
              <w:top w:val="nil"/>
              <w:left w:val="nil"/>
              <w:bottom w:val="nil"/>
              <w:right w:val="nil"/>
            </w:tcBorders>
            <w:shd w:val="clear" w:color="auto" w:fill="auto"/>
            <w:noWrap/>
            <w:vAlign w:val="center"/>
            <w:hideMark/>
          </w:tcPr>
          <w:p w14:paraId="4EF3D05B"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lang w:val="sr-Cyrl-RS"/>
              </w:rPr>
              <w:t xml:space="preserve">     </w:t>
            </w:r>
            <w:r w:rsidRPr="00CE12AA">
              <w:rPr>
                <w:rFonts w:ascii="Times New Roman" w:hAnsi="Times New Roman" w:cs="Times New Roman"/>
                <w:sz w:val="24"/>
                <w:szCs w:val="24"/>
                <w:lang w:val="sr-Latn-RS"/>
              </w:rPr>
              <w:t>292.090</w:t>
            </w:r>
            <w:r w:rsidRPr="00CE12AA">
              <w:rPr>
                <w:rFonts w:ascii="Times New Roman" w:hAnsi="Times New Roman" w:cs="Times New Roman"/>
                <w:sz w:val="24"/>
                <w:szCs w:val="24"/>
                <w:lang w:val="sr-Cyrl-RS"/>
              </w:rPr>
              <w:t xml:space="preserve">  </w:t>
            </w:r>
            <w:r w:rsidRPr="00CE12AA">
              <w:rPr>
                <w:rFonts w:ascii="Times New Roman" w:hAnsi="Times New Roman" w:cs="Times New Roman"/>
                <w:sz w:val="24"/>
                <w:szCs w:val="24"/>
              </w:rPr>
              <w:t>КМ</w:t>
            </w:r>
          </w:p>
        </w:tc>
      </w:tr>
    </w:tbl>
    <w:p w14:paraId="11B8B3C5" w14:textId="77777777" w:rsidR="00CE12AA" w:rsidRPr="00CE12AA" w:rsidRDefault="00CE12AA" w:rsidP="00CE12AA">
      <w:pPr>
        <w:jc w:val="both"/>
        <w:rPr>
          <w:rFonts w:ascii="Times New Roman" w:hAnsi="Times New Roman" w:cs="Times New Roman"/>
          <w:sz w:val="24"/>
          <w:szCs w:val="24"/>
          <w:lang w:val="sr-Cyrl-CS"/>
        </w:rPr>
      </w:pPr>
    </w:p>
    <w:p w14:paraId="13D55757" w14:textId="7A3EC3C3" w:rsidR="00CE12AA" w:rsidRPr="00CE12AA"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Напомена бр.11</w:t>
      </w:r>
      <w:r w:rsidR="007024AE">
        <w:rPr>
          <w:rFonts w:ascii="Times New Roman" w:hAnsi="Times New Roman" w:cs="Times New Roman"/>
          <w:b/>
          <w:sz w:val="24"/>
          <w:szCs w:val="24"/>
          <w:u w:val="single"/>
          <w:lang w:val="sr-Latn-BA"/>
        </w:rPr>
        <w:t xml:space="preserve"> </w:t>
      </w:r>
      <w:r w:rsidRPr="00CE12AA">
        <w:rPr>
          <w:rFonts w:ascii="Times New Roman" w:hAnsi="Times New Roman" w:cs="Times New Roman"/>
          <w:b/>
          <w:sz w:val="24"/>
          <w:szCs w:val="24"/>
          <w:u w:val="single"/>
          <w:lang w:val="sr-Cyrl-CS"/>
        </w:rPr>
        <w:t>-</w:t>
      </w:r>
      <w:r w:rsidR="007024AE">
        <w:rPr>
          <w:rFonts w:ascii="Times New Roman" w:hAnsi="Times New Roman" w:cs="Times New Roman"/>
          <w:b/>
          <w:sz w:val="24"/>
          <w:szCs w:val="24"/>
          <w:u w:val="single"/>
          <w:lang w:val="sr-Latn-BA"/>
        </w:rPr>
        <w:t xml:space="preserve"> </w:t>
      </w:r>
      <w:r w:rsidRPr="00CE12AA">
        <w:rPr>
          <w:rFonts w:ascii="Times New Roman" w:hAnsi="Times New Roman" w:cs="Times New Roman"/>
          <w:b/>
          <w:sz w:val="24"/>
          <w:szCs w:val="24"/>
          <w:u w:val="single"/>
          <w:lang w:val="sr-Cyrl-CS"/>
        </w:rPr>
        <w:t>Дугорочна резервисања и разграничени приходи и примљене   донације</w:t>
      </w:r>
    </w:p>
    <w:p w14:paraId="7A845D2C"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Резервисања за накнаде и бенефиције запослених у складу са примјеном Међународног рачуноводственог стандарда (МРС 19), од стране овлаштеног актуара раде се на годишњем нивоу. Укупна резервисања за отпремнине, јубиларне награде износе </w:t>
      </w:r>
      <w:r w:rsidRPr="00CE12AA">
        <w:rPr>
          <w:rFonts w:ascii="Times New Roman" w:hAnsi="Times New Roman" w:cs="Times New Roman"/>
          <w:sz w:val="24"/>
          <w:szCs w:val="24"/>
          <w:lang w:val="sr-Latn-RS"/>
        </w:rPr>
        <w:t>14.588</w:t>
      </w:r>
      <w:r w:rsidRPr="00CE12AA">
        <w:rPr>
          <w:rFonts w:ascii="Times New Roman" w:hAnsi="Times New Roman" w:cs="Times New Roman"/>
          <w:sz w:val="24"/>
          <w:szCs w:val="24"/>
          <w:lang w:val="sr-Cyrl-CS"/>
        </w:rPr>
        <w:t xml:space="preserve"> КМ. </w:t>
      </w:r>
    </w:p>
    <w:p w14:paraId="42F76682"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Разграничени приходи и примљене донације износе  </w:t>
      </w:r>
      <w:r w:rsidRPr="00CE12AA">
        <w:rPr>
          <w:rFonts w:ascii="Times New Roman" w:hAnsi="Times New Roman" w:cs="Times New Roman"/>
          <w:sz w:val="24"/>
          <w:szCs w:val="24"/>
          <w:lang w:val="sr-Latn-RS"/>
        </w:rPr>
        <w:t>6.757.621</w:t>
      </w:r>
      <w:r w:rsidRPr="00CE12AA">
        <w:rPr>
          <w:rFonts w:ascii="Times New Roman" w:hAnsi="Times New Roman" w:cs="Times New Roman"/>
          <w:sz w:val="24"/>
          <w:szCs w:val="24"/>
          <w:lang w:val="sr-Cyrl-CS"/>
        </w:rPr>
        <w:t xml:space="preserve"> КМ,а то су резервисања за основна средства која проистичу из донација ЕУ на пројектима ревитализације Фабрике воде, смањење губитака у мрежи и донација опреме и лабораторијских уређаја, те изградња примарних цјевовода и реконструкције одређених цјевовода из ранијег периода.</w:t>
      </w:r>
    </w:p>
    <w:p w14:paraId="28245714"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Од укупних средстава резервисања Град Бања Лука учествовао у финансирању изградње Фабрике воде „ПП Новоселија 2“ у укупном износу од 3.050.000 КМ, ЈП „Воде Српске“ у износу од 96.000 КМ.  </w:t>
      </w:r>
    </w:p>
    <w:p w14:paraId="152D698B" w14:textId="77777777" w:rsidR="00CE12AA" w:rsidRPr="00CE12AA" w:rsidRDefault="00CE12AA" w:rsidP="00CE12AA">
      <w:pPr>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Дугорочна резервисања се укидају на годишњем нивоу. Сразмјеран дио трошкова амортизације који се односи на ова средства, са дугорочних резервисања се преноси на приход од донираних средстава, на крају пословне године.</w:t>
      </w:r>
    </w:p>
    <w:p w14:paraId="0A36B3B8" w14:textId="56AAE259" w:rsidR="00CE12AA" w:rsidRDefault="00CE12AA" w:rsidP="00CE12AA">
      <w:pPr>
        <w:jc w:val="both"/>
        <w:rPr>
          <w:rFonts w:ascii="Times New Roman" w:hAnsi="Times New Roman" w:cs="Times New Roman"/>
          <w:b/>
          <w:sz w:val="24"/>
          <w:szCs w:val="24"/>
          <w:u w:val="single"/>
          <w:lang w:val="sr-Cyrl-CS"/>
        </w:rPr>
      </w:pPr>
    </w:p>
    <w:p w14:paraId="74BA5CC0" w14:textId="2C852B96" w:rsidR="00270664" w:rsidRDefault="00270664" w:rsidP="00CE12AA">
      <w:pPr>
        <w:jc w:val="both"/>
        <w:rPr>
          <w:rFonts w:ascii="Times New Roman" w:hAnsi="Times New Roman" w:cs="Times New Roman"/>
          <w:b/>
          <w:sz w:val="24"/>
          <w:szCs w:val="24"/>
          <w:u w:val="single"/>
          <w:lang w:val="sr-Cyrl-CS"/>
        </w:rPr>
      </w:pPr>
    </w:p>
    <w:p w14:paraId="0BE5DA75" w14:textId="77777777" w:rsidR="00270664" w:rsidRPr="00CE12AA" w:rsidRDefault="00270664" w:rsidP="00CE12AA">
      <w:pPr>
        <w:jc w:val="both"/>
        <w:rPr>
          <w:rFonts w:ascii="Times New Roman" w:hAnsi="Times New Roman" w:cs="Times New Roman"/>
          <w:b/>
          <w:sz w:val="24"/>
          <w:szCs w:val="24"/>
          <w:u w:val="single"/>
          <w:lang w:val="sr-Cyrl-CS"/>
        </w:rPr>
      </w:pPr>
    </w:p>
    <w:p w14:paraId="67FE6B89" w14:textId="54E90BC5" w:rsidR="00CE12AA" w:rsidRPr="00CE12AA"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Напомена бр. 12</w:t>
      </w:r>
      <w:r w:rsidRPr="00CE12AA">
        <w:rPr>
          <w:rFonts w:ascii="Times New Roman" w:hAnsi="Times New Roman" w:cs="Times New Roman"/>
          <w:b/>
          <w:sz w:val="24"/>
          <w:szCs w:val="24"/>
          <w:u w:val="single"/>
          <w:lang w:val="ru-RU"/>
        </w:rPr>
        <w:t xml:space="preserve"> </w:t>
      </w:r>
      <w:r w:rsidRPr="00CE12AA">
        <w:rPr>
          <w:rFonts w:ascii="Times New Roman" w:hAnsi="Times New Roman" w:cs="Times New Roman"/>
          <w:b/>
          <w:sz w:val="24"/>
          <w:szCs w:val="24"/>
          <w:u w:val="single"/>
          <w:lang w:val="sr-Cyrl-CS"/>
        </w:rPr>
        <w:t>- Дугорочне обавезе</w:t>
      </w:r>
    </w:p>
    <w:p w14:paraId="267056CA" w14:textId="77777777" w:rsidR="00CE12AA" w:rsidRPr="00CE12AA" w:rsidRDefault="00CE12AA" w:rsidP="00CE12AA">
      <w:pPr>
        <w:jc w:val="both"/>
        <w:rPr>
          <w:rFonts w:ascii="Times New Roman" w:hAnsi="Times New Roman" w:cs="Times New Roman"/>
          <w:sz w:val="24"/>
          <w:szCs w:val="24"/>
          <w:lang w:val="sr-Cyrl-BA"/>
        </w:rPr>
      </w:pPr>
      <w:r w:rsidRPr="00CE12AA">
        <w:rPr>
          <w:rFonts w:ascii="Times New Roman" w:hAnsi="Times New Roman" w:cs="Times New Roman"/>
          <w:sz w:val="24"/>
          <w:szCs w:val="24"/>
          <w:lang w:val="sr-Cyrl-CS"/>
        </w:rPr>
        <w:t>Дугорочне обавезе, односе се на кредит који Друштво има код Свјетске банке - Међународна асоцијација за развој по Пројекту урбане инфраструктуре и пружања услуга.</w:t>
      </w:r>
      <w:r w:rsidRPr="00CE12AA">
        <w:rPr>
          <w:rFonts w:ascii="Times New Roman" w:hAnsi="Times New Roman" w:cs="Times New Roman"/>
          <w:color w:val="FF0000"/>
          <w:sz w:val="24"/>
          <w:szCs w:val="24"/>
          <w:lang w:val="sr-Cyrl-CS"/>
        </w:rPr>
        <w:t xml:space="preserve"> </w:t>
      </w:r>
      <w:r w:rsidRPr="00CE12AA">
        <w:rPr>
          <w:rFonts w:ascii="Times New Roman" w:hAnsi="Times New Roman" w:cs="Times New Roman"/>
          <w:sz w:val="24"/>
          <w:szCs w:val="24"/>
          <w:lang w:val="sr-Cyrl-CS"/>
        </w:rPr>
        <w:t>Гарант за кредит је Влада РС, са којом је склопљен Супсидијарни финансијски споразум и по том основу плаћа се камата и провизија Министарству финансија. Кредит је  реализован у 2011.години, а отплата је кренула у октобру 2012.године. Износ рате је 105.671</w:t>
      </w:r>
      <w:r w:rsidRPr="00CE12AA">
        <w:rPr>
          <w:rFonts w:ascii="Times New Roman" w:hAnsi="Times New Roman" w:cs="Times New Roman"/>
          <w:sz w:val="24"/>
          <w:szCs w:val="24"/>
          <w:lang w:val="sr-Latn-CS"/>
        </w:rPr>
        <w:t xml:space="preserve"> SDR</w:t>
      </w:r>
      <w:r w:rsidRPr="00CE12AA">
        <w:rPr>
          <w:rFonts w:ascii="Times New Roman" w:hAnsi="Times New Roman" w:cs="Times New Roman"/>
          <w:sz w:val="24"/>
          <w:szCs w:val="24"/>
          <w:lang w:val="sr-Cyrl-CS"/>
        </w:rPr>
        <w:t xml:space="preserve"> (протувриједност  244.673 КМ  на дан 31.12.2020. год.).</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CS"/>
        </w:rPr>
        <w:t xml:space="preserve">Износ одобреног супсидијарног финансирања износи </w:t>
      </w:r>
      <w:r w:rsidRPr="00CE12AA">
        <w:rPr>
          <w:rFonts w:ascii="Times New Roman" w:hAnsi="Times New Roman" w:cs="Times New Roman"/>
          <w:sz w:val="24"/>
          <w:szCs w:val="24"/>
          <w:lang w:val="sr-Latn-CS"/>
        </w:rPr>
        <w:t>SDR</w:t>
      </w:r>
      <w:r w:rsidRPr="00CE12AA">
        <w:rPr>
          <w:rFonts w:ascii="Times New Roman" w:hAnsi="Times New Roman" w:cs="Times New Roman"/>
          <w:sz w:val="24"/>
          <w:szCs w:val="24"/>
          <w:lang w:val="sr-Cyrl-CS"/>
        </w:rPr>
        <w:t xml:space="preserve"> 2.546.300 или  3.666.672</w:t>
      </w:r>
      <w:r w:rsidRPr="00CE12AA">
        <w:rPr>
          <w:rFonts w:ascii="Times New Roman" w:hAnsi="Times New Roman" w:cs="Times New Roman"/>
          <w:sz w:val="24"/>
          <w:szCs w:val="24"/>
          <w:lang w:val="sr-Latn-CS"/>
        </w:rPr>
        <w:t xml:space="preserve"> USD.</w:t>
      </w:r>
      <w:r w:rsidRPr="00CE12AA">
        <w:rPr>
          <w:rFonts w:ascii="Times New Roman" w:hAnsi="Times New Roman" w:cs="Times New Roman"/>
          <w:sz w:val="24"/>
          <w:szCs w:val="24"/>
          <w:lang w:val="sr-Cyrl-RS"/>
        </w:rPr>
        <w:t xml:space="preserve"> </w:t>
      </w:r>
      <w:r w:rsidRPr="00CE12AA">
        <w:rPr>
          <w:rFonts w:ascii="Times New Roman" w:hAnsi="Times New Roman" w:cs="Times New Roman"/>
          <w:sz w:val="24"/>
          <w:szCs w:val="24"/>
          <w:lang w:val="sr-Cyrl-BA"/>
        </w:rPr>
        <w:t xml:space="preserve">Кредит је везан за </w:t>
      </w:r>
      <w:r w:rsidRPr="00CE12AA">
        <w:rPr>
          <w:rFonts w:ascii="Times New Roman" w:hAnsi="Times New Roman" w:cs="Times New Roman"/>
          <w:sz w:val="24"/>
          <w:szCs w:val="24"/>
          <w:lang w:val="sr-Latn-BA"/>
        </w:rPr>
        <w:t>SDR</w:t>
      </w:r>
      <w:r w:rsidRPr="00CE12AA">
        <w:rPr>
          <w:rFonts w:ascii="Times New Roman" w:hAnsi="Times New Roman" w:cs="Times New Roman"/>
          <w:sz w:val="24"/>
          <w:szCs w:val="24"/>
          <w:lang w:val="sr-Cyrl-BA"/>
        </w:rPr>
        <w:t xml:space="preserve"> и прерачунава се по важећем курсу на дан састављања обрачуна (п</w:t>
      </w:r>
      <w:r w:rsidRPr="00CE12AA">
        <w:rPr>
          <w:rFonts w:ascii="Times New Roman" w:hAnsi="Times New Roman" w:cs="Times New Roman"/>
          <w:sz w:val="24"/>
          <w:szCs w:val="24"/>
          <w:lang w:val="sr-Cyrl-CS"/>
        </w:rPr>
        <w:t>ериодичног</w:t>
      </w:r>
      <w:r w:rsidRPr="00CE12AA">
        <w:rPr>
          <w:rFonts w:ascii="Times New Roman" w:hAnsi="Times New Roman" w:cs="Times New Roman"/>
          <w:sz w:val="24"/>
          <w:szCs w:val="24"/>
          <w:lang w:val="sr-Cyrl-BA"/>
        </w:rPr>
        <w:t xml:space="preserve"> и годишњег) и изискује позитивне или негативне курсне разлике. </w:t>
      </w:r>
      <w:r w:rsidRPr="00CE12AA">
        <w:rPr>
          <w:rFonts w:ascii="Times New Roman" w:hAnsi="Times New Roman" w:cs="Times New Roman"/>
          <w:sz w:val="24"/>
          <w:szCs w:val="24"/>
          <w:lang w:val="sr-Cyrl-RS"/>
        </w:rPr>
        <w:t xml:space="preserve">Позитивна              </w:t>
      </w:r>
      <w:r w:rsidRPr="00CE12AA">
        <w:rPr>
          <w:rFonts w:ascii="Times New Roman" w:hAnsi="Times New Roman" w:cs="Times New Roman"/>
          <w:sz w:val="24"/>
          <w:szCs w:val="24"/>
          <w:lang w:val="sr-Cyrl-BA"/>
        </w:rPr>
        <w:t xml:space="preserve">      курсна разлика исказана је на дан 31.12.2020. године у износу од </w:t>
      </w:r>
      <w:r w:rsidRPr="00CE12AA">
        <w:rPr>
          <w:rFonts w:ascii="Times New Roman" w:hAnsi="Times New Roman" w:cs="Times New Roman"/>
          <w:sz w:val="24"/>
          <w:szCs w:val="24"/>
          <w:lang w:val="sr-Latn-RS"/>
        </w:rPr>
        <w:t>82.706</w:t>
      </w:r>
      <w:r w:rsidRPr="00CE12AA">
        <w:rPr>
          <w:rFonts w:ascii="Times New Roman" w:hAnsi="Times New Roman" w:cs="Times New Roman"/>
          <w:sz w:val="24"/>
          <w:szCs w:val="24"/>
          <w:lang w:val="sr-Cyrl-BA"/>
        </w:rPr>
        <w:t xml:space="preserve"> КМ.</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BA"/>
        </w:rPr>
        <w:t>Свака отплата главнице (15.04. и 15.10) прерачунава се  по курсу на дан доспијећа рате и утиче на резултат пословања Друштва.</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BA"/>
        </w:rPr>
        <w:t>Отплата кредита ће трајати до 15.04.2024.године. Расходи камата по наведеном кредиту терете расходе пословања 2020.године и износе</w:t>
      </w:r>
      <w:r w:rsidRPr="00CE12AA">
        <w:rPr>
          <w:rFonts w:ascii="Times New Roman" w:hAnsi="Times New Roman" w:cs="Times New Roman"/>
          <w:sz w:val="24"/>
          <w:szCs w:val="24"/>
          <w:lang w:val="sr-Cyrl-RS"/>
        </w:rPr>
        <w:t xml:space="preserve"> </w:t>
      </w:r>
      <w:r w:rsidRPr="00CE12AA">
        <w:rPr>
          <w:rFonts w:ascii="Times New Roman" w:hAnsi="Times New Roman" w:cs="Times New Roman"/>
          <w:sz w:val="24"/>
          <w:szCs w:val="24"/>
          <w:lang w:val="sr-Latn-RS"/>
        </w:rPr>
        <w:t>44.131</w:t>
      </w:r>
      <w:r w:rsidRPr="00CE12AA">
        <w:rPr>
          <w:rFonts w:ascii="Times New Roman" w:hAnsi="Times New Roman" w:cs="Times New Roman"/>
          <w:sz w:val="24"/>
          <w:szCs w:val="24"/>
          <w:lang w:val="sr-Cyrl-BA"/>
        </w:rPr>
        <w:t xml:space="preserve">  КМ.  </w:t>
      </w:r>
    </w:p>
    <w:p w14:paraId="3EBE4C10" w14:textId="77777777" w:rsidR="00CE12AA" w:rsidRPr="00CE12AA" w:rsidRDefault="00CE12AA" w:rsidP="00CE12AA">
      <w:pPr>
        <w:jc w:val="both"/>
        <w:rPr>
          <w:rFonts w:ascii="Times New Roman" w:hAnsi="Times New Roman" w:cs="Times New Roman"/>
          <w:sz w:val="24"/>
          <w:szCs w:val="24"/>
          <w:lang w:val="sr-Cyrl-BA"/>
        </w:rPr>
      </w:pPr>
      <w:r w:rsidRPr="00CE12AA">
        <w:rPr>
          <w:rFonts w:ascii="Times New Roman" w:hAnsi="Times New Roman" w:cs="Times New Roman"/>
          <w:sz w:val="24"/>
          <w:szCs w:val="24"/>
          <w:lang w:val="sr-Cyrl-BA"/>
        </w:rPr>
        <w:t xml:space="preserve">Износ од </w:t>
      </w:r>
      <w:r w:rsidRPr="00CE12AA">
        <w:rPr>
          <w:rFonts w:ascii="Times New Roman" w:hAnsi="Times New Roman" w:cs="Times New Roman"/>
          <w:sz w:val="24"/>
          <w:szCs w:val="24"/>
          <w:lang w:val="sr-Latn-RS"/>
        </w:rPr>
        <w:t>3.679.616</w:t>
      </w:r>
      <w:r w:rsidRPr="00CE12AA">
        <w:rPr>
          <w:rFonts w:ascii="Times New Roman" w:hAnsi="Times New Roman" w:cs="Times New Roman"/>
          <w:sz w:val="24"/>
          <w:szCs w:val="24"/>
          <w:lang w:val="sr-Cyrl-BA"/>
        </w:rPr>
        <w:t xml:space="preserve"> КМ је обавеза по кредиту К</w:t>
      </w:r>
      <w:r w:rsidRPr="00CE12AA">
        <w:rPr>
          <w:rFonts w:ascii="Times New Roman" w:hAnsi="Times New Roman" w:cs="Times New Roman"/>
          <w:sz w:val="24"/>
          <w:szCs w:val="24"/>
          <w:lang w:val="sr-Latn-RS"/>
        </w:rPr>
        <w:t xml:space="preserve">fW </w:t>
      </w:r>
      <w:r w:rsidRPr="00CE12AA">
        <w:rPr>
          <w:rFonts w:ascii="Times New Roman" w:hAnsi="Times New Roman" w:cs="Times New Roman"/>
          <w:sz w:val="24"/>
          <w:szCs w:val="24"/>
          <w:lang w:val="sr-Cyrl-RS"/>
        </w:rPr>
        <w:t xml:space="preserve">банке, којим је задужен Град Бања Лука,а Уговором преузета обавеза прикупљања средстава за отплату истог (образложено у напомени </w:t>
      </w:r>
      <w:r w:rsidRPr="00CE12AA">
        <w:rPr>
          <w:rFonts w:ascii="Times New Roman" w:hAnsi="Times New Roman" w:cs="Times New Roman"/>
          <w:sz w:val="24"/>
          <w:szCs w:val="24"/>
          <w:lang w:val="sr-Cyrl-BA"/>
        </w:rPr>
        <w:t xml:space="preserve"> број 1).  </w:t>
      </w:r>
    </w:p>
    <w:p w14:paraId="2578E2FF" w14:textId="77777777" w:rsidR="00CE12AA" w:rsidRPr="00CE12AA" w:rsidRDefault="00CE12AA" w:rsidP="00CE12AA">
      <w:pPr>
        <w:jc w:val="both"/>
        <w:rPr>
          <w:rFonts w:ascii="Times New Roman" w:hAnsi="Times New Roman" w:cs="Times New Roman"/>
          <w:sz w:val="24"/>
          <w:szCs w:val="24"/>
          <w:lang w:val="sr-Cyrl-BA"/>
        </w:rPr>
      </w:pPr>
      <w:r w:rsidRPr="00CE12AA">
        <w:rPr>
          <w:rFonts w:ascii="Times New Roman" w:hAnsi="Times New Roman" w:cs="Times New Roman"/>
          <w:sz w:val="24"/>
          <w:szCs w:val="24"/>
          <w:lang w:val="sr-Cyrl-RS"/>
        </w:rPr>
        <w:t>За обављање редовне пословне активности у јуну 2020.године подигнут је Дугорочни кредит за обртна средства по Уговору бр.</w:t>
      </w:r>
      <w:r w:rsidRPr="00CE12AA">
        <w:rPr>
          <w:rFonts w:ascii="Times New Roman" w:hAnsi="Times New Roman" w:cs="Times New Roman"/>
          <w:sz w:val="24"/>
          <w:szCs w:val="24"/>
          <w:lang w:val="sr-Latn-RS"/>
        </w:rPr>
        <w:t>NO</w:t>
      </w:r>
      <w:r w:rsidRPr="00CE12AA">
        <w:rPr>
          <w:rFonts w:ascii="Times New Roman" w:hAnsi="Times New Roman" w:cs="Times New Roman"/>
          <w:sz w:val="24"/>
          <w:szCs w:val="24"/>
          <w:lang w:val="sr-Cyrl-RS"/>
        </w:rPr>
        <w:t>-126/20 од Комерцијалне банке у износу од 1.500.000 КМ на период од 3 године. Грејс период 6 мјесеци (само отплаћивана камата),отплата главнице мјесечно са доспјећем 25.ог у мјесецу. Каматна стопа 2,60%. Прва рата доспијева 25.1.2021.год.</w:t>
      </w:r>
      <w:r w:rsidRPr="00CE12AA">
        <w:rPr>
          <w:rFonts w:ascii="Times New Roman" w:hAnsi="Times New Roman" w:cs="Times New Roman"/>
          <w:sz w:val="24"/>
          <w:szCs w:val="24"/>
          <w:lang w:val="sr-Cyrl-BA"/>
        </w:rPr>
        <w:t xml:space="preserve">   </w:t>
      </w:r>
    </w:p>
    <w:p w14:paraId="29A91AAB" w14:textId="77777777" w:rsidR="00CE12AA" w:rsidRPr="00CE12AA" w:rsidRDefault="00CE12AA" w:rsidP="00CE12AA">
      <w:pPr>
        <w:jc w:val="both"/>
        <w:rPr>
          <w:rFonts w:ascii="Times New Roman" w:hAnsi="Times New Roman" w:cs="Times New Roman"/>
          <w:sz w:val="24"/>
          <w:szCs w:val="24"/>
          <w:lang w:val="sr-Cyrl-BA"/>
        </w:rPr>
      </w:pPr>
      <w:r w:rsidRPr="00CE12AA">
        <w:rPr>
          <w:rFonts w:ascii="Times New Roman" w:hAnsi="Times New Roman" w:cs="Times New Roman"/>
          <w:sz w:val="24"/>
          <w:szCs w:val="24"/>
          <w:lang w:val="sr-Cyrl-BA"/>
        </w:rPr>
        <w:t xml:space="preserve">У недостатку ликвидних средстава, а условљено ситуацијом Пандемије </w:t>
      </w:r>
      <w:r w:rsidRPr="00CE12AA">
        <w:rPr>
          <w:rFonts w:ascii="Times New Roman" w:hAnsi="Times New Roman" w:cs="Times New Roman"/>
          <w:sz w:val="24"/>
          <w:szCs w:val="24"/>
          <w:lang w:val="sr-Latn-RS"/>
        </w:rPr>
        <w:t xml:space="preserve">COVID-19 </w:t>
      </w:r>
      <w:r w:rsidRPr="00CE12AA">
        <w:rPr>
          <w:rFonts w:ascii="Times New Roman" w:hAnsi="Times New Roman" w:cs="Times New Roman"/>
          <w:sz w:val="24"/>
          <w:szCs w:val="24"/>
          <w:lang w:val="sr-Cyrl-RS"/>
        </w:rPr>
        <w:t>закључен је Уговор о овердрафт кредиту са Новом банком а.д.Бања Лука у износу од 500.000 КМ</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RS"/>
        </w:rPr>
        <w:t>24.06.2020.године, у виду дозвољеног прекорачења по трансакционом рачуну. Кредит је одобрен на 12 мјесеци и каматном стопом од 1,50 % годишње на кориштени износ средстава. Кредитна средства нису кориштена до краја пословне године и нису евидентирана кроз билансне позиције. Износ је видљив на изводу трансакционог рачуна код  Нове банке а.д.</w:t>
      </w:r>
      <w:r w:rsidRPr="00CE12AA">
        <w:rPr>
          <w:rFonts w:ascii="Times New Roman" w:hAnsi="Times New Roman" w:cs="Times New Roman"/>
          <w:sz w:val="24"/>
          <w:szCs w:val="24"/>
          <w:lang w:val="sr-Cyrl-BA"/>
        </w:rPr>
        <w:t xml:space="preserve"> Бања Лука.    </w:t>
      </w:r>
    </w:p>
    <w:tbl>
      <w:tblPr>
        <w:tblW w:w="8940" w:type="dxa"/>
        <w:jc w:val="center"/>
        <w:tblLook w:val="04A0" w:firstRow="1" w:lastRow="0" w:firstColumn="1" w:lastColumn="0" w:noHBand="0" w:noVBand="1"/>
      </w:tblPr>
      <w:tblGrid>
        <w:gridCol w:w="4780"/>
        <w:gridCol w:w="2080"/>
        <w:gridCol w:w="2080"/>
      </w:tblGrid>
      <w:tr w:rsidR="00CE12AA" w:rsidRPr="00CE12AA" w14:paraId="52524533" w14:textId="77777777" w:rsidTr="003A7534">
        <w:trPr>
          <w:trHeight w:val="255"/>
          <w:jc w:val="center"/>
        </w:trPr>
        <w:tc>
          <w:tcPr>
            <w:tcW w:w="4780" w:type="dxa"/>
            <w:tcBorders>
              <w:top w:val="nil"/>
              <w:left w:val="nil"/>
              <w:bottom w:val="nil"/>
              <w:right w:val="nil"/>
            </w:tcBorders>
            <w:shd w:val="clear" w:color="auto" w:fill="auto"/>
            <w:noWrap/>
            <w:vAlign w:val="bottom"/>
          </w:tcPr>
          <w:p w14:paraId="5770D747" w14:textId="77777777" w:rsidR="00CE12AA" w:rsidRPr="00CE12AA" w:rsidRDefault="00CE12AA" w:rsidP="003A7534">
            <w:pPr>
              <w:rPr>
                <w:rFonts w:ascii="Times New Roman" w:hAnsi="Times New Roman" w:cs="Times New Roman"/>
                <w:sz w:val="24"/>
                <w:szCs w:val="24"/>
                <w:lang w:val="ru-RU"/>
              </w:rPr>
            </w:pPr>
          </w:p>
        </w:tc>
        <w:tc>
          <w:tcPr>
            <w:tcW w:w="4160" w:type="dxa"/>
            <w:gridSpan w:val="2"/>
            <w:tcBorders>
              <w:top w:val="nil"/>
              <w:left w:val="nil"/>
              <w:bottom w:val="double" w:sz="6" w:space="0" w:color="auto"/>
              <w:right w:val="nil"/>
            </w:tcBorders>
            <w:shd w:val="clear" w:color="auto" w:fill="auto"/>
            <w:noWrap/>
            <w:vAlign w:val="bottom"/>
            <w:hideMark/>
          </w:tcPr>
          <w:p w14:paraId="1EFFB1BC"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lang w:val="ru-RU"/>
              </w:rPr>
              <w:t xml:space="preserve">                             </w:t>
            </w:r>
            <w:r w:rsidRPr="00CE12AA">
              <w:rPr>
                <w:rFonts w:ascii="Times New Roman" w:hAnsi="Times New Roman" w:cs="Times New Roman"/>
                <w:sz w:val="24"/>
                <w:szCs w:val="24"/>
              </w:rPr>
              <w:t>КМ</w:t>
            </w:r>
          </w:p>
        </w:tc>
      </w:tr>
      <w:tr w:rsidR="00CE12AA" w:rsidRPr="00CE12AA" w14:paraId="0722ED93" w14:textId="77777777" w:rsidTr="003A7534">
        <w:trPr>
          <w:trHeight w:val="270"/>
          <w:jc w:val="center"/>
        </w:trPr>
        <w:tc>
          <w:tcPr>
            <w:tcW w:w="4780"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39358F71"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ДУГОРОЧНИ КРЕДИТИ</w:t>
            </w:r>
          </w:p>
        </w:tc>
        <w:tc>
          <w:tcPr>
            <w:tcW w:w="4160" w:type="dxa"/>
            <w:gridSpan w:val="2"/>
            <w:tcBorders>
              <w:top w:val="double" w:sz="6" w:space="0" w:color="auto"/>
              <w:left w:val="nil"/>
              <w:bottom w:val="single" w:sz="8" w:space="0" w:color="auto"/>
              <w:right w:val="double" w:sz="6" w:space="0" w:color="000000"/>
            </w:tcBorders>
            <w:shd w:val="clear" w:color="000000" w:fill="D9D9D9"/>
            <w:vAlign w:val="center"/>
            <w:hideMark/>
          </w:tcPr>
          <w:p w14:paraId="56CCBAB1"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ГОДИНА</w:t>
            </w:r>
          </w:p>
        </w:tc>
      </w:tr>
      <w:tr w:rsidR="00CE12AA" w:rsidRPr="00CE12AA" w14:paraId="25752895" w14:textId="77777777" w:rsidTr="003A7534">
        <w:trPr>
          <w:trHeight w:val="330"/>
          <w:jc w:val="center"/>
        </w:trPr>
        <w:tc>
          <w:tcPr>
            <w:tcW w:w="4780" w:type="dxa"/>
            <w:vMerge/>
            <w:tcBorders>
              <w:top w:val="double" w:sz="6" w:space="0" w:color="auto"/>
              <w:left w:val="double" w:sz="6" w:space="0" w:color="auto"/>
              <w:bottom w:val="double" w:sz="6" w:space="0" w:color="000000"/>
              <w:right w:val="single" w:sz="8" w:space="0" w:color="auto"/>
            </w:tcBorders>
            <w:vAlign w:val="center"/>
            <w:hideMark/>
          </w:tcPr>
          <w:p w14:paraId="6200C8A3" w14:textId="77777777" w:rsidR="00CE12AA" w:rsidRPr="00CE12AA" w:rsidRDefault="00CE12AA" w:rsidP="003A7534">
            <w:pPr>
              <w:rPr>
                <w:rFonts w:ascii="Times New Roman" w:hAnsi="Times New Roman" w:cs="Times New Roman"/>
                <w:sz w:val="24"/>
                <w:szCs w:val="24"/>
              </w:rPr>
            </w:pPr>
          </w:p>
        </w:tc>
        <w:tc>
          <w:tcPr>
            <w:tcW w:w="2080" w:type="dxa"/>
            <w:tcBorders>
              <w:top w:val="nil"/>
              <w:left w:val="nil"/>
              <w:bottom w:val="double" w:sz="6" w:space="0" w:color="auto"/>
              <w:right w:val="single" w:sz="8" w:space="0" w:color="auto"/>
            </w:tcBorders>
            <w:shd w:val="clear" w:color="000000" w:fill="D9D9D9"/>
            <w:vAlign w:val="center"/>
            <w:hideMark/>
          </w:tcPr>
          <w:p w14:paraId="531E03CF"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31.12.2020.</w:t>
            </w:r>
          </w:p>
        </w:tc>
        <w:tc>
          <w:tcPr>
            <w:tcW w:w="2080" w:type="dxa"/>
            <w:tcBorders>
              <w:top w:val="nil"/>
              <w:left w:val="nil"/>
              <w:bottom w:val="double" w:sz="6" w:space="0" w:color="auto"/>
              <w:right w:val="double" w:sz="6" w:space="0" w:color="auto"/>
            </w:tcBorders>
            <w:shd w:val="clear" w:color="000000" w:fill="D9D9D9"/>
            <w:vAlign w:val="center"/>
          </w:tcPr>
          <w:p w14:paraId="4184F9EF"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31.12.2019.</w:t>
            </w:r>
          </w:p>
        </w:tc>
      </w:tr>
      <w:tr w:rsidR="00CE12AA" w:rsidRPr="00CE12AA" w14:paraId="23B4AB79" w14:textId="77777777" w:rsidTr="003A7534">
        <w:trPr>
          <w:trHeight w:val="390"/>
          <w:jc w:val="center"/>
        </w:trPr>
        <w:tc>
          <w:tcPr>
            <w:tcW w:w="4780" w:type="dxa"/>
            <w:tcBorders>
              <w:top w:val="nil"/>
              <w:left w:val="double" w:sz="6" w:space="0" w:color="auto"/>
              <w:bottom w:val="single" w:sz="8" w:space="0" w:color="auto"/>
              <w:right w:val="single" w:sz="8" w:space="0" w:color="auto"/>
            </w:tcBorders>
            <w:shd w:val="clear" w:color="000000" w:fill="FFFFFF"/>
            <w:vAlign w:val="center"/>
            <w:hideMark/>
          </w:tcPr>
          <w:p w14:paraId="1AA29F0B"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До 1 године</w:t>
            </w:r>
          </w:p>
        </w:tc>
        <w:tc>
          <w:tcPr>
            <w:tcW w:w="2080" w:type="dxa"/>
            <w:tcBorders>
              <w:top w:val="nil"/>
              <w:left w:val="nil"/>
              <w:bottom w:val="single" w:sz="8" w:space="0" w:color="auto"/>
              <w:right w:val="single" w:sz="8" w:space="0" w:color="auto"/>
            </w:tcBorders>
            <w:shd w:val="clear" w:color="000000" w:fill="FFFFFF"/>
            <w:vAlign w:val="center"/>
          </w:tcPr>
          <w:p w14:paraId="6BBC2456"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2.989.640</w:t>
            </w:r>
          </w:p>
        </w:tc>
        <w:tc>
          <w:tcPr>
            <w:tcW w:w="2080" w:type="dxa"/>
            <w:tcBorders>
              <w:top w:val="nil"/>
              <w:left w:val="nil"/>
              <w:bottom w:val="single" w:sz="8" w:space="0" w:color="auto"/>
              <w:right w:val="double" w:sz="6" w:space="0" w:color="auto"/>
            </w:tcBorders>
            <w:shd w:val="clear" w:color="000000" w:fill="FFFFFF"/>
            <w:vAlign w:val="center"/>
          </w:tcPr>
          <w:p w14:paraId="2BCAF20D" w14:textId="77777777" w:rsidR="00CE12AA" w:rsidRPr="00CE12AA" w:rsidRDefault="00CE12AA" w:rsidP="003A7534">
            <w:pPr>
              <w:jc w:val="right"/>
              <w:rPr>
                <w:rFonts w:ascii="Times New Roman" w:hAnsi="Times New Roman" w:cs="Times New Roman"/>
                <w:sz w:val="24"/>
                <w:szCs w:val="24"/>
                <w:lang w:val="sr-Cyrl-RS"/>
              </w:rPr>
            </w:pPr>
            <w:r w:rsidRPr="00CE12AA">
              <w:rPr>
                <w:rFonts w:ascii="Times New Roman" w:hAnsi="Times New Roman" w:cs="Times New Roman"/>
                <w:sz w:val="24"/>
                <w:szCs w:val="24"/>
                <w:lang w:val="sr-Cyrl-RS"/>
              </w:rPr>
              <w:t>2.470.863</w:t>
            </w:r>
          </w:p>
        </w:tc>
      </w:tr>
      <w:tr w:rsidR="00CE12AA" w:rsidRPr="00CE12AA" w14:paraId="4154C7A6" w14:textId="77777777" w:rsidTr="003A7534">
        <w:trPr>
          <w:trHeight w:val="390"/>
          <w:jc w:val="center"/>
        </w:trPr>
        <w:tc>
          <w:tcPr>
            <w:tcW w:w="4780" w:type="dxa"/>
            <w:tcBorders>
              <w:top w:val="nil"/>
              <w:left w:val="double" w:sz="6" w:space="0" w:color="auto"/>
              <w:bottom w:val="single" w:sz="8" w:space="0" w:color="auto"/>
              <w:right w:val="single" w:sz="8" w:space="0" w:color="auto"/>
            </w:tcBorders>
            <w:shd w:val="clear" w:color="000000" w:fill="F2F2F2"/>
            <w:vAlign w:val="center"/>
            <w:hideMark/>
          </w:tcPr>
          <w:p w14:paraId="6523171F"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Од 1 до 2 године</w:t>
            </w:r>
          </w:p>
        </w:tc>
        <w:tc>
          <w:tcPr>
            <w:tcW w:w="2080" w:type="dxa"/>
            <w:tcBorders>
              <w:top w:val="nil"/>
              <w:left w:val="nil"/>
              <w:bottom w:val="single" w:sz="8" w:space="0" w:color="auto"/>
              <w:right w:val="single" w:sz="8" w:space="0" w:color="auto"/>
            </w:tcBorders>
            <w:shd w:val="clear" w:color="000000" w:fill="F2F2F2"/>
            <w:vAlign w:val="center"/>
          </w:tcPr>
          <w:p w14:paraId="0E3AFC1F"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2.989.640</w:t>
            </w:r>
          </w:p>
        </w:tc>
        <w:tc>
          <w:tcPr>
            <w:tcW w:w="2080" w:type="dxa"/>
            <w:tcBorders>
              <w:top w:val="nil"/>
              <w:left w:val="nil"/>
              <w:bottom w:val="single" w:sz="8" w:space="0" w:color="auto"/>
              <w:right w:val="double" w:sz="6" w:space="0" w:color="auto"/>
            </w:tcBorders>
            <w:shd w:val="clear" w:color="000000" w:fill="F2F2F2"/>
            <w:vAlign w:val="center"/>
          </w:tcPr>
          <w:p w14:paraId="07E6EE68" w14:textId="77777777" w:rsidR="00CE12AA" w:rsidRPr="00CE12AA" w:rsidRDefault="00CE12AA" w:rsidP="003A7534">
            <w:pPr>
              <w:jc w:val="right"/>
              <w:rPr>
                <w:rFonts w:ascii="Times New Roman" w:hAnsi="Times New Roman" w:cs="Times New Roman"/>
                <w:sz w:val="24"/>
                <w:szCs w:val="24"/>
                <w:lang w:val="sr-Cyrl-RS"/>
              </w:rPr>
            </w:pPr>
            <w:r w:rsidRPr="00CE12AA">
              <w:rPr>
                <w:rFonts w:ascii="Times New Roman" w:hAnsi="Times New Roman" w:cs="Times New Roman"/>
                <w:sz w:val="24"/>
                <w:szCs w:val="24"/>
                <w:lang w:val="sr-Cyrl-RS"/>
              </w:rPr>
              <w:t>2.470.863</w:t>
            </w:r>
          </w:p>
        </w:tc>
      </w:tr>
      <w:tr w:rsidR="00CE12AA" w:rsidRPr="00CE12AA" w14:paraId="2F191ADB" w14:textId="77777777" w:rsidTr="003A7534">
        <w:trPr>
          <w:trHeight w:val="390"/>
          <w:jc w:val="center"/>
        </w:trPr>
        <w:tc>
          <w:tcPr>
            <w:tcW w:w="4780" w:type="dxa"/>
            <w:tcBorders>
              <w:top w:val="nil"/>
              <w:left w:val="double" w:sz="6" w:space="0" w:color="auto"/>
              <w:bottom w:val="single" w:sz="8" w:space="0" w:color="auto"/>
              <w:right w:val="single" w:sz="8" w:space="0" w:color="auto"/>
            </w:tcBorders>
            <w:shd w:val="clear" w:color="000000" w:fill="FFFFFF"/>
            <w:vAlign w:val="center"/>
            <w:hideMark/>
          </w:tcPr>
          <w:p w14:paraId="6C7C0A29"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Од 3 до 5 година</w:t>
            </w:r>
          </w:p>
        </w:tc>
        <w:tc>
          <w:tcPr>
            <w:tcW w:w="2080" w:type="dxa"/>
            <w:tcBorders>
              <w:top w:val="nil"/>
              <w:left w:val="nil"/>
              <w:bottom w:val="single" w:sz="8" w:space="0" w:color="auto"/>
              <w:right w:val="single" w:sz="8" w:space="0" w:color="auto"/>
            </w:tcBorders>
            <w:shd w:val="clear" w:color="000000" w:fill="FFFFFF"/>
            <w:vAlign w:val="center"/>
          </w:tcPr>
          <w:p w14:paraId="6D9EC572"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2.848.583</w:t>
            </w:r>
          </w:p>
        </w:tc>
        <w:tc>
          <w:tcPr>
            <w:tcW w:w="2080" w:type="dxa"/>
            <w:tcBorders>
              <w:top w:val="nil"/>
              <w:left w:val="nil"/>
              <w:bottom w:val="single" w:sz="8" w:space="0" w:color="auto"/>
              <w:right w:val="double" w:sz="6" w:space="0" w:color="auto"/>
            </w:tcBorders>
            <w:shd w:val="clear" w:color="000000" w:fill="FFFFFF"/>
            <w:vAlign w:val="center"/>
          </w:tcPr>
          <w:p w14:paraId="7F099EAC" w14:textId="77777777" w:rsidR="00CE12AA" w:rsidRPr="00CE12AA" w:rsidRDefault="00CE12AA" w:rsidP="003A7534">
            <w:pPr>
              <w:jc w:val="right"/>
              <w:rPr>
                <w:rFonts w:ascii="Times New Roman" w:hAnsi="Times New Roman" w:cs="Times New Roman"/>
                <w:sz w:val="24"/>
                <w:szCs w:val="24"/>
                <w:lang w:val="sr-Cyrl-RS"/>
              </w:rPr>
            </w:pPr>
            <w:r w:rsidRPr="00CE12AA">
              <w:rPr>
                <w:rFonts w:ascii="Times New Roman" w:hAnsi="Times New Roman" w:cs="Times New Roman"/>
                <w:sz w:val="24"/>
                <w:szCs w:val="24"/>
                <w:lang w:val="sr-Cyrl-RS"/>
              </w:rPr>
              <w:t>4.933.310</w:t>
            </w:r>
          </w:p>
        </w:tc>
      </w:tr>
      <w:tr w:rsidR="00CE12AA" w:rsidRPr="00CE12AA" w14:paraId="7CA0B0C4" w14:textId="77777777" w:rsidTr="003A7534">
        <w:trPr>
          <w:trHeight w:val="390"/>
          <w:jc w:val="center"/>
        </w:trPr>
        <w:tc>
          <w:tcPr>
            <w:tcW w:w="4780" w:type="dxa"/>
            <w:tcBorders>
              <w:top w:val="nil"/>
              <w:left w:val="double" w:sz="6" w:space="0" w:color="auto"/>
              <w:bottom w:val="single" w:sz="8" w:space="0" w:color="auto"/>
              <w:right w:val="single" w:sz="8" w:space="0" w:color="auto"/>
            </w:tcBorders>
            <w:shd w:val="clear" w:color="000000" w:fill="F2F2F2"/>
            <w:vAlign w:val="center"/>
            <w:hideMark/>
          </w:tcPr>
          <w:p w14:paraId="71280C76"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Преко 5 година</w:t>
            </w:r>
          </w:p>
        </w:tc>
        <w:tc>
          <w:tcPr>
            <w:tcW w:w="2080" w:type="dxa"/>
            <w:tcBorders>
              <w:top w:val="nil"/>
              <w:left w:val="nil"/>
              <w:bottom w:val="single" w:sz="8" w:space="0" w:color="auto"/>
              <w:right w:val="single" w:sz="8" w:space="0" w:color="auto"/>
            </w:tcBorders>
            <w:shd w:val="clear" w:color="000000" w:fill="F2F2F2"/>
            <w:vAlign w:val="center"/>
          </w:tcPr>
          <w:p w14:paraId="287300F5"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w:t>
            </w:r>
          </w:p>
        </w:tc>
        <w:tc>
          <w:tcPr>
            <w:tcW w:w="2080" w:type="dxa"/>
            <w:tcBorders>
              <w:top w:val="nil"/>
              <w:left w:val="nil"/>
              <w:bottom w:val="single" w:sz="8" w:space="0" w:color="auto"/>
              <w:right w:val="double" w:sz="6" w:space="0" w:color="auto"/>
            </w:tcBorders>
            <w:shd w:val="clear" w:color="000000" w:fill="F2F2F2"/>
            <w:vAlign w:val="center"/>
          </w:tcPr>
          <w:p w14:paraId="5EF874AB" w14:textId="77777777" w:rsidR="00CE12AA" w:rsidRPr="00CE12AA" w:rsidRDefault="00CE12AA" w:rsidP="003A7534">
            <w:pPr>
              <w:jc w:val="right"/>
              <w:rPr>
                <w:rFonts w:ascii="Times New Roman" w:hAnsi="Times New Roman" w:cs="Times New Roman"/>
                <w:sz w:val="24"/>
                <w:szCs w:val="24"/>
                <w:lang w:val="sr-Cyrl-RS"/>
              </w:rPr>
            </w:pPr>
            <w:r w:rsidRPr="00CE12AA">
              <w:rPr>
                <w:rFonts w:ascii="Times New Roman" w:hAnsi="Times New Roman" w:cs="Times New Roman"/>
                <w:sz w:val="24"/>
                <w:szCs w:val="24"/>
                <w:lang w:val="sr-Cyrl-RS"/>
              </w:rPr>
              <w:t>-</w:t>
            </w:r>
          </w:p>
        </w:tc>
      </w:tr>
      <w:tr w:rsidR="00CE12AA" w:rsidRPr="00CE12AA" w14:paraId="36BCD20B" w14:textId="77777777" w:rsidTr="003A7534">
        <w:trPr>
          <w:trHeight w:val="555"/>
          <w:jc w:val="center"/>
        </w:trPr>
        <w:tc>
          <w:tcPr>
            <w:tcW w:w="4780" w:type="dxa"/>
            <w:tcBorders>
              <w:top w:val="single" w:sz="8" w:space="0" w:color="auto"/>
              <w:left w:val="double" w:sz="6" w:space="0" w:color="auto"/>
              <w:bottom w:val="single" w:sz="4" w:space="0" w:color="auto"/>
              <w:right w:val="single" w:sz="8" w:space="0" w:color="auto"/>
            </w:tcBorders>
            <w:shd w:val="clear" w:color="000000" w:fill="F2F2F2"/>
            <w:vAlign w:val="center"/>
            <w:hideMark/>
          </w:tcPr>
          <w:p w14:paraId="3BAA3794"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УКУПНО</w:t>
            </w:r>
          </w:p>
        </w:tc>
        <w:tc>
          <w:tcPr>
            <w:tcW w:w="2080" w:type="dxa"/>
            <w:tcBorders>
              <w:top w:val="single" w:sz="8" w:space="0" w:color="auto"/>
              <w:left w:val="nil"/>
              <w:bottom w:val="single" w:sz="4" w:space="0" w:color="auto"/>
              <w:right w:val="single" w:sz="8" w:space="0" w:color="auto"/>
            </w:tcBorders>
            <w:shd w:val="clear" w:color="000000" w:fill="F2F2F2"/>
            <w:vAlign w:val="center"/>
          </w:tcPr>
          <w:p w14:paraId="0C2303A8"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8.827.863</w:t>
            </w:r>
          </w:p>
        </w:tc>
        <w:tc>
          <w:tcPr>
            <w:tcW w:w="2080" w:type="dxa"/>
            <w:tcBorders>
              <w:top w:val="single" w:sz="8" w:space="0" w:color="auto"/>
              <w:left w:val="nil"/>
              <w:bottom w:val="single" w:sz="4" w:space="0" w:color="auto"/>
              <w:right w:val="double" w:sz="6" w:space="0" w:color="auto"/>
            </w:tcBorders>
            <w:shd w:val="clear" w:color="000000" w:fill="F2F2F2"/>
            <w:vAlign w:val="center"/>
          </w:tcPr>
          <w:p w14:paraId="3650042C" w14:textId="77777777" w:rsidR="00CE12AA" w:rsidRPr="00CE12AA" w:rsidRDefault="00CE12AA" w:rsidP="003A7534">
            <w:pPr>
              <w:jc w:val="right"/>
              <w:rPr>
                <w:rFonts w:ascii="Times New Roman" w:hAnsi="Times New Roman" w:cs="Times New Roman"/>
                <w:sz w:val="24"/>
                <w:szCs w:val="24"/>
                <w:lang w:val="sr-Cyrl-RS"/>
              </w:rPr>
            </w:pPr>
            <w:r w:rsidRPr="00CE12AA">
              <w:rPr>
                <w:rFonts w:ascii="Times New Roman" w:hAnsi="Times New Roman" w:cs="Times New Roman"/>
                <w:sz w:val="24"/>
                <w:szCs w:val="24"/>
                <w:lang w:val="sr-Cyrl-RS"/>
              </w:rPr>
              <w:t>9.875.036</w:t>
            </w:r>
          </w:p>
        </w:tc>
      </w:tr>
    </w:tbl>
    <w:p w14:paraId="6705BB8B" w14:textId="0B756F31" w:rsidR="00CE12AA" w:rsidRDefault="00CE12AA" w:rsidP="00CE12AA">
      <w:pPr>
        <w:jc w:val="both"/>
        <w:rPr>
          <w:rFonts w:ascii="Times New Roman" w:hAnsi="Times New Roman" w:cs="Times New Roman"/>
          <w:b/>
          <w:sz w:val="24"/>
          <w:szCs w:val="24"/>
          <w:u w:val="single"/>
          <w:lang w:val="sr-Cyrl-CS"/>
        </w:rPr>
      </w:pPr>
    </w:p>
    <w:p w14:paraId="3337707C" w14:textId="77777777" w:rsidR="007024AE" w:rsidRPr="00CE12AA" w:rsidRDefault="007024AE" w:rsidP="00CE12AA">
      <w:pPr>
        <w:jc w:val="both"/>
        <w:rPr>
          <w:rFonts w:ascii="Times New Roman" w:hAnsi="Times New Roman" w:cs="Times New Roman"/>
          <w:b/>
          <w:sz w:val="24"/>
          <w:szCs w:val="24"/>
          <w:u w:val="single"/>
          <w:lang w:val="sr-Cyrl-CS"/>
        </w:rPr>
      </w:pPr>
    </w:p>
    <w:p w14:paraId="61F8AE0B" w14:textId="77777777" w:rsidR="00CE12AA" w:rsidRPr="00CE12AA" w:rsidRDefault="00CE12AA" w:rsidP="00CE12AA">
      <w:pPr>
        <w:jc w:val="both"/>
        <w:rPr>
          <w:rFonts w:ascii="Times New Roman" w:hAnsi="Times New Roman" w:cs="Times New Roman"/>
          <w:b/>
          <w:sz w:val="24"/>
          <w:szCs w:val="24"/>
          <w:u w:val="single"/>
          <w:lang w:val="sr-Cyrl-CS"/>
        </w:rPr>
      </w:pPr>
      <w:r w:rsidRPr="00CE12AA">
        <w:rPr>
          <w:rFonts w:ascii="Times New Roman" w:hAnsi="Times New Roman" w:cs="Times New Roman"/>
          <w:b/>
          <w:sz w:val="24"/>
          <w:szCs w:val="24"/>
          <w:u w:val="single"/>
          <w:lang w:val="sr-Cyrl-CS"/>
        </w:rPr>
        <w:t xml:space="preserve">Напомена бр. 13 - Краткорочне обавезе </w:t>
      </w:r>
    </w:p>
    <w:tbl>
      <w:tblPr>
        <w:tblW w:w="8730" w:type="dxa"/>
        <w:jc w:val="center"/>
        <w:tblLook w:val="04A0" w:firstRow="1" w:lastRow="0" w:firstColumn="1" w:lastColumn="0" w:noHBand="0" w:noVBand="1"/>
      </w:tblPr>
      <w:tblGrid>
        <w:gridCol w:w="4440"/>
        <w:gridCol w:w="736"/>
        <w:gridCol w:w="1820"/>
        <w:gridCol w:w="1820"/>
      </w:tblGrid>
      <w:tr w:rsidR="00CE12AA" w:rsidRPr="00CE12AA" w14:paraId="4F75F745" w14:textId="77777777" w:rsidTr="003A7534">
        <w:trPr>
          <w:trHeight w:val="255"/>
          <w:jc w:val="center"/>
        </w:trPr>
        <w:tc>
          <w:tcPr>
            <w:tcW w:w="4440" w:type="dxa"/>
            <w:tcBorders>
              <w:top w:val="nil"/>
              <w:left w:val="nil"/>
              <w:bottom w:val="nil"/>
              <w:right w:val="nil"/>
            </w:tcBorders>
            <w:shd w:val="clear" w:color="auto" w:fill="auto"/>
            <w:noWrap/>
            <w:vAlign w:val="bottom"/>
            <w:hideMark/>
          </w:tcPr>
          <w:p w14:paraId="1C39C114" w14:textId="77777777" w:rsidR="00CE12AA" w:rsidRPr="00CE12AA" w:rsidRDefault="00CE12AA" w:rsidP="003A7534">
            <w:pPr>
              <w:rPr>
                <w:rFonts w:ascii="Times New Roman" w:hAnsi="Times New Roman" w:cs="Times New Roman"/>
                <w:sz w:val="24"/>
                <w:szCs w:val="24"/>
              </w:rPr>
            </w:pPr>
          </w:p>
        </w:tc>
        <w:tc>
          <w:tcPr>
            <w:tcW w:w="650" w:type="dxa"/>
            <w:tcBorders>
              <w:top w:val="nil"/>
              <w:left w:val="nil"/>
              <w:bottom w:val="nil"/>
              <w:right w:val="nil"/>
            </w:tcBorders>
            <w:shd w:val="clear" w:color="auto" w:fill="auto"/>
            <w:noWrap/>
            <w:vAlign w:val="bottom"/>
            <w:hideMark/>
          </w:tcPr>
          <w:p w14:paraId="6EB0D103" w14:textId="77777777" w:rsidR="00CE12AA" w:rsidRPr="00CE12AA" w:rsidRDefault="00CE12AA" w:rsidP="003A7534">
            <w:pPr>
              <w:rPr>
                <w:rFonts w:ascii="Times New Roman" w:hAnsi="Times New Roman" w:cs="Times New Roman"/>
                <w:sz w:val="24"/>
                <w:szCs w:val="24"/>
              </w:rPr>
            </w:pPr>
          </w:p>
        </w:tc>
        <w:tc>
          <w:tcPr>
            <w:tcW w:w="3640" w:type="dxa"/>
            <w:gridSpan w:val="2"/>
            <w:tcBorders>
              <w:top w:val="nil"/>
              <w:left w:val="nil"/>
              <w:bottom w:val="double" w:sz="6" w:space="0" w:color="auto"/>
              <w:right w:val="nil"/>
            </w:tcBorders>
            <w:shd w:val="clear" w:color="auto" w:fill="auto"/>
            <w:noWrap/>
            <w:vAlign w:val="bottom"/>
            <w:hideMark/>
          </w:tcPr>
          <w:p w14:paraId="104F5B80"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lang w:val="sr-Cyrl-RS"/>
              </w:rPr>
              <w:t xml:space="preserve">             </w:t>
            </w:r>
            <w:r w:rsidRPr="00CE12AA">
              <w:rPr>
                <w:rFonts w:ascii="Times New Roman" w:hAnsi="Times New Roman" w:cs="Times New Roman"/>
                <w:sz w:val="24"/>
                <w:szCs w:val="24"/>
              </w:rPr>
              <w:t xml:space="preserve">          КМ</w:t>
            </w:r>
          </w:p>
        </w:tc>
      </w:tr>
      <w:tr w:rsidR="00CE12AA" w:rsidRPr="00CE12AA" w14:paraId="2C9C2BAB" w14:textId="77777777" w:rsidTr="003A7534">
        <w:trPr>
          <w:trHeight w:val="270"/>
          <w:jc w:val="center"/>
        </w:trPr>
        <w:tc>
          <w:tcPr>
            <w:tcW w:w="4440"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7B9BEDA0"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КРАТКОРОЧНЕ ОБАВЕЗЕ</w:t>
            </w:r>
          </w:p>
        </w:tc>
        <w:tc>
          <w:tcPr>
            <w:tcW w:w="650" w:type="dxa"/>
            <w:vMerge w:val="restart"/>
            <w:tcBorders>
              <w:top w:val="double" w:sz="6" w:space="0" w:color="auto"/>
              <w:left w:val="single" w:sz="8" w:space="0" w:color="auto"/>
              <w:bottom w:val="double" w:sz="6" w:space="0" w:color="000000"/>
              <w:right w:val="single" w:sz="8" w:space="0" w:color="auto"/>
            </w:tcBorders>
            <w:shd w:val="clear" w:color="000000" w:fill="D9D9D9"/>
            <w:vAlign w:val="center"/>
            <w:hideMark/>
          </w:tcPr>
          <w:p w14:paraId="27F811FB"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АОП</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72D69196"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ГОДИНА</w:t>
            </w:r>
          </w:p>
        </w:tc>
      </w:tr>
      <w:tr w:rsidR="00CE12AA" w:rsidRPr="00CE12AA" w14:paraId="5DC81AC4" w14:textId="77777777" w:rsidTr="003A7534">
        <w:trPr>
          <w:trHeight w:val="255"/>
          <w:jc w:val="center"/>
        </w:trPr>
        <w:tc>
          <w:tcPr>
            <w:tcW w:w="4440" w:type="dxa"/>
            <w:vMerge/>
            <w:tcBorders>
              <w:top w:val="double" w:sz="6" w:space="0" w:color="auto"/>
              <w:left w:val="double" w:sz="6" w:space="0" w:color="auto"/>
              <w:bottom w:val="double" w:sz="6" w:space="0" w:color="000000"/>
              <w:right w:val="single" w:sz="8" w:space="0" w:color="auto"/>
            </w:tcBorders>
            <w:vAlign w:val="center"/>
            <w:hideMark/>
          </w:tcPr>
          <w:p w14:paraId="7E44027A" w14:textId="77777777" w:rsidR="00CE12AA" w:rsidRPr="00CE12AA" w:rsidRDefault="00CE12AA" w:rsidP="003A7534">
            <w:pPr>
              <w:rPr>
                <w:rFonts w:ascii="Times New Roman" w:hAnsi="Times New Roman" w:cs="Times New Roman"/>
                <w:sz w:val="24"/>
                <w:szCs w:val="24"/>
              </w:rPr>
            </w:pPr>
          </w:p>
        </w:tc>
        <w:tc>
          <w:tcPr>
            <w:tcW w:w="650" w:type="dxa"/>
            <w:vMerge/>
            <w:tcBorders>
              <w:top w:val="double" w:sz="6" w:space="0" w:color="auto"/>
              <w:left w:val="single" w:sz="8" w:space="0" w:color="auto"/>
              <w:bottom w:val="double" w:sz="6" w:space="0" w:color="000000"/>
              <w:right w:val="single" w:sz="8" w:space="0" w:color="auto"/>
            </w:tcBorders>
            <w:vAlign w:val="center"/>
            <w:hideMark/>
          </w:tcPr>
          <w:p w14:paraId="12200DD7" w14:textId="77777777" w:rsidR="00CE12AA" w:rsidRPr="00CE12AA" w:rsidRDefault="00CE12AA"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hideMark/>
          </w:tcPr>
          <w:p w14:paraId="72BFACF8"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31.12.2020.</w:t>
            </w:r>
          </w:p>
        </w:tc>
        <w:tc>
          <w:tcPr>
            <w:tcW w:w="1820" w:type="dxa"/>
            <w:tcBorders>
              <w:top w:val="nil"/>
              <w:left w:val="nil"/>
              <w:bottom w:val="double" w:sz="6" w:space="0" w:color="auto"/>
              <w:right w:val="double" w:sz="6" w:space="0" w:color="auto"/>
            </w:tcBorders>
            <w:shd w:val="clear" w:color="000000" w:fill="D9D9D9"/>
            <w:vAlign w:val="center"/>
          </w:tcPr>
          <w:p w14:paraId="3E5BAB51"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31.12.2019.</w:t>
            </w:r>
          </w:p>
        </w:tc>
      </w:tr>
      <w:tr w:rsidR="00CE12AA" w:rsidRPr="00CE12AA" w14:paraId="769AECD4" w14:textId="77777777" w:rsidTr="003A7534">
        <w:trPr>
          <w:trHeight w:val="390"/>
          <w:jc w:val="center"/>
        </w:trPr>
        <w:tc>
          <w:tcPr>
            <w:tcW w:w="4440" w:type="dxa"/>
            <w:tcBorders>
              <w:top w:val="nil"/>
              <w:left w:val="double" w:sz="6" w:space="0" w:color="auto"/>
              <w:bottom w:val="single" w:sz="8" w:space="0" w:color="auto"/>
              <w:right w:val="single" w:sz="8" w:space="0" w:color="auto"/>
            </w:tcBorders>
            <w:shd w:val="clear" w:color="000000" w:fill="FFFFFF"/>
            <w:vAlign w:val="center"/>
            <w:hideMark/>
          </w:tcPr>
          <w:p w14:paraId="60B7B0F6" w14:textId="77777777" w:rsidR="00CE12AA" w:rsidRPr="00CE12AA" w:rsidRDefault="00CE12AA" w:rsidP="003A7534">
            <w:pPr>
              <w:rPr>
                <w:rFonts w:ascii="Times New Roman" w:hAnsi="Times New Roman" w:cs="Times New Roman"/>
                <w:sz w:val="24"/>
                <w:szCs w:val="24"/>
                <w:lang w:val="ru-RU"/>
              </w:rPr>
            </w:pPr>
            <w:r w:rsidRPr="00CE12AA">
              <w:rPr>
                <w:rFonts w:ascii="Times New Roman" w:hAnsi="Times New Roman" w:cs="Times New Roman"/>
                <w:sz w:val="24"/>
                <w:szCs w:val="24"/>
                <w:lang w:val="ru-RU"/>
              </w:rPr>
              <w:t>Дио дугорочних финан.обавеза до годину дана</w:t>
            </w:r>
          </w:p>
        </w:tc>
        <w:tc>
          <w:tcPr>
            <w:tcW w:w="650" w:type="dxa"/>
            <w:tcBorders>
              <w:top w:val="nil"/>
              <w:left w:val="nil"/>
              <w:bottom w:val="single" w:sz="8" w:space="0" w:color="auto"/>
              <w:right w:val="single" w:sz="8" w:space="0" w:color="auto"/>
            </w:tcBorders>
            <w:shd w:val="clear" w:color="000000" w:fill="FFFFFF"/>
            <w:vAlign w:val="center"/>
            <w:hideMark/>
          </w:tcPr>
          <w:p w14:paraId="020CAC75"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147</w:t>
            </w:r>
          </w:p>
        </w:tc>
        <w:tc>
          <w:tcPr>
            <w:tcW w:w="1820" w:type="dxa"/>
            <w:tcBorders>
              <w:top w:val="nil"/>
              <w:left w:val="nil"/>
              <w:bottom w:val="single" w:sz="8" w:space="0" w:color="auto"/>
              <w:right w:val="single" w:sz="8" w:space="0" w:color="auto"/>
            </w:tcBorders>
            <w:shd w:val="clear" w:color="000000" w:fill="FFFFFF"/>
            <w:vAlign w:val="center"/>
          </w:tcPr>
          <w:p w14:paraId="3B40A4E0"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2.989.640</w:t>
            </w:r>
          </w:p>
        </w:tc>
        <w:tc>
          <w:tcPr>
            <w:tcW w:w="1820" w:type="dxa"/>
            <w:tcBorders>
              <w:top w:val="nil"/>
              <w:left w:val="nil"/>
              <w:bottom w:val="single" w:sz="8" w:space="0" w:color="auto"/>
              <w:right w:val="double" w:sz="6" w:space="0" w:color="auto"/>
            </w:tcBorders>
            <w:shd w:val="clear" w:color="000000" w:fill="FFFFFF"/>
            <w:vAlign w:val="center"/>
          </w:tcPr>
          <w:p w14:paraId="3A01EAD6"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2.470.863</w:t>
            </w:r>
          </w:p>
        </w:tc>
      </w:tr>
      <w:tr w:rsidR="00CE12AA" w:rsidRPr="00CE12AA" w14:paraId="6D8AB6E1" w14:textId="77777777" w:rsidTr="003A7534">
        <w:trPr>
          <w:trHeight w:val="390"/>
          <w:jc w:val="center"/>
        </w:trPr>
        <w:tc>
          <w:tcPr>
            <w:tcW w:w="4440" w:type="dxa"/>
            <w:tcBorders>
              <w:top w:val="nil"/>
              <w:left w:val="double" w:sz="6" w:space="0" w:color="auto"/>
              <w:bottom w:val="single" w:sz="8" w:space="0" w:color="auto"/>
              <w:right w:val="single" w:sz="8" w:space="0" w:color="auto"/>
            </w:tcBorders>
            <w:shd w:val="clear" w:color="000000" w:fill="F2F2F2"/>
            <w:vAlign w:val="center"/>
            <w:hideMark/>
          </w:tcPr>
          <w:p w14:paraId="307C8018"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Примљени аванси</w:t>
            </w:r>
          </w:p>
        </w:tc>
        <w:tc>
          <w:tcPr>
            <w:tcW w:w="650" w:type="dxa"/>
            <w:tcBorders>
              <w:top w:val="nil"/>
              <w:left w:val="nil"/>
              <w:bottom w:val="single" w:sz="8" w:space="0" w:color="auto"/>
              <w:right w:val="single" w:sz="8" w:space="0" w:color="auto"/>
            </w:tcBorders>
            <w:shd w:val="clear" w:color="000000" w:fill="F2F2F2"/>
            <w:vAlign w:val="center"/>
            <w:hideMark/>
          </w:tcPr>
          <w:p w14:paraId="334AF4F5"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151</w:t>
            </w:r>
          </w:p>
        </w:tc>
        <w:tc>
          <w:tcPr>
            <w:tcW w:w="1820" w:type="dxa"/>
            <w:tcBorders>
              <w:top w:val="nil"/>
              <w:left w:val="nil"/>
              <w:bottom w:val="single" w:sz="8" w:space="0" w:color="auto"/>
              <w:right w:val="single" w:sz="8" w:space="0" w:color="auto"/>
            </w:tcBorders>
            <w:shd w:val="clear" w:color="000000" w:fill="F2F2F2"/>
            <w:vAlign w:val="center"/>
          </w:tcPr>
          <w:p w14:paraId="5DA4257B"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568.321</w:t>
            </w:r>
          </w:p>
        </w:tc>
        <w:tc>
          <w:tcPr>
            <w:tcW w:w="1820" w:type="dxa"/>
            <w:tcBorders>
              <w:top w:val="nil"/>
              <w:left w:val="nil"/>
              <w:bottom w:val="single" w:sz="8" w:space="0" w:color="auto"/>
              <w:right w:val="double" w:sz="6" w:space="0" w:color="auto"/>
            </w:tcBorders>
            <w:shd w:val="clear" w:color="000000" w:fill="F2F2F2"/>
            <w:vAlign w:val="center"/>
          </w:tcPr>
          <w:p w14:paraId="7D3ECEA6"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589.190</w:t>
            </w:r>
          </w:p>
        </w:tc>
      </w:tr>
      <w:tr w:rsidR="00CE12AA" w:rsidRPr="00CE12AA" w14:paraId="0EBC6C23" w14:textId="77777777" w:rsidTr="003A7534">
        <w:trPr>
          <w:trHeight w:val="390"/>
          <w:jc w:val="center"/>
        </w:trPr>
        <w:tc>
          <w:tcPr>
            <w:tcW w:w="4440" w:type="dxa"/>
            <w:tcBorders>
              <w:top w:val="nil"/>
              <w:left w:val="double" w:sz="6" w:space="0" w:color="auto"/>
              <w:bottom w:val="single" w:sz="8" w:space="0" w:color="auto"/>
              <w:right w:val="single" w:sz="8" w:space="0" w:color="auto"/>
            </w:tcBorders>
            <w:shd w:val="clear" w:color="000000" w:fill="FFFFFF"/>
            <w:vAlign w:val="center"/>
            <w:hideMark/>
          </w:tcPr>
          <w:p w14:paraId="7D96CA40" w14:textId="77777777" w:rsidR="00CE12AA" w:rsidRPr="00CE12AA" w:rsidRDefault="00CE12AA" w:rsidP="003A7534">
            <w:pPr>
              <w:rPr>
                <w:rFonts w:ascii="Times New Roman" w:hAnsi="Times New Roman" w:cs="Times New Roman"/>
                <w:sz w:val="24"/>
                <w:szCs w:val="24"/>
                <w:lang w:val="ru-RU"/>
              </w:rPr>
            </w:pPr>
            <w:r w:rsidRPr="00CE12AA">
              <w:rPr>
                <w:rFonts w:ascii="Times New Roman" w:hAnsi="Times New Roman" w:cs="Times New Roman"/>
                <w:sz w:val="24"/>
                <w:szCs w:val="24"/>
                <w:lang w:val="ru-RU"/>
              </w:rPr>
              <w:t>Добављачи у земљи и иностранству</w:t>
            </w:r>
          </w:p>
        </w:tc>
        <w:tc>
          <w:tcPr>
            <w:tcW w:w="650" w:type="dxa"/>
            <w:tcBorders>
              <w:top w:val="nil"/>
              <w:left w:val="nil"/>
              <w:bottom w:val="single" w:sz="8" w:space="0" w:color="auto"/>
              <w:right w:val="single" w:sz="8" w:space="0" w:color="auto"/>
            </w:tcBorders>
            <w:shd w:val="clear" w:color="000000" w:fill="FFFFFF"/>
            <w:vAlign w:val="center"/>
            <w:hideMark/>
          </w:tcPr>
          <w:p w14:paraId="1CD9E47A"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153</w:t>
            </w:r>
            <w:r w:rsidRPr="00CE12AA">
              <w:rPr>
                <w:rFonts w:ascii="Times New Roman" w:hAnsi="Times New Roman" w:cs="Times New Roman"/>
                <w:sz w:val="24"/>
                <w:szCs w:val="24"/>
              </w:rPr>
              <w:br/>
              <w:t>154</w:t>
            </w:r>
          </w:p>
        </w:tc>
        <w:tc>
          <w:tcPr>
            <w:tcW w:w="1820" w:type="dxa"/>
            <w:tcBorders>
              <w:top w:val="nil"/>
              <w:left w:val="nil"/>
              <w:bottom w:val="single" w:sz="8" w:space="0" w:color="auto"/>
              <w:right w:val="single" w:sz="8" w:space="0" w:color="auto"/>
            </w:tcBorders>
            <w:shd w:val="clear" w:color="000000" w:fill="FFFFFF"/>
            <w:vAlign w:val="center"/>
          </w:tcPr>
          <w:p w14:paraId="6E1ECD19"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1.649.309</w:t>
            </w:r>
          </w:p>
        </w:tc>
        <w:tc>
          <w:tcPr>
            <w:tcW w:w="1820" w:type="dxa"/>
            <w:tcBorders>
              <w:top w:val="nil"/>
              <w:left w:val="nil"/>
              <w:bottom w:val="single" w:sz="8" w:space="0" w:color="auto"/>
              <w:right w:val="double" w:sz="6" w:space="0" w:color="auto"/>
            </w:tcBorders>
            <w:shd w:val="clear" w:color="000000" w:fill="FFFFFF"/>
            <w:vAlign w:val="center"/>
          </w:tcPr>
          <w:p w14:paraId="2EAF1B70"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1.170.562</w:t>
            </w:r>
          </w:p>
        </w:tc>
      </w:tr>
      <w:tr w:rsidR="00CE12AA" w:rsidRPr="00CE12AA" w14:paraId="6775CB9C" w14:textId="77777777" w:rsidTr="003A7534">
        <w:trPr>
          <w:trHeight w:val="390"/>
          <w:jc w:val="center"/>
        </w:trPr>
        <w:tc>
          <w:tcPr>
            <w:tcW w:w="4440" w:type="dxa"/>
            <w:tcBorders>
              <w:top w:val="nil"/>
              <w:left w:val="double" w:sz="6" w:space="0" w:color="auto"/>
              <w:bottom w:val="single" w:sz="8" w:space="0" w:color="auto"/>
              <w:right w:val="single" w:sz="8" w:space="0" w:color="auto"/>
            </w:tcBorders>
            <w:shd w:val="clear" w:color="000000" w:fill="F2F2F2"/>
            <w:vAlign w:val="center"/>
            <w:hideMark/>
          </w:tcPr>
          <w:p w14:paraId="6D8D2306" w14:textId="77777777" w:rsidR="00CE12AA" w:rsidRPr="00CE12AA" w:rsidRDefault="00CE12AA" w:rsidP="003A7534">
            <w:pPr>
              <w:rPr>
                <w:rFonts w:ascii="Times New Roman" w:hAnsi="Times New Roman" w:cs="Times New Roman"/>
                <w:sz w:val="24"/>
                <w:szCs w:val="24"/>
                <w:lang w:val="ru-RU"/>
              </w:rPr>
            </w:pPr>
            <w:r w:rsidRPr="00CE12AA">
              <w:rPr>
                <w:rFonts w:ascii="Times New Roman" w:hAnsi="Times New Roman" w:cs="Times New Roman"/>
                <w:sz w:val="24"/>
                <w:szCs w:val="24"/>
                <w:lang w:val="ru-RU"/>
              </w:rPr>
              <w:t>О</w:t>
            </w:r>
            <w:r w:rsidRPr="00CE12AA">
              <w:rPr>
                <w:rFonts w:ascii="Times New Roman" w:hAnsi="Times New Roman" w:cs="Times New Roman"/>
                <w:sz w:val="24"/>
                <w:szCs w:val="24"/>
                <w:lang w:val="sr-Cyrl-CS"/>
              </w:rPr>
              <w:t>бавезе за</w:t>
            </w:r>
            <w:r w:rsidRPr="00CE12AA">
              <w:rPr>
                <w:rFonts w:ascii="Times New Roman" w:hAnsi="Times New Roman" w:cs="Times New Roman"/>
                <w:sz w:val="24"/>
                <w:szCs w:val="24"/>
                <w:lang w:val="ru-RU"/>
              </w:rPr>
              <w:t xml:space="preserve"> зараде и накнаде зарада</w:t>
            </w:r>
          </w:p>
        </w:tc>
        <w:tc>
          <w:tcPr>
            <w:tcW w:w="650" w:type="dxa"/>
            <w:tcBorders>
              <w:top w:val="nil"/>
              <w:left w:val="nil"/>
              <w:bottom w:val="single" w:sz="8" w:space="0" w:color="auto"/>
              <w:right w:val="single" w:sz="8" w:space="0" w:color="auto"/>
            </w:tcBorders>
            <w:shd w:val="clear" w:color="000000" w:fill="F2F2F2"/>
            <w:vAlign w:val="center"/>
            <w:hideMark/>
          </w:tcPr>
          <w:p w14:paraId="5A8592BE"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157</w:t>
            </w:r>
          </w:p>
        </w:tc>
        <w:tc>
          <w:tcPr>
            <w:tcW w:w="1820" w:type="dxa"/>
            <w:tcBorders>
              <w:top w:val="nil"/>
              <w:left w:val="nil"/>
              <w:bottom w:val="single" w:sz="8" w:space="0" w:color="auto"/>
              <w:right w:val="single" w:sz="8" w:space="0" w:color="auto"/>
            </w:tcBorders>
            <w:shd w:val="clear" w:color="000000" w:fill="F2F2F2"/>
            <w:vAlign w:val="center"/>
          </w:tcPr>
          <w:p w14:paraId="515B5CB6"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844.781</w:t>
            </w:r>
          </w:p>
        </w:tc>
        <w:tc>
          <w:tcPr>
            <w:tcW w:w="1820" w:type="dxa"/>
            <w:tcBorders>
              <w:top w:val="nil"/>
              <w:left w:val="nil"/>
              <w:bottom w:val="single" w:sz="8" w:space="0" w:color="auto"/>
              <w:right w:val="double" w:sz="6" w:space="0" w:color="auto"/>
            </w:tcBorders>
            <w:shd w:val="clear" w:color="000000" w:fill="F2F2F2"/>
            <w:vAlign w:val="center"/>
          </w:tcPr>
          <w:p w14:paraId="39009C37"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634.356</w:t>
            </w:r>
          </w:p>
        </w:tc>
      </w:tr>
      <w:tr w:rsidR="00CE12AA" w:rsidRPr="00CE12AA" w14:paraId="7577BBB0" w14:textId="77777777" w:rsidTr="003A7534">
        <w:trPr>
          <w:trHeight w:val="390"/>
          <w:jc w:val="center"/>
        </w:trPr>
        <w:tc>
          <w:tcPr>
            <w:tcW w:w="4440" w:type="dxa"/>
            <w:tcBorders>
              <w:top w:val="nil"/>
              <w:left w:val="double" w:sz="6" w:space="0" w:color="auto"/>
              <w:bottom w:val="single" w:sz="4" w:space="0" w:color="auto"/>
              <w:right w:val="single" w:sz="8" w:space="0" w:color="auto"/>
            </w:tcBorders>
            <w:shd w:val="clear" w:color="000000" w:fill="FFFFFF"/>
            <w:vAlign w:val="center"/>
            <w:hideMark/>
          </w:tcPr>
          <w:p w14:paraId="2D111383"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Друге обавезе</w:t>
            </w:r>
          </w:p>
        </w:tc>
        <w:tc>
          <w:tcPr>
            <w:tcW w:w="650" w:type="dxa"/>
            <w:tcBorders>
              <w:top w:val="nil"/>
              <w:left w:val="nil"/>
              <w:bottom w:val="single" w:sz="4" w:space="0" w:color="auto"/>
              <w:right w:val="single" w:sz="8" w:space="0" w:color="auto"/>
            </w:tcBorders>
            <w:shd w:val="clear" w:color="000000" w:fill="FFFFFF"/>
            <w:vAlign w:val="center"/>
            <w:hideMark/>
          </w:tcPr>
          <w:p w14:paraId="03265B64"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158</w:t>
            </w:r>
          </w:p>
        </w:tc>
        <w:tc>
          <w:tcPr>
            <w:tcW w:w="1820" w:type="dxa"/>
            <w:tcBorders>
              <w:top w:val="nil"/>
              <w:left w:val="nil"/>
              <w:bottom w:val="single" w:sz="4" w:space="0" w:color="auto"/>
              <w:right w:val="single" w:sz="8" w:space="0" w:color="auto"/>
            </w:tcBorders>
            <w:shd w:val="clear" w:color="000000" w:fill="FFFFFF"/>
            <w:vAlign w:val="center"/>
          </w:tcPr>
          <w:p w14:paraId="718CB3C9"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45.760</w:t>
            </w:r>
          </w:p>
        </w:tc>
        <w:tc>
          <w:tcPr>
            <w:tcW w:w="1820" w:type="dxa"/>
            <w:tcBorders>
              <w:top w:val="nil"/>
              <w:left w:val="nil"/>
              <w:bottom w:val="single" w:sz="4" w:space="0" w:color="auto"/>
              <w:right w:val="double" w:sz="6" w:space="0" w:color="auto"/>
            </w:tcBorders>
            <w:shd w:val="clear" w:color="000000" w:fill="FFFFFF"/>
            <w:vAlign w:val="center"/>
          </w:tcPr>
          <w:p w14:paraId="3DDA2985"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63.463</w:t>
            </w:r>
          </w:p>
        </w:tc>
      </w:tr>
      <w:tr w:rsidR="00CE12AA" w:rsidRPr="00CE12AA" w14:paraId="370516A1" w14:textId="77777777" w:rsidTr="003A7534">
        <w:trPr>
          <w:trHeight w:val="390"/>
          <w:jc w:val="center"/>
        </w:trPr>
        <w:tc>
          <w:tcPr>
            <w:tcW w:w="4440" w:type="dxa"/>
            <w:tcBorders>
              <w:top w:val="single" w:sz="4" w:space="0" w:color="auto"/>
              <w:left w:val="double" w:sz="6" w:space="0" w:color="auto"/>
              <w:bottom w:val="single" w:sz="8" w:space="0" w:color="auto"/>
              <w:right w:val="single" w:sz="8" w:space="0" w:color="auto"/>
            </w:tcBorders>
            <w:shd w:val="clear" w:color="000000" w:fill="F2F2F2"/>
            <w:vAlign w:val="center"/>
            <w:hideMark/>
          </w:tcPr>
          <w:p w14:paraId="0D68501E"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ПДВ</w:t>
            </w:r>
          </w:p>
        </w:tc>
        <w:tc>
          <w:tcPr>
            <w:tcW w:w="650" w:type="dxa"/>
            <w:tcBorders>
              <w:top w:val="single" w:sz="4" w:space="0" w:color="auto"/>
              <w:left w:val="nil"/>
              <w:bottom w:val="single" w:sz="8" w:space="0" w:color="auto"/>
              <w:right w:val="single" w:sz="8" w:space="0" w:color="auto"/>
            </w:tcBorders>
            <w:shd w:val="clear" w:color="000000" w:fill="F2F2F2"/>
            <w:vAlign w:val="center"/>
            <w:hideMark/>
          </w:tcPr>
          <w:p w14:paraId="75D64811"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159</w:t>
            </w:r>
          </w:p>
        </w:tc>
        <w:tc>
          <w:tcPr>
            <w:tcW w:w="1820" w:type="dxa"/>
            <w:tcBorders>
              <w:top w:val="single" w:sz="4" w:space="0" w:color="auto"/>
              <w:left w:val="nil"/>
              <w:bottom w:val="single" w:sz="8" w:space="0" w:color="auto"/>
              <w:right w:val="single" w:sz="8" w:space="0" w:color="auto"/>
            </w:tcBorders>
            <w:shd w:val="clear" w:color="000000" w:fill="F2F2F2"/>
            <w:vAlign w:val="center"/>
          </w:tcPr>
          <w:p w14:paraId="3897A4B8"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133.317</w:t>
            </w:r>
          </w:p>
        </w:tc>
        <w:tc>
          <w:tcPr>
            <w:tcW w:w="1820" w:type="dxa"/>
            <w:tcBorders>
              <w:top w:val="single" w:sz="4" w:space="0" w:color="auto"/>
              <w:left w:val="nil"/>
              <w:bottom w:val="single" w:sz="8" w:space="0" w:color="auto"/>
              <w:right w:val="double" w:sz="6" w:space="0" w:color="auto"/>
            </w:tcBorders>
            <w:shd w:val="clear" w:color="000000" w:fill="F2F2F2"/>
            <w:vAlign w:val="center"/>
          </w:tcPr>
          <w:p w14:paraId="2C96FA17"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210.359</w:t>
            </w:r>
          </w:p>
        </w:tc>
      </w:tr>
      <w:tr w:rsidR="00CE12AA" w:rsidRPr="00CE12AA" w14:paraId="36E93BBE" w14:textId="77777777" w:rsidTr="003A7534">
        <w:trPr>
          <w:trHeight w:val="390"/>
          <w:jc w:val="center"/>
        </w:trPr>
        <w:tc>
          <w:tcPr>
            <w:tcW w:w="4440" w:type="dxa"/>
            <w:tcBorders>
              <w:top w:val="nil"/>
              <w:left w:val="double" w:sz="6" w:space="0" w:color="auto"/>
              <w:bottom w:val="single" w:sz="8" w:space="0" w:color="auto"/>
              <w:right w:val="single" w:sz="8" w:space="0" w:color="auto"/>
            </w:tcBorders>
            <w:shd w:val="clear" w:color="000000" w:fill="FFFFFF"/>
            <w:vAlign w:val="center"/>
            <w:hideMark/>
          </w:tcPr>
          <w:p w14:paraId="5941E2E6" w14:textId="77777777" w:rsidR="00CE12AA" w:rsidRPr="00CE12AA" w:rsidRDefault="00CE12AA" w:rsidP="003A7534">
            <w:pPr>
              <w:rPr>
                <w:rFonts w:ascii="Times New Roman" w:hAnsi="Times New Roman" w:cs="Times New Roman"/>
                <w:sz w:val="24"/>
                <w:szCs w:val="24"/>
                <w:lang w:val="ru-RU"/>
              </w:rPr>
            </w:pPr>
            <w:r w:rsidRPr="00CE12AA">
              <w:rPr>
                <w:rFonts w:ascii="Times New Roman" w:hAnsi="Times New Roman" w:cs="Times New Roman"/>
                <w:sz w:val="24"/>
                <w:szCs w:val="24"/>
                <w:lang w:val="ru-RU"/>
              </w:rPr>
              <w:t>Обав</w:t>
            </w:r>
            <w:r w:rsidRPr="00CE12AA">
              <w:rPr>
                <w:rFonts w:ascii="Times New Roman" w:hAnsi="Times New Roman" w:cs="Times New Roman"/>
                <w:sz w:val="24"/>
                <w:szCs w:val="24"/>
                <w:lang w:val="sr-Cyrl-RS"/>
              </w:rPr>
              <w:t>.</w:t>
            </w:r>
            <w:r w:rsidRPr="00CE12AA">
              <w:rPr>
                <w:rFonts w:ascii="Times New Roman" w:hAnsi="Times New Roman" w:cs="Times New Roman"/>
                <w:sz w:val="24"/>
                <w:szCs w:val="24"/>
                <w:lang w:val="ru-RU"/>
              </w:rPr>
              <w:t xml:space="preserve">за </w:t>
            </w:r>
            <w:r w:rsidRPr="00CE12AA">
              <w:rPr>
                <w:rFonts w:ascii="Times New Roman" w:hAnsi="Times New Roman" w:cs="Times New Roman"/>
                <w:sz w:val="24"/>
                <w:szCs w:val="24"/>
                <w:lang w:val="sr-Cyrl-CS"/>
              </w:rPr>
              <w:t xml:space="preserve">остале </w:t>
            </w:r>
            <w:r w:rsidRPr="00CE12AA">
              <w:rPr>
                <w:rFonts w:ascii="Times New Roman" w:hAnsi="Times New Roman" w:cs="Times New Roman"/>
                <w:sz w:val="24"/>
                <w:szCs w:val="24"/>
                <w:lang w:val="ru-RU"/>
              </w:rPr>
              <w:t>пор</w:t>
            </w:r>
            <w:r w:rsidRPr="00CE12AA">
              <w:rPr>
                <w:rFonts w:ascii="Times New Roman" w:hAnsi="Times New Roman" w:cs="Times New Roman"/>
                <w:sz w:val="24"/>
                <w:szCs w:val="24"/>
                <w:lang w:val="sr-Cyrl-RS"/>
              </w:rPr>
              <w:t xml:space="preserve">. и </w:t>
            </w:r>
            <w:r w:rsidRPr="00CE12AA">
              <w:rPr>
                <w:rFonts w:ascii="Times New Roman" w:hAnsi="Times New Roman" w:cs="Times New Roman"/>
                <w:sz w:val="24"/>
                <w:szCs w:val="24"/>
                <w:lang w:val="ru-RU"/>
              </w:rPr>
              <w:t>допр</w:t>
            </w:r>
            <w:r w:rsidRPr="00CE12AA">
              <w:rPr>
                <w:rFonts w:ascii="Times New Roman" w:hAnsi="Times New Roman" w:cs="Times New Roman"/>
                <w:sz w:val="24"/>
                <w:szCs w:val="24"/>
                <w:lang w:val="sr-Cyrl-RS"/>
              </w:rPr>
              <w:t>.</w:t>
            </w:r>
            <w:r w:rsidRPr="00CE12AA">
              <w:rPr>
                <w:rFonts w:ascii="Times New Roman" w:hAnsi="Times New Roman" w:cs="Times New Roman"/>
                <w:sz w:val="24"/>
                <w:szCs w:val="24"/>
                <w:lang w:val="ru-RU"/>
              </w:rPr>
              <w:t xml:space="preserve"> и др.дажбине</w:t>
            </w:r>
          </w:p>
        </w:tc>
        <w:tc>
          <w:tcPr>
            <w:tcW w:w="650" w:type="dxa"/>
            <w:tcBorders>
              <w:top w:val="nil"/>
              <w:left w:val="nil"/>
              <w:bottom w:val="single" w:sz="8" w:space="0" w:color="auto"/>
              <w:right w:val="single" w:sz="8" w:space="0" w:color="auto"/>
            </w:tcBorders>
            <w:shd w:val="clear" w:color="000000" w:fill="FFFFFF"/>
            <w:vAlign w:val="center"/>
            <w:hideMark/>
          </w:tcPr>
          <w:p w14:paraId="4FAA652D"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160</w:t>
            </w:r>
          </w:p>
        </w:tc>
        <w:tc>
          <w:tcPr>
            <w:tcW w:w="1820" w:type="dxa"/>
            <w:tcBorders>
              <w:top w:val="nil"/>
              <w:left w:val="nil"/>
              <w:bottom w:val="single" w:sz="8" w:space="0" w:color="auto"/>
              <w:right w:val="single" w:sz="8" w:space="0" w:color="auto"/>
            </w:tcBorders>
            <w:shd w:val="clear" w:color="000000" w:fill="FFFFFF"/>
            <w:vAlign w:val="center"/>
          </w:tcPr>
          <w:p w14:paraId="56F83E19"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274.040</w:t>
            </w:r>
          </w:p>
        </w:tc>
        <w:tc>
          <w:tcPr>
            <w:tcW w:w="1820" w:type="dxa"/>
            <w:tcBorders>
              <w:top w:val="nil"/>
              <w:left w:val="nil"/>
              <w:bottom w:val="single" w:sz="8" w:space="0" w:color="auto"/>
              <w:right w:val="double" w:sz="6" w:space="0" w:color="auto"/>
            </w:tcBorders>
            <w:shd w:val="clear" w:color="000000" w:fill="FFFFFF"/>
            <w:vAlign w:val="center"/>
          </w:tcPr>
          <w:p w14:paraId="0C731B41"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85.013</w:t>
            </w:r>
          </w:p>
        </w:tc>
      </w:tr>
      <w:tr w:rsidR="00CE12AA" w:rsidRPr="00CE12AA" w14:paraId="7DD9C576" w14:textId="77777777" w:rsidTr="003A7534">
        <w:trPr>
          <w:trHeight w:val="390"/>
          <w:jc w:val="center"/>
        </w:trPr>
        <w:tc>
          <w:tcPr>
            <w:tcW w:w="4440" w:type="dxa"/>
            <w:tcBorders>
              <w:top w:val="nil"/>
              <w:left w:val="double" w:sz="6" w:space="0" w:color="auto"/>
              <w:bottom w:val="single" w:sz="8" w:space="0" w:color="auto"/>
              <w:right w:val="single" w:sz="8" w:space="0" w:color="auto"/>
            </w:tcBorders>
            <w:shd w:val="clear" w:color="000000" w:fill="F2F2F2"/>
            <w:vAlign w:val="center"/>
            <w:hideMark/>
          </w:tcPr>
          <w:p w14:paraId="2CA5CB88" w14:textId="77777777" w:rsidR="00CE12AA" w:rsidRPr="00CE12AA" w:rsidRDefault="00CE12AA" w:rsidP="003A7534">
            <w:pPr>
              <w:rPr>
                <w:rFonts w:ascii="Times New Roman" w:hAnsi="Times New Roman" w:cs="Times New Roman"/>
                <w:sz w:val="24"/>
                <w:szCs w:val="24"/>
              </w:rPr>
            </w:pPr>
            <w:r w:rsidRPr="00CE12AA">
              <w:rPr>
                <w:rFonts w:ascii="Times New Roman" w:hAnsi="Times New Roman" w:cs="Times New Roman"/>
                <w:sz w:val="24"/>
                <w:szCs w:val="24"/>
              </w:rPr>
              <w:t>ПВР</w:t>
            </w:r>
          </w:p>
        </w:tc>
        <w:tc>
          <w:tcPr>
            <w:tcW w:w="650" w:type="dxa"/>
            <w:tcBorders>
              <w:top w:val="nil"/>
              <w:left w:val="nil"/>
              <w:bottom w:val="single" w:sz="8" w:space="0" w:color="auto"/>
              <w:right w:val="single" w:sz="8" w:space="0" w:color="auto"/>
            </w:tcBorders>
            <w:shd w:val="clear" w:color="000000" w:fill="F2F2F2"/>
            <w:vAlign w:val="center"/>
            <w:hideMark/>
          </w:tcPr>
          <w:p w14:paraId="6F7DDC45"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162</w:t>
            </w:r>
          </w:p>
        </w:tc>
        <w:tc>
          <w:tcPr>
            <w:tcW w:w="1820" w:type="dxa"/>
            <w:tcBorders>
              <w:top w:val="nil"/>
              <w:left w:val="nil"/>
              <w:bottom w:val="single" w:sz="8" w:space="0" w:color="auto"/>
              <w:right w:val="single" w:sz="8" w:space="0" w:color="auto"/>
            </w:tcBorders>
            <w:shd w:val="clear" w:color="000000" w:fill="F2F2F2"/>
            <w:vAlign w:val="center"/>
          </w:tcPr>
          <w:p w14:paraId="4A78484A"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5.767</w:t>
            </w:r>
          </w:p>
        </w:tc>
        <w:tc>
          <w:tcPr>
            <w:tcW w:w="1820" w:type="dxa"/>
            <w:tcBorders>
              <w:top w:val="nil"/>
              <w:left w:val="nil"/>
              <w:bottom w:val="single" w:sz="8" w:space="0" w:color="auto"/>
              <w:right w:val="double" w:sz="6" w:space="0" w:color="auto"/>
            </w:tcBorders>
            <w:shd w:val="clear" w:color="000000" w:fill="F2F2F2"/>
            <w:vAlign w:val="center"/>
          </w:tcPr>
          <w:p w14:paraId="037A173A"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5.767</w:t>
            </w:r>
          </w:p>
        </w:tc>
      </w:tr>
      <w:tr w:rsidR="00CE12AA" w:rsidRPr="00CE12AA" w14:paraId="60A00F6D" w14:textId="77777777" w:rsidTr="003A7534">
        <w:trPr>
          <w:trHeight w:val="450"/>
          <w:jc w:val="center"/>
        </w:trPr>
        <w:tc>
          <w:tcPr>
            <w:tcW w:w="4440" w:type="dxa"/>
            <w:tcBorders>
              <w:top w:val="nil"/>
              <w:left w:val="double" w:sz="6" w:space="0" w:color="auto"/>
              <w:bottom w:val="double" w:sz="6" w:space="0" w:color="auto"/>
              <w:right w:val="single" w:sz="8" w:space="0" w:color="auto"/>
            </w:tcBorders>
            <w:shd w:val="clear" w:color="000000" w:fill="F2F2F2"/>
            <w:vAlign w:val="center"/>
            <w:hideMark/>
          </w:tcPr>
          <w:p w14:paraId="26794551"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УКУПНО</w:t>
            </w:r>
          </w:p>
        </w:tc>
        <w:tc>
          <w:tcPr>
            <w:tcW w:w="650" w:type="dxa"/>
            <w:tcBorders>
              <w:top w:val="nil"/>
              <w:left w:val="nil"/>
              <w:bottom w:val="double" w:sz="6" w:space="0" w:color="auto"/>
              <w:right w:val="single" w:sz="8" w:space="0" w:color="auto"/>
            </w:tcBorders>
            <w:shd w:val="clear" w:color="000000" w:fill="F2F2F2"/>
            <w:vAlign w:val="center"/>
            <w:hideMark/>
          </w:tcPr>
          <w:p w14:paraId="1564FB3C" w14:textId="77777777" w:rsidR="00CE12AA" w:rsidRPr="00CE12AA" w:rsidRDefault="00CE12AA" w:rsidP="003A7534">
            <w:pPr>
              <w:jc w:val="center"/>
              <w:rPr>
                <w:rFonts w:ascii="Times New Roman" w:hAnsi="Times New Roman" w:cs="Times New Roman"/>
                <w:sz w:val="24"/>
                <w:szCs w:val="24"/>
              </w:rPr>
            </w:pPr>
            <w:r w:rsidRPr="00CE12AA">
              <w:rPr>
                <w:rFonts w:ascii="Times New Roman" w:hAnsi="Times New Roman" w:cs="Times New Roman"/>
                <w:sz w:val="24"/>
                <w:szCs w:val="24"/>
              </w:rPr>
              <w:t>144</w:t>
            </w:r>
          </w:p>
        </w:tc>
        <w:tc>
          <w:tcPr>
            <w:tcW w:w="1820" w:type="dxa"/>
            <w:tcBorders>
              <w:top w:val="nil"/>
              <w:left w:val="nil"/>
              <w:bottom w:val="double" w:sz="6" w:space="0" w:color="auto"/>
              <w:right w:val="single" w:sz="8" w:space="0" w:color="auto"/>
            </w:tcBorders>
            <w:shd w:val="clear" w:color="000000" w:fill="F2F2F2"/>
            <w:vAlign w:val="center"/>
          </w:tcPr>
          <w:p w14:paraId="5E06F939" w14:textId="77777777" w:rsidR="00CE12AA" w:rsidRPr="00CE12AA" w:rsidRDefault="00CE12AA" w:rsidP="003A7534">
            <w:pPr>
              <w:jc w:val="right"/>
              <w:rPr>
                <w:rFonts w:ascii="Times New Roman" w:hAnsi="Times New Roman" w:cs="Times New Roman"/>
                <w:sz w:val="24"/>
                <w:szCs w:val="24"/>
                <w:lang w:val="sr-Latn-RS"/>
              </w:rPr>
            </w:pPr>
            <w:r w:rsidRPr="00CE12AA">
              <w:rPr>
                <w:rFonts w:ascii="Times New Roman" w:hAnsi="Times New Roman" w:cs="Times New Roman"/>
                <w:sz w:val="24"/>
                <w:szCs w:val="24"/>
                <w:lang w:val="sr-Latn-RS"/>
              </w:rPr>
              <w:t>6.510.935</w:t>
            </w:r>
          </w:p>
        </w:tc>
        <w:tc>
          <w:tcPr>
            <w:tcW w:w="1820" w:type="dxa"/>
            <w:tcBorders>
              <w:top w:val="nil"/>
              <w:left w:val="nil"/>
              <w:bottom w:val="double" w:sz="6" w:space="0" w:color="auto"/>
              <w:right w:val="double" w:sz="6" w:space="0" w:color="auto"/>
            </w:tcBorders>
            <w:shd w:val="clear" w:color="000000" w:fill="F2F2F2"/>
            <w:vAlign w:val="center"/>
          </w:tcPr>
          <w:p w14:paraId="4C93E409" w14:textId="77777777" w:rsidR="00CE12AA" w:rsidRPr="00CE12AA" w:rsidRDefault="00CE12AA" w:rsidP="003A7534">
            <w:pPr>
              <w:jc w:val="right"/>
              <w:rPr>
                <w:rFonts w:ascii="Times New Roman" w:hAnsi="Times New Roman" w:cs="Times New Roman"/>
                <w:sz w:val="24"/>
                <w:szCs w:val="24"/>
                <w:lang w:val="sr-Cyrl-CS"/>
              </w:rPr>
            </w:pPr>
            <w:r w:rsidRPr="00CE12AA">
              <w:rPr>
                <w:rFonts w:ascii="Times New Roman" w:hAnsi="Times New Roman" w:cs="Times New Roman"/>
                <w:sz w:val="24"/>
                <w:szCs w:val="24"/>
                <w:lang w:val="sr-Cyrl-CS"/>
              </w:rPr>
              <w:t>5.229.573</w:t>
            </w:r>
          </w:p>
        </w:tc>
      </w:tr>
    </w:tbl>
    <w:p w14:paraId="777CA07C" w14:textId="77777777" w:rsidR="00CE12AA" w:rsidRPr="00CE12AA" w:rsidRDefault="00CE12AA" w:rsidP="00CE12AA">
      <w:pPr>
        <w:jc w:val="both"/>
        <w:rPr>
          <w:rFonts w:ascii="Times New Roman" w:hAnsi="Times New Roman" w:cs="Times New Roman"/>
          <w:color w:val="FF0000"/>
          <w:sz w:val="24"/>
          <w:szCs w:val="24"/>
          <w:lang w:val="sr-Cyrl-CS"/>
        </w:rPr>
      </w:pPr>
    </w:p>
    <w:p w14:paraId="0325B7BA" w14:textId="77777777" w:rsidR="00CE12AA" w:rsidRPr="00CE12AA" w:rsidRDefault="00CE12AA" w:rsidP="00D95FA3">
      <w:pPr>
        <w:pStyle w:val="ListParagraph"/>
        <w:numPr>
          <w:ilvl w:val="0"/>
          <w:numId w:val="7"/>
        </w:numPr>
        <w:spacing w:after="0"/>
        <w:ind w:right="-149"/>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износ дугорочних финансијских обавеза до годину дана износи рата кредита: Свјетске банке  </w:t>
      </w:r>
      <w:r w:rsidRPr="00CE12AA">
        <w:rPr>
          <w:rFonts w:ascii="Times New Roman" w:hAnsi="Times New Roman" w:cs="Times New Roman"/>
          <w:sz w:val="24"/>
          <w:szCs w:val="24"/>
          <w:lang w:val="sr-Latn-RS"/>
        </w:rPr>
        <w:t>489.345</w:t>
      </w:r>
      <w:r w:rsidRPr="00CE12AA">
        <w:rPr>
          <w:rFonts w:ascii="Times New Roman" w:hAnsi="Times New Roman" w:cs="Times New Roman"/>
          <w:sz w:val="24"/>
          <w:szCs w:val="24"/>
          <w:lang w:val="sr-Cyrl-CS"/>
        </w:rPr>
        <w:t xml:space="preserve"> КМ,  кредита </w:t>
      </w:r>
      <w:r w:rsidRPr="00CE12AA">
        <w:rPr>
          <w:rFonts w:ascii="Times New Roman" w:hAnsi="Times New Roman" w:cs="Times New Roman"/>
          <w:sz w:val="24"/>
          <w:szCs w:val="24"/>
          <w:lang w:val="sr-Latn-RS"/>
        </w:rPr>
        <w:t xml:space="preserve">KFW </w:t>
      </w:r>
      <w:r w:rsidRPr="00CE12AA">
        <w:rPr>
          <w:rFonts w:ascii="Times New Roman" w:hAnsi="Times New Roman" w:cs="Times New Roman"/>
          <w:sz w:val="24"/>
          <w:szCs w:val="24"/>
          <w:lang w:val="sr-Cyrl-RS"/>
        </w:rPr>
        <w:t xml:space="preserve">банке </w:t>
      </w:r>
      <w:r w:rsidRPr="00CE12AA">
        <w:rPr>
          <w:rFonts w:ascii="Times New Roman" w:hAnsi="Times New Roman" w:cs="Times New Roman"/>
          <w:sz w:val="24"/>
          <w:szCs w:val="24"/>
          <w:lang w:val="sr-Latn-RS"/>
        </w:rPr>
        <w:t>1.911.956</w:t>
      </w:r>
      <w:r w:rsidRPr="00CE12AA">
        <w:rPr>
          <w:rFonts w:ascii="Times New Roman" w:hAnsi="Times New Roman" w:cs="Times New Roman"/>
          <w:sz w:val="24"/>
          <w:szCs w:val="24"/>
          <w:lang w:val="sr-Cyrl-RS"/>
        </w:rPr>
        <w:t xml:space="preserve">  КМ и кредита Комерцијалне</w:t>
      </w:r>
      <w:r w:rsidRPr="00CE12AA">
        <w:rPr>
          <w:rFonts w:ascii="Times New Roman" w:hAnsi="Times New Roman" w:cs="Times New Roman"/>
          <w:sz w:val="24"/>
          <w:szCs w:val="24"/>
          <w:lang w:val="sr-Cyrl-CS"/>
        </w:rPr>
        <w:t xml:space="preserve"> банке  588.339 КМ. </w:t>
      </w:r>
    </w:p>
    <w:p w14:paraId="590605A7" w14:textId="77777777" w:rsidR="00CE12AA" w:rsidRPr="00CE12AA" w:rsidRDefault="00CE12AA" w:rsidP="00D95FA3">
      <w:pPr>
        <w:pStyle w:val="ListParagraph"/>
        <w:numPr>
          <w:ilvl w:val="0"/>
          <w:numId w:val="7"/>
        </w:numPr>
        <w:spacing w:after="0"/>
        <w:ind w:right="-149"/>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 xml:space="preserve">Пренос аванса </w:t>
      </w:r>
      <w:r w:rsidRPr="00CE12AA">
        <w:rPr>
          <w:rFonts w:ascii="Times New Roman" w:hAnsi="Times New Roman" w:cs="Times New Roman"/>
          <w:sz w:val="24"/>
          <w:szCs w:val="24"/>
          <w:lang w:val="sr-Latn-RS"/>
        </w:rPr>
        <w:t>-</w:t>
      </w:r>
      <w:r w:rsidRPr="00CE12AA">
        <w:rPr>
          <w:rFonts w:ascii="Times New Roman" w:hAnsi="Times New Roman" w:cs="Times New Roman"/>
          <w:sz w:val="24"/>
          <w:szCs w:val="24"/>
          <w:lang w:val="sr-Cyrl-CS"/>
        </w:rPr>
        <w:t xml:space="preserve"> претплате купаца на дан 31.12.2020.године.</w:t>
      </w:r>
    </w:p>
    <w:p w14:paraId="5713C284" w14:textId="77777777" w:rsidR="00CE12AA" w:rsidRPr="00CE12AA" w:rsidRDefault="00CE12AA" w:rsidP="00D95FA3">
      <w:pPr>
        <w:pStyle w:val="ListParagraph"/>
        <w:numPr>
          <w:ilvl w:val="0"/>
          <w:numId w:val="6"/>
        </w:numPr>
        <w:spacing w:after="0"/>
        <w:ind w:right="-198"/>
        <w:jc w:val="both"/>
        <w:rPr>
          <w:rFonts w:ascii="Times New Roman" w:hAnsi="Times New Roman" w:cs="Times New Roman"/>
          <w:bCs/>
          <w:sz w:val="24"/>
          <w:szCs w:val="24"/>
          <w:lang w:val="sr-Cyrl-CS"/>
        </w:rPr>
      </w:pPr>
      <w:r w:rsidRPr="00CE12AA">
        <w:rPr>
          <w:rFonts w:ascii="Times New Roman" w:hAnsi="Times New Roman" w:cs="Times New Roman"/>
          <w:bCs/>
          <w:sz w:val="24"/>
          <w:szCs w:val="24"/>
          <w:lang w:val="sr-Cyrl-CS"/>
        </w:rPr>
        <w:t>Обавезе према добављачима су обавезе на дан 31.12.2020.године.</w:t>
      </w:r>
    </w:p>
    <w:p w14:paraId="2C1A338C" w14:textId="77777777" w:rsidR="00CE12AA" w:rsidRPr="00CE12AA" w:rsidRDefault="00CE12AA" w:rsidP="00CE12AA">
      <w:pPr>
        <w:ind w:left="720" w:right="-198"/>
        <w:jc w:val="both"/>
        <w:rPr>
          <w:rFonts w:ascii="Times New Roman" w:hAnsi="Times New Roman" w:cs="Times New Roman"/>
          <w:bCs/>
          <w:sz w:val="24"/>
          <w:szCs w:val="24"/>
          <w:lang w:val="sr-Cyrl-CS"/>
        </w:rPr>
      </w:pPr>
      <w:r w:rsidRPr="00CE12AA">
        <w:rPr>
          <w:rFonts w:ascii="Times New Roman" w:hAnsi="Times New Roman" w:cs="Times New Roman"/>
          <w:bCs/>
          <w:sz w:val="24"/>
          <w:szCs w:val="24"/>
          <w:lang w:val="sr-Cyrl-CS"/>
        </w:rPr>
        <w:t xml:space="preserve">Мултилатералном компензацијом која је одржана у 2020.години Друштво је пријавило укупно </w:t>
      </w:r>
      <w:r w:rsidRPr="00CE12AA">
        <w:rPr>
          <w:rFonts w:ascii="Times New Roman" w:hAnsi="Times New Roman" w:cs="Times New Roman"/>
          <w:bCs/>
          <w:sz w:val="24"/>
          <w:szCs w:val="24"/>
          <w:lang w:val="sr-Latn-RS"/>
        </w:rPr>
        <w:t xml:space="preserve">9.448.231 </w:t>
      </w:r>
      <w:r w:rsidRPr="00CE12AA">
        <w:rPr>
          <w:rFonts w:ascii="Times New Roman" w:hAnsi="Times New Roman" w:cs="Times New Roman"/>
          <w:bCs/>
          <w:sz w:val="24"/>
          <w:szCs w:val="24"/>
          <w:lang w:val="sr-Cyrl-CS"/>
        </w:rPr>
        <w:t xml:space="preserve">КМ обавеза. </w:t>
      </w:r>
      <w:r w:rsidRPr="00CE12AA">
        <w:rPr>
          <w:rFonts w:ascii="Times New Roman" w:hAnsi="Times New Roman" w:cs="Times New Roman"/>
          <w:bCs/>
          <w:sz w:val="24"/>
          <w:szCs w:val="24"/>
          <w:lang w:val="sr-Cyrl-RS"/>
        </w:rPr>
        <w:t>П</w:t>
      </w:r>
      <w:r w:rsidRPr="00CE12AA">
        <w:rPr>
          <w:rFonts w:ascii="Times New Roman" w:hAnsi="Times New Roman" w:cs="Times New Roman"/>
          <w:bCs/>
          <w:sz w:val="24"/>
          <w:szCs w:val="24"/>
          <w:lang w:val="sr-Cyrl-CS"/>
        </w:rPr>
        <w:t>утем система МЛК компензовано је 856.222</w:t>
      </w:r>
      <w:r w:rsidRPr="00CE12AA">
        <w:rPr>
          <w:rFonts w:ascii="Times New Roman" w:hAnsi="Times New Roman" w:cs="Times New Roman"/>
          <w:bCs/>
          <w:sz w:val="24"/>
          <w:szCs w:val="24"/>
          <w:lang w:val="sr-Latn-RS"/>
        </w:rPr>
        <w:t xml:space="preserve"> </w:t>
      </w:r>
      <w:r w:rsidRPr="00CE12AA">
        <w:rPr>
          <w:rFonts w:ascii="Times New Roman" w:hAnsi="Times New Roman" w:cs="Times New Roman"/>
          <w:bCs/>
          <w:sz w:val="24"/>
          <w:szCs w:val="24"/>
          <w:lang w:val="sr-Cyrl-CS"/>
        </w:rPr>
        <w:t>КМ обавеза (9,06 %).</w:t>
      </w:r>
    </w:p>
    <w:p w14:paraId="0438436D" w14:textId="77777777" w:rsidR="00CE12AA" w:rsidRPr="00CE12AA" w:rsidRDefault="00CE12AA" w:rsidP="00D95FA3">
      <w:pPr>
        <w:pStyle w:val="ListParagraph"/>
        <w:numPr>
          <w:ilvl w:val="0"/>
          <w:numId w:val="6"/>
        </w:numPr>
        <w:spacing w:after="0"/>
        <w:ind w:right="-198"/>
        <w:jc w:val="both"/>
        <w:rPr>
          <w:rFonts w:ascii="Times New Roman" w:hAnsi="Times New Roman" w:cs="Times New Roman"/>
          <w:bCs/>
          <w:sz w:val="24"/>
          <w:szCs w:val="24"/>
          <w:lang w:val="sr-Cyrl-CS"/>
        </w:rPr>
      </w:pPr>
      <w:r w:rsidRPr="00CE12AA">
        <w:rPr>
          <w:rFonts w:ascii="Times New Roman" w:hAnsi="Times New Roman" w:cs="Times New Roman"/>
          <w:bCs/>
          <w:sz w:val="24"/>
          <w:szCs w:val="24"/>
          <w:lang w:val="sr-Cyrl-CS"/>
        </w:rPr>
        <w:t>Обавезе за зараде и накнаде су укалкулисане обавезе са 31.12.2020.године.</w:t>
      </w:r>
    </w:p>
    <w:p w14:paraId="7D7F5D99" w14:textId="77777777" w:rsidR="00CE12AA" w:rsidRPr="00CE12AA" w:rsidRDefault="00CE12AA" w:rsidP="00D95FA3">
      <w:pPr>
        <w:pStyle w:val="ListParagraph"/>
        <w:numPr>
          <w:ilvl w:val="0"/>
          <w:numId w:val="6"/>
        </w:numPr>
        <w:spacing w:after="0"/>
        <w:ind w:right="-198"/>
        <w:jc w:val="both"/>
        <w:rPr>
          <w:rFonts w:ascii="Times New Roman" w:hAnsi="Times New Roman" w:cs="Times New Roman"/>
          <w:bCs/>
          <w:sz w:val="24"/>
          <w:szCs w:val="24"/>
          <w:lang w:val="sr-Cyrl-CS"/>
        </w:rPr>
      </w:pPr>
      <w:r w:rsidRPr="00CE12AA">
        <w:rPr>
          <w:rFonts w:ascii="Times New Roman" w:hAnsi="Times New Roman" w:cs="Times New Roman"/>
          <w:bCs/>
          <w:sz w:val="24"/>
          <w:szCs w:val="24"/>
          <w:lang w:val="sr-Cyrl-CS"/>
        </w:rPr>
        <w:t>Друге обавезе обухватају укалкулисане обавезе за: превоз  радника, јубиларне награде и отпремнине, обавезе према члановима надзорног одбора и друге обавезе.</w:t>
      </w:r>
    </w:p>
    <w:p w14:paraId="1A36AED8" w14:textId="77777777" w:rsidR="00CE12AA" w:rsidRPr="00CE12AA" w:rsidRDefault="00CE12AA" w:rsidP="00D95FA3">
      <w:pPr>
        <w:pStyle w:val="ListParagraph"/>
        <w:numPr>
          <w:ilvl w:val="0"/>
          <w:numId w:val="6"/>
        </w:numPr>
        <w:spacing w:after="0"/>
        <w:ind w:right="-198"/>
        <w:jc w:val="both"/>
        <w:rPr>
          <w:rFonts w:ascii="Times New Roman" w:hAnsi="Times New Roman" w:cs="Times New Roman"/>
          <w:bCs/>
          <w:sz w:val="24"/>
          <w:szCs w:val="24"/>
          <w:lang w:val="sr-Cyrl-CS"/>
        </w:rPr>
      </w:pPr>
      <w:r w:rsidRPr="00CE12AA">
        <w:rPr>
          <w:rFonts w:ascii="Times New Roman" w:hAnsi="Times New Roman" w:cs="Times New Roman"/>
          <w:bCs/>
          <w:sz w:val="24"/>
          <w:szCs w:val="24"/>
          <w:lang w:val="sr-Cyrl-CS"/>
        </w:rPr>
        <w:t>Укалкулисане обавезе за ПДВ су на дан 31.12.2020. године</w:t>
      </w:r>
      <w:r w:rsidRPr="00CE12AA">
        <w:rPr>
          <w:rFonts w:ascii="Times New Roman" w:hAnsi="Times New Roman" w:cs="Times New Roman"/>
          <w:bCs/>
          <w:sz w:val="24"/>
          <w:szCs w:val="24"/>
          <w:lang w:val="sr-Latn-RS"/>
        </w:rPr>
        <w:t>.</w:t>
      </w:r>
      <w:r w:rsidRPr="00CE12AA">
        <w:rPr>
          <w:rFonts w:ascii="Times New Roman" w:hAnsi="Times New Roman" w:cs="Times New Roman"/>
          <w:bCs/>
          <w:sz w:val="24"/>
          <w:szCs w:val="24"/>
          <w:lang w:val="sr-Cyrl-CS"/>
        </w:rPr>
        <w:t xml:space="preserve"> </w:t>
      </w:r>
    </w:p>
    <w:p w14:paraId="3EDE5C7A" w14:textId="77777777" w:rsidR="00CE12AA" w:rsidRPr="00CE12AA" w:rsidRDefault="00CE12AA" w:rsidP="00D95FA3">
      <w:pPr>
        <w:pStyle w:val="ListParagraph"/>
        <w:numPr>
          <w:ilvl w:val="0"/>
          <w:numId w:val="6"/>
        </w:numPr>
        <w:spacing w:after="0"/>
        <w:ind w:right="-198"/>
        <w:jc w:val="both"/>
        <w:rPr>
          <w:rFonts w:ascii="Times New Roman" w:hAnsi="Times New Roman" w:cs="Times New Roman"/>
          <w:bCs/>
          <w:sz w:val="24"/>
          <w:szCs w:val="24"/>
          <w:lang w:val="sr-Cyrl-CS"/>
        </w:rPr>
      </w:pPr>
      <w:r w:rsidRPr="00CE12AA">
        <w:rPr>
          <w:rFonts w:ascii="Times New Roman" w:hAnsi="Times New Roman" w:cs="Times New Roman"/>
          <w:bCs/>
          <w:sz w:val="24"/>
          <w:szCs w:val="24"/>
          <w:lang w:val="sr-Cyrl-CS"/>
        </w:rPr>
        <w:t>Обавезе за порезе и доприносе су: обавезе за водни допринос, накнада за кориштење шума, противпожарна накнада</w:t>
      </w:r>
      <w:r w:rsidRPr="00CE12AA">
        <w:rPr>
          <w:rFonts w:ascii="Times New Roman" w:hAnsi="Times New Roman" w:cs="Times New Roman"/>
          <w:bCs/>
          <w:sz w:val="24"/>
          <w:szCs w:val="24"/>
          <w:lang w:val="sr-Cyrl-RS"/>
        </w:rPr>
        <w:t xml:space="preserve"> укупно износе 162.574 КМ</w:t>
      </w:r>
      <w:r w:rsidRPr="00CE12AA">
        <w:rPr>
          <w:rFonts w:ascii="Times New Roman" w:hAnsi="Times New Roman" w:cs="Times New Roman"/>
          <w:bCs/>
          <w:sz w:val="24"/>
          <w:szCs w:val="24"/>
          <w:lang w:val="sr-Cyrl-CS"/>
        </w:rPr>
        <w:t>, обавезе за порез на добит 91.078 КМ и остале обавезе  пореза и доприноса</w:t>
      </w:r>
      <w:r w:rsidRPr="00CE12AA">
        <w:rPr>
          <w:rFonts w:ascii="Times New Roman" w:hAnsi="Times New Roman" w:cs="Times New Roman"/>
          <w:bCs/>
          <w:sz w:val="24"/>
          <w:szCs w:val="24"/>
          <w:lang w:val="sr-Latn-RS"/>
        </w:rPr>
        <w:t xml:space="preserve"> -</w:t>
      </w:r>
      <w:r w:rsidRPr="00CE12AA">
        <w:rPr>
          <w:rFonts w:ascii="Times New Roman" w:hAnsi="Times New Roman" w:cs="Times New Roman"/>
          <w:bCs/>
          <w:sz w:val="24"/>
          <w:szCs w:val="24"/>
          <w:lang w:val="sr-Cyrl-CS"/>
        </w:rPr>
        <w:t xml:space="preserve"> по уговору о дјелу, привремених и повремених послова у износу од 20.388 КМ.</w:t>
      </w:r>
      <w:r w:rsidRPr="00CE12AA">
        <w:rPr>
          <w:rFonts w:ascii="Times New Roman" w:hAnsi="Times New Roman" w:cs="Times New Roman"/>
          <w:bCs/>
          <w:sz w:val="24"/>
          <w:szCs w:val="24"/>
          <w:lang w:val="sr-Cyrl-RS"/>
        </w:rPr>
        <w:t xml:space="preserve"> </w:t>
      </w:r>
    </w:p>
    <w:p w14:paraId="738E7D26" w14:textId="77777777" w:rsidR="00CE12AA" w:rsidRPr="00CE12AA" w:rsidRDefault="00CE12AA" w:rsidP="00D95FA3">
      <w:pPr>
        <w:pStyle w:val="ListParagraph"/>
        <w:numPr>
          <w:ilvl w:val="0"/>
          <w:numId w:val="6"/>
        </w:numPr>
        <w:spacing w:after="0"/>
        <w:ind w:right="-149"/>
        <w:jc w:val="both"/>
        <w:rPr>
          <w:rFonts w:ascii="Times New Roman" w:hAnsi="Times New Roman" w:cs="Times New Roman"/>
          <w:sz w:val="24"/>
          <w:szCs w:val="24"/>
          <w:lang w:val="sr-Cyrl-CS"/>
        </w:rPr>
      </w:pPr>
      <w:r w:rsidRPr="00CE12AA">
        <w:rPr>
          <w:rFonts w:ascii="Times New Roman" w:hAnsi="Times New Roman" w:cs="Times New Roman"/>
          <w:sz w:val="24"/>
          <w:szCs w:val="24"/>
          <w:lang w:val="sr-Cyrl-CS"/>
        </w:rPr>
        <w:t>Пасивна временска разграничења су: авансни рачуни купаца, авансни рачуни добављача.</w:t>
      </w:r>
    </w:p>
    <w:p w14:paraId="3C6409ED" w14:textId="77777777" w:rsidR="00CE12AA" w:rsidRPr="00CE12AA" w:rsidRDefault="00CE12AA" w:rsidP="00CE12AA">
      <w:pPr>
        <w:pStyle w:val="ListParagraph"/>
        <w:ind w:right="-149"/>
        <w:jc w:val="both"/>
        <w:rPr>
          <w:rFonts w:ascii="Times New Roman" w:hAnsi="Times New Roman" w:cs="Times New Roman"/>
          <w:sz w:val="24"/>
          <w:szCs w:val="24"/>
          <w:lang w:val="sr-Cyrl-CS"/>
        </w:rPr>
      </w:pPr>
    </w:p>
    <w:p w14:paraId="4E659C6E" w14:textId="77777777" w:rsidR="0014685B" w:rsidRDefault="0014685B" w:rsidP="00CE12AA">
      <w:pPr>
        <w:jc w:val="both"/>
        <w:rPr>
          <w:rFonts w:ascii="Times New Roman" w:hAnsi="Times New Roman" w:cs="Times New Roman"/>
          <w:sz w:val="24"/>
          <w:szCs w:val="24"/>
          <w:lang w:val="sr-Cyrl-CS"/>
        </w:rPr>
      </w:pPr>
    </w:p>
    <w:p w14:paraId="46A6D8A9" w14:textId="77777777" w:rsidR="0014685B" w:rsidRDefault="0014685B" w:rsidP="00CE12AA">
      <w:pPr>
        <w:jc w:val="both"/>
        <w:rPr>
          <w:rFonts w:ascii="Times New Roman" w:hAnsi="Times New Roman" w:cs="Times New Roman"/>
          <w:sz w:val="24"/>
          <w:szCs w:val="24"/>
          <w:lang w:val="sr-Cyrl-CS"/>
        </w:rPr>
      </w:pPr>
    </w:p>
    <w:p w14:paraId="64DD8AF5" w14:textId="2B2F0A32" w:rsidR="00CE12AA" w:rsidRPr="00972FE4" w:rsidRDefault="00CE12AA" w:rsidP="00CE12AA">
      <w:pPr>
        <w:jc w:val="both"/>
        <w:rPr>
          <w:lang w:val="sr-Cyrl-RS"/>
        </w:rPr>
      </w:pPr>
      <w:r w:rsidRPr="00CE12AA">
        <w:rPr>
          <w:rFonts w:ascii="Times New Roman" w:hAnsi="Times New Roman" w:cs="Times New Roman"/>
          <w:sz w:val="24"/>
          <w:szCs w:val="24"/>
          <w:lang w:val="sr-Cyrl-CS"/>
        </w:rPr>
        <w:t xml:space="preserve">У биласу стања на позицији ванбилансне активе и пасиве налази </w:t>
      </w:r>
      <w:r w:rsidRPr="00CE12AA">
        <w:rPr>
          <w:rFonts w:ascii="Times New Roman" w:hAnsi="Times New Roman" w:cs="Times New Roman"/>
          <w:sz w:val="24"/>
          <w:szCs w:val="24"/>
          <w:lang w:val="sr-Cyrl-RS"/>
        </w:rPr>
        <w:t xml:space="preserve">се </w:t>
      </w:r>
      <w:r w:rsidRPr="00CE12AA">
        <w:rPr>
          <w:rFonts w:ascii="Times New Roman" w:hAnsi="Times New Roman" w:cs="Times New Roman"/>
          <w:sz w:val="24"/>
          <w:szCs w:val="24"/>
          <w:lang w:val="sr-Cyrl-CS"/>
        </w:rPr>
        <w:t xml:space="preserve">износ од </w:t>
      </w:r>
      <w:r w:rsidRPr="00CE12AA">
        <w:rPr>
          <w:rFonts w:ascii="Times New Roman" w:hAnsi="Times New Roman" w:cs="Times New Roman"/>
          <w:sz w:val="24"/>
          <w:szCs w:val="24"/>
          <w:lang w:val="sr-Latn-RS"/>
        </w:rPr>
        <w:t xml:space="preserve">115.240.181  </w:t>
      </w:r>
      <w:r w:rsidRPr="00CE12AA">
        <w:rPr>
          <w:rFonts w:ascii="Times New Roman" w:hAnsi="Times New Roman" w:cs="Times New Roman"/>
          <w:sz w:val="24"/>
          <w:szCs w:val="24"/>
          <w:lang w:val="sr-Cyrl-CS"/>
        </w:rPr>
        <w:t xml:space="preserve">          КМ. То су</w:t>
      </w:r>
      <w:r w:rsidRPr="00CE12AA">
        <w:rPr>
          <w:rFonts w:ascii="Times New Roman" w:hAnsi="Times New Roman" w:cs="Times New Roman"/>
          <w:sz w:val="24"/>
          <w:szCs w:val="24"/>
          <w:lang w:val="sr-Latn-RS"/>
        </w:rPr>
        <w:t>:</w:t>
      </w:r>
      <w:r w:rsidRPr="00CE12AA">
        <w:rPr>
          <w:rFonts w:ascii="Times New Roman" w:hAnsi="Times New Roman" w:cs="Times New Roman"/>
          <w:sz w:val="24"/>
          <w:szCs w:val="24"/>
          <w:lang w:val="sr-Cyrl-CS"/>
        </w:rPr>
        <w:t xml:space="preserve"> потраживања од купаца који су тужени у ранијем периоду, у међувремену отишли у стечај, а судски процес још није завршен</w:t>
      </w:r>
      <w:r w:rsidRPr="00CE12AA">
        <w:rPr>
          <w:rFonts w:ascii="Times New Roman" w:hAnsi="Times New Roman" w:cs="Times New Roman"/>
          <w:sz w:val="24"/>
          <w:szCs w:val="24"/>
          <w:lang w:val="sr-Latn-RS"/>
        </w:rPr>
        <w:t xml:space="preserve"> 813.013</w:t>
      </w:r>
      <w:r w:rsidRPr="00CE12AA">
        <w:rPr>
          <w:rFonts w:ascii="Times New Roman" w:hAnsi="Times New Roman" w:cs="Times New Roman"/>
          <w:sz w:val="24"/>
          <w:szCs w:val="24"/>
          <w:lang w:val="sr-Cyrl-CS"/>
        </w:rPr>
        <w:t xml:space="preserve"> КМ; дате гаранције </w:t>
      </w:r>
      <w:r w:rsidRPr="00CE12AA">
        <w:rPr>
          <w:rFonts w:ascii="Times New Roman" w:hAnsi="Times New Roman" w:cs="Times New Roman"/>
          <w:sz w:val="24"/>
          <w:szCs w:val="24"/>
          <w:lang w:val="sr-Latn-RS"/>
        </w:rPr>
        <w:t>12.893</w:t>
      </w:r>
      <w:r w:rsidRPr="00CE12AA">
        <w:rPr>
          <w:rFonts w:ascii="Times New Roman" w:hAnsi="Times New Roman" w:cs="Times New Roman"/>
          <w:sz w:val="24"/>
          <w:szCs w:val="24"/>
          <w:lang w:val="sr-Cyrl-CS"/>
        </w:rPr>
        <w:t xml:space="preserve">  КМ;</w:t>
      </w:r>
      <w:r w:rsidRPr="00CE12AA">
        <w:rPr>
          <w:rFonts w:ascii="Times New Roman" w:hAnsi="Times New Roman" w:cs="Times New Roman"/>
          <w:sz w:val="24"/>
          <w:szCs w:val="24"/>
          <w:lang w:val="sr-Cyrl-RS"/>
        </w:rPr>
        <w:t xml:space="preserve"> основна средства која су предата по Уговору  на управљање, кориштење и одржавање водоводне мреже у насељу Јаблан</w:t>
      </w:r>
      <w:r w:rsidRPr="00CE12AA">
        <w:rPr>
          <w:rFonts w:ascii="Times New Roman" w:hAnsi="Times New Roman" w:cs="Times New Roman"/>
          <w:sz w:val="24"/>
          <w:szCs w:val="24"/>
          <w:lang w:val="sr-Latn-RS"/>
        </w:rPr>
        <w:t xml:space="preserve"> 47.472</w:t>
      </w:r>
      <w:r w:rsidRPr="00CE12AA">
        <w:rPr>
          <w:rFonts w:ascii="Times New Roman" w:hAnsi="Times New Roman" w:cs="Times New Roman"/>
          <w:sz w:val="24"/>
          <w:szCs w:val="24"/>
          <w:lang w:val="sr-Cyrl-RS"/>
        </w:rPr>
        <w:t xml:space="preserve">  КМ - Општина Лакташи;</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RS"/>
        </w:rPr>
        <w:t>вриједност основних средстава која су Уговором о предаји на управљање и одржавање објеката и инфраструктуре број 12-</w:t>
      </w:r>
      <w:r w:rsidRPr="00CE12AA">
        <w:rPr>
          <w:rFonts w:ascii="Times New Roman" w:hAnsi="Times New Roman" w:cs="Times New Roman"/>
          <w:sz w:val="24"/>
          <w:szCs w:val="24"/>
          <w:lang w:val="sr-Latn-RS"/>
        </w:rPr>
        <w:t>G-</w:t>
      </w:r>
      <w:r w:rsidRPr="00CE12AA">
        <w:rPr>
          <w:rFonts w:ascii="Times New Roman" w:hAnsi="Times New Roman" w:cs="Times New Roman"/>
          <w:sz w:val="24"/>
          <w:szCs w:val="24"/>
          <w:lang w:val="sr-Cyrl-RS"/>
        </w:rPr>
        <w:t>4207/18 (Град Бања Лука) од 15.10.2018.год.</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RS"/>
        </w:rPr>
        <w:t>локални водоводи пренесени „Водоводу“ а.д. на управљање и одржавање</w:t>
      </w:r>
      <w:r w:rsidRPr="00CE12AA">
        <w:rPr>
          <w:rFonts w:ascii="Times New Roman" w:hAnsi="Times New Roman" w:cs="Times New Roman"/>
          <w:sz w:val="24"/>
          <w:szCs w:val="24"/>
          <w:lang w:val="sr-Latn-RS"/>
        </w:rPr>
        <w:t xml:space="preserve"> 12.848.673</w:t>
      </w:r>
      <w:r w:rsidRPr="00CE12AA">
        <w:rPr>
          <w:rFonts w:ascii="Times New Roman" w:hAnsi="Times New Roman" w:cs="Times New Roman"/>
          <w:sz w:val="24"/>
          <w:szCs w:val="24"/>
          <w:lang w:val="sr-Cyrl-RS"/>
        </w:rPr>
        <w:t xml:space="preserve"> КМ:</w:t>
      </w:r>
      <w:r w:rsidRPr="00CE12AA">
        <w:rPr>
          <w:rFonts w:ascii="Times New Roman" w:hAnsi="Times New Roman" w:cs="Times New Roman"/>
          <w:sz w:val="24"/>
          <w:szCs w:val="24"/>
          <w:lang w:val="sr-Latn-RS"/>
        </w:rPr>
        <w:t xml:space="preserve"> вриједност водоводне инфраструктуре предата по Уговору број 12-Г-316/20</w:t>
      </w:r>
      <w:r w:rsidRPr="00CE12AA">
        <w:rPr>
          <w:rFonts w:ascii="Times New Roman" w:hAnsi="Times New Roman" w:cs="Times New Roman"/>
          <w:sz w:val="24"/>
          <w:szCs w:val="24"/>
          <w:lang w:val="sr-Cyrl-RS"/>
        </w:rPr>
        <w:t xml:space="preserve"> (Град Бања Лука)</w:t>
      </w:r>
      <w:r w:rsidRPr="00CE12AA">
        <w:rPr>
          <w:rFonts w:ascii="Times New Roman" w:hAnsi="Times New Roman" w:cs="Times New Roman"/>
          <w:sz w:val="24"/>
          <w:szCs w:val="24"/>
          <w:lang w:val="sr-Latn-RS"/>
        </w:rPr>
        <w:t xml:space="preserve"> од 05.0</w:t>
      </w:r>
      <w:r w:rsidRPr="00CE12AA">
        <w:rPr>
          <w:rFonts w:ascii="Times New Roman" w:hAnsi="Times New Roman" w:cs="Times New Roman"/>
          <w:sz w:val="24"/>
          <w:szCs w:val="24"/>
          <w:lang w:val="sr-Cyrl-RS"/>
        </w:rPr>
        <w:t>2.2020. године - на управљање, кориштење и одржавање 58.371.297 КМ и вриједност канализационе инфраструктуре предата по Уговору број 12-Г-315/20 (Град Бања Лука)од 05.02.2020.године – на управљање кориштење и одржавање 43.146.833 КМ</w:t>
      </w:r>
      <w:r w:rsidRPr="00CE12AA">
        <w:rPr>
          <w:rFonts w:ascii="Times New Roman" w:hAnsi="Times New Roman" w:cs="Times New Roman"/>
          <w:sz w:val="24"/>
          <w:szCs w:val="24"/>
          <w:lang w:val="sr-Latn-RS"/>
        </w:rPr>
        <w:t xml:space="preserve">, </w:t>
      </w:r>
      <w:r w:rsidRPr="00CE12AA">
        <w:rPr>
          <w:rFonts w:ascii="Times New Roman" w:hAnsi="Times New Roman" w:cs="Times New Roman"/>
          <w:sz w:val="24"/>
          <w:szCs w:val="24"/>
          <w:lang w:val="sr-Cyrl-RS"/>
        </w:rPr>
        <w:t>у складу са чланом 5.став 2. Одлуке Скупштине града Бања Лука о јавном водоводу и јавној канализацији („Сл.гл. Града Бања Лука“ бр.8/12, 9/16 и 39/16).</w:t>
      </w:r>
      <w:r>
        <w:rPr>
          <w:lang w:val="sr-Cyrl-RS"/>
        </w:rPr>
        <w:t xml:space="preserve"> </w:t>
      </w:r>
    </w:p>
    <w:p w14:paraId="242007EA" w14:textId="09D2A397" w:rsidR="00270664" w:rsidRDefault="00270664" w:rsidP="00993B22">
      <w:pPr>
        <w:pStyle w:val="Heading3"/>
        <w:rPr>
          <w:rFonts w:ascii="Times New Roman" w:hAnsi="Times New Roman" w:cs="Times New Roman"/>
          <w:color w:val="FF0000"/>
          <w:sz w:val="28"/>
          <w:szCs w:val="28"/>
          <w:lang w:val="sr-Cyrl-RS"/>
        </w:rPr>
      </w:pPr>
    </w:p>
    <w:p w14:paraId="70DA8350" w14:textId="09EC7B64" w:rsidR="0014685B" w:rsidRDefault="0014685B" w:rsidP="0014685B">
      <w:pPr>
        <w:rPr>
          <w:lang w:val="sr-Cyrl-RS"/>
        </w:rPr>
      </w:pPr>
    </w:p>
    <w:p w14:paraId="50467163" w14:textId="3978B670" w:rsidR="0014685B" w:rsidRDefault="0014685B" w:rsidP="0014685B">
      <w:pPr>
        <w:rPr>
          <w:lang w:val="sr-Cyrl-RS"/>
        </w:rPr>
      </w:pPr>
    </w:p>
    <w:p w14:paraId="66FBA780" w14:textId="5F55B7E8" w:rsidR="0014685B" w:rsidRDefault="0014685B" w:rsidP="0014685B">
      <w:pPr>
        <w:rPr>
          <w:lang w:val="sr-Cyrl-RS"/>
        </w:rPr>
      </w:pPr>
    </w:p>
    <w:p w14:paraId="767D3A63" w14:textId="3D35D283" w:rsidR="0014685B" w:rsidRDefault="0014685B" w:rsidP="0014685B">
      <w:pPr>
        <w:rPr>
          <w:lang w:val="sr-Cyrl-RS"/>
        </w:rPr>
      </w:pPr>
    </w:p>
    <w:p w14:paraId="54D9D0D1" w14:textId="432CCAFA" w:rsidR="0014685B" w:rsidRDefault="0014685B" w:rsidP="0014685B">
      <w:pPr>
        <w:rPr>
          <w:lang w:val="sr-Cyrl-RS"/>
        </w:rPr>
      </w:pPr>
    </w:p>
    <w:p w14:paraId="2873A5A0" w14:textId="77A5A591" w:rsidR="0014685B" w:rsidRDefault="0014685B" w:rsidP="0014685B">
      <w:pPr>
        <w:rPr>
          <w:lang w:val="sr-Cyrl-RS"/>
        </w:rPr>
      </w:pPr>
    </w:p>
    <w:p w14:paraId="28CD9F97" w14:textId="73703DB1" w:rsidR="0014685B" w:rsidRDefault="0014685B" w:rsidP="0014685B">
      <w:pPr>
        <w:rPr>
          <w:lang w:val="sr-Cyrl-RS"/>
        </w:rPr>
      </w:pPr>
    </w:p>
    <w:p w14:paraId="33FBA756" w14:textId="584F67C8" w:rsidR="0014685B" w:rsidRDefault="0014685B" w:rsidP="0014685B">
      <w:pPr>
        <w:rPr>
          <w:lang w:val="sr-Cyrl-RS"/>
        </w:rPr>
      </w:pPr>
    </w:p>
    <w:p w14:paraId="794D3FD1" w14:textId="23961ECD" w:rsidR="0014685B" w:rsidRDefault="0014685B" w:rsidP="0014685B">
      <w:pPr>
        <w:rPr>
          <w:lang w:val="sr-Cyrl-RS"/>
        </w:rPr>
      </w:pPr>
    </w:p>
    <w:p w14:paraId="51286B46" w14:textId="16A83D3D" w:rsidR="0014685B" w:rsidRDefault="0014685B" w:rsidP="0014685B">
      <w:pPr>
        <w:rPr>
          <w:lang w:val="sr-Cyrl-RS"/>
        </w:rPr>
      </w:pPr>
    </w:p>
    <w:p w14:paraId="4F421AB6" w14:textId="360791E2" w:rsidR="0014685B" w:rsidRDefault="0014685B" w:rsidP="0014685B">
      <w:pPr>
        <w:rPr>
          <w:lang w:val="sr-Cyrl-RS"/>
        </w:rPr>
      </w:pPr>
    </w:p>
    <w:p w14:paraId="5B7455CE" w14:textId="190C9D59" w:rsidR="0014685B" w:rsidRDefault="0014685B" w:rsidP="0014685B">
      <w:pPr>
        <w:rPr>
          <w:lang w:val="sr-Cyrl-RS"/>
        </w:rPr>
      </w:pPr>
    </w:p>
    <w:p w14:paraId="13FD2D2F" w14:textId="72BB3358" w:rsidR="0014685B" w:rsidRDefault="0014685B" w:rsidP="0014685B">
      <w:pPr>
        <w:rPr>
          <w:lang w:val="sr-Cyrl-RS"/>
        </w:rPr>
      </w:pPr>
    </w:p>
    <w:p w14:paraId="12ADBDEB" w14:textId="2E5B9918" w:rsidR="0014685B" w:rsidRDefault="0014685B" w:rsidP="0014685B">
      <w:pPr>
        <w:rPr>
          <w:lang w:val="sr-Cyrl-RS"/>
        </w:rPr>
      </w:pPr>
    </w:p>
    <w:p w14:paraId="0B0CF474" w14:textId="0B0ACB9A" w:rsidR="0014685B" w:rsidRDefault="0014685B" w:rsidP="0014685B">
      <w:pPr>
        <w:rPr>
          <w:lang w:val="sr-Cyrl-RS"/>
        </w:rPr>
      </w:pPr>
    </w:p>
    <w:p w14:paraId="38319508" w14:textId="612F35B0" w:rsidR="0014685B" w:rsidRDefault="0014685B" w:rsidP="0014685B">
      <w:pPr>
        <w:rPr>
          <w:lang w:val="sr-Cyrl-RS"/>
        </w:rPr>
      </w:pPr>
    </w:p>
    <w:p w14:paraId="6B2B7C59" w14:textId="7E4E533F" w:rsidR="0014685B" w:rsidRDefault="0014685B" w:rsidP="0014685B">
      <w:pPr>
        <w:rPr>
          <w:lang w:val="sr-Cyrl-RS"/>
        </w:rPr>
      </w:pPr>
    </w:p>
    <w:p w14:paraId="1DDC8DE7" w14:textId="313C8DB1" w:rsidR="0014685B" w:rsidRDefault="0014685B" w:rsidP="0014685B">
      <w:pPr>
        <w:rPr>
          <w:lang w:val="sr-Cyrl-RS"/>
        </w:rPr>
      </w:pPr>
    </w:p>
    <w:p w14:paraId="7B1490AB" w14:textId="5EFEFA5D" w:rsidR="0014685B" w:rsidRDefault="0014685B" w:rsidP="0014685B">
      <w:pPr>
        <w:rPr>
          <w:lang w:val="sr-Cyrl-RS"/>
        </w:rPr>
      </w:pPr>
    </w:p>
    <w:p w14:paraId="7ADAB8E3" w14:textId="0BFA807E" w:rsidR="00F529ED" w:rsidRPr="00FA63A5" w:rsidRDefault="009B2212" w:rsidP="00993B22">
      <w:pPr>
        <w:pStyle w:val="Heading3"/>
        <w:rPr>
          <w:rFonts w:ascii="Times New Roman" w:hAnsi="Times New Roman" w:cs="Times New Roman"/>
          <w:color w:val="auto"/>
          <w:sz w:val="28"/>
          <w:szCs w:val="28"/>
          <w:lang w:val="sr-Cyrl-CS"/>
        </w:rPr>
      </w:pPr>
      <w:bookmarkStart w:id="20" w:name="_Toc66881568"/>
      <w:r w:rsidRPr="00FA63A5">
        <w:rPr>
          <w:rFonts w:ascii="Times New Roman" w:hAnsi="Times New Roman" w:cs="Times New Roman"/>
          <w:color w:val="auto"/>
          <w:sz w:val="28"/>
          <w:szCs w:val="28"/>
          <w:lang w:val="sr-Cyrl-CS"/>
        </w:rPr>
        <w:t>Биланс успјеха са напоменама</w:t>
      </w:r>
      <w:bookmarkEnd w:id="20"/>
    </w:p>
    <w:p w14:paraId="33F3E36A" w14:textId="14F6996B" w:rsidR="009B2212" w:rsidRPr="00FA63A5" w:rsidRDefault="00A202AC" w:rsidP="00FD4FA6">
      <w:pPr>
        <w:tabs>
          <w:tab w:val="left" w:pos="0"/>
        </w:tabs>
        <w:rPr>
          <w:rFonts w:ascii="Times New Roman" w:hAnsi="Times New Roman" w:cs="Times New Roman"/>
          <w:bCs/>
          <w:sz w:val="24"/>
          <w:szCs w:val="24"/>
          <w:lang w:val="sr-Cyrl-CS"/>
        </w:rPr>
      </w:pPr>
      <w:r w:rsidRPr="00FA63A5">
        <w:rPr>
          <w:rFonts w:ascii="Times New Roman" w:hAnsi="Times New Roman" w:cs="Times New Roman"/>
          <w:bCs/>
          <w:sz w:val="24"/>
          <w:szCs w:val="24"/>
          <w:lang w:val="sr-Cyrl-CS"/>
        </w:rPr>
        <w:t>Преглед прихода и расхода у 20</w:t>
      </w:r>
      <w:r w:rsidR="00FA63A5" w:rsidRPr="00FA63A5">
        <w:rPr>
          <w:rFonts w:ascii="Times New Roman" w:hAnsi="Times New Roman" w:cs="Times New Roman"/>
          <w:bCs/>
          <w:sz w:val="24"/>
          <w:szCs w:val="24"/>
          <w:lang w:val="sr-Latn-BA"/>
        </w:rPr>
        <w:t>19</w:t>
      </w:r>
      <w:r w:rsidRPr="00FA63A5">
        <w:rPr>
          <w:rFonts w:ascii="Times New Roman" w:hAnsi="Times New Roman" w:cs="Times New Roman"/>
          <w:bCs/>
          <w:sz w:val="24"/>
          <w:szCs w:val="24"/>
          <w:lang w:val="sr-Cyrl-CS"/>
        </w:rPr>
        <w:t>.</w:t>
      </w:r>
      <w:r w:rsidR="00CB6BA6">
        <w:rPr>
          <w:rFonts w:ascii="Times New Roman" w:hAnsi="Times New Roman" w:cs="Times New Roman"/>
          <w:bCs/>
          <w:sz w:val="24"/>
          <w:szCs w:val="24"/>
          <w:lang w:val="sr-Cyrl-CS"/>
        </w:rPr>
        <w:t>,</w:t>
      </w:r>
      <w:r w:rsidRPr="00FA63A5">
        <w:rPr>
          <w:rFonts w:ascii="Times New Roman" w:hAnsi="Times New Roman" w:cs="Times New Roman"/>
          <w:bCs/>
          <w:sz w:val="24"/>
          <w:szCs w:val="24"/>
          <w:lang w:val="sr-Cyrl-CS"/>
        </w:rPr>
        <w:t xml:space="preserve"> 20</w:t>
      </w:r>
      <w:r w:rsidR="00FA63A5" w:rsidRPr="00FA63A5">
        <w:rPr>
          <w:rFonts w:ascii="Times New Roman" w:hAnsi="Times New Roman" w:cs="Times New Roman"/>
          <w:bCs/>
          <w:sz w:val="24"/>
          <w:szCs w:val="24"/>
          <w:lang w:val="sr-Latn-BA"/>
        </w:rPr>
        <w:t>20</w:t>
      </w:r>
      <w:r w:rsidR="009B2212" w:rsidRPr="00FA63A5">
        <w:rPr>
          <w:rFonts w:ascii="Times New Roman" w:hAnsi="Times New Roman" w:cs="Times New Roman"/>
          <w:bCs/>
          <w:sz w:val="24"/>
          <w:szCs w:val="24"/>
          <w:lang w:val="sr-Cyrl-CS"/>
        </w:rPr>
        <w:t>. години и план за 2</w:t>
      </w:r>
      <w:r w:rsidR="007A7B46" w:rsidRPr="00FA63A5">
        <w:rPr>
          <w:rFonts w:ascii="Times New Roman" w:hAnsi="Times New Roman" w:cs="Times New Roman"/>
          <w:bCs/>
          <w:sz w:val="24"/>
          <w:szCs w:val="24"/>
          <w:lang w:val="sr-Cyrl-CS"/>
        </w:rPr>
        <w:t>0</w:t>
      </w:r>
      <w:r w:rsidR="007A7B46" w:rsidRPr="00FA63A5">
        <w:rPr>
          <w:rFonts w:ascii="Times New Roman" w:hAnsi="Times New Roman" w:cs="Times New Roman"/>
          <w:bCs/>
          <w:sz w:val="24"/>
          <w:szCs w:val="24"/>
          <w:lang w:val="ru-RU"/>
        </w:rPr>
        <w:t>2</w:t>
      </w:r>
      <w:r w:rsidR="00FA63A5" w:rsidRPr="00FA63A5">
        <w:rPr>
          <w:rFonts w:ascii="Times New Roman" w:hAnsi="Times New Roman" w:cs="Times New Roman"/>
          <w:bCs/>
          <w:sz w:val="24"/>
          <w:szCs w:val="24"/>
          <w:lang w:val="sr-Latn-BA"/>
        </w:rPr>
        <w:t>1</w:t>
      </w:r>
      <w:r w:rsidR="009B2212" w:rsidRPr="00FA63A5">
        <w:rPr>
          <w:rFonts w:ascii="Times New Roman" w:hAnsi="Times New Roman" w:cs="Times New Roman"/>
          <w:bCs/>
          <w:sz w:val="24"/>
          <w:szCs w:val="24"/>
          <w:lang w:val="sr-Cyrl-CS"/>
        </w:rPr>
        <w:t>. годину.</w:t>
      </w:r>
    </w:p>
    <w:tbl>
      <w:tblPr>
        <w:tblW w:w="10934" w:type="dxa"/>
        <w:tblInd w:w="-34" w:type="dxa"/>
        <w:tblLook w:val="04A0" w:firstRow="1" w:lastRow="0" w:firstColumn="1" w:lastColumn="0" w:noHBand="0" w:noVBand="1"/>
      </w:tblPr>
      <w:tblGrid>
        <w:gridCol w:w="576"/>
        <w:gridCol w:w="4811"/>
        <w:gridCol w:w="1862"/>
        <w:gridCol w:w="1842"/>
        <w:gridCol w:w="1843"/>
      </w:tblGrid>
      <w:tr w:rsidR="00CB6BA6" w:rsidRPr="00CB6BA6" w14:paraId="467658AB" w14:textId="77777777" w:rsidTr="00322A59">
        <w:trPr>
          <w:trHeight w:val="763"/>
        </w:trPr>
        <w:tc>
          <w:tcPr>
            <w:tcW w:w="576" w:type="dxa"/>
            <w:vMerge w:val="restart"/>
            <w:tcBorders>
              <w:top w:val="double" w:sz="6" w:space="0" w:color="auto"/>
              <w:left w:val="double" w:sz="6" w:space="0" w:color="auto"/>
              <w:bottom w:val="single" w:sz="4" w:space="0" w:color="auto"/>
              <w:right w:val="single" w:sz="4" w:space="0" w:color="auto"/>
            </w:tcBorders>
            <w:shd w:val="clear" w:color="000000" w:fill="FFFFFF"/>
            <w:textDirection w:val="tbLrV"/>
            <w:vAlign w:val="center"/>
            <w:hideMark/>
          </w:tcPr>
          <w:p w14:paraId="76579510" w14:textId="77777777" w:rsidR="00FA63A5" w:rsidRPr="00CB6BA6" w:rsidRDefault="00FA63A5" w:rsidP="00FA63A5">
            <w:pPr>
              <w:spacing w:after="0" w:line="240" w:lineRule="auto"/>
              <w:jc w:val="center"/>
              <w:rPr>
                <w:rFonts w:ascii="Times New Roman" w:eastAsia="Times New Roman" w:hAnsi="Times New Roman" w:cs="Times New Roman"/>
                <w:b/>
                <w:bCs/>
                <w:sz w:val="20"/>
                <w:szCs w:val="20"/>
              </w:rPr>
            </w:pPr>
            <w:r w:rsidRPr="00CB6BA6">
              <w:rPr>
                <w:rFonts w:ascii="Times New Roman" w:eastAsia="Times New Roman" w:hAnsi="Times New Roman" w:cs="Times New Roman"/>
                <w:b/>
                <w:bCs/>
                <w:sz w:val="20"/>
                <w:szCs w:val="20"/>
              </w:rPr>
              <w:t>КОНТО</w:t>
            </w:r>
          </w:p>
        </w:tc>
        <w:tc>
          <w:tcPr>
            <w:tcW w:w="4811" w:type="dxa"/>
            <w:vMerge w:val="restart"/>
            <w:tcBorders>
              <w:top w:val="double" w:sz="6" w:space="0" w:color="auto"/>
              <w:left w:val="single" w:sz="4" w:space="0" w:color="auto"/>
              <w:bottom w:val="single" w:sz="4" w:space="0" w:color="auto"/>
              <w:right w:val="single" w:sz="4" w:space="0" w:color="auto"/>
            </w:tcBorders>
            <w:shd w:val="clear" w:color="000000" w:fill="FFFFFF"/>
            <w:vAlign w:val="center"/>
            <w:hideMark/>
          </w:tcPr>
          <w:p w14:paraId="18FE8ED0" w14:textId="77777777" w:rsidR="00FA63A5" w:rsidRPr="00CB6BA6" w:rsidRDefault="00FA63A5" w:rsidP="00FA63A5">
            <w:pPr>
              <w:spacing w:after="0" w:line="240" w:lineRule="auto"/>
              <w:jc w:val="center"/>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ОПИС</w:t>
            </w:r>
          </w:p>
        </w:tc>
        <w:tc>
          <w:tcPr>
            <w:tcW w:w="1862" w:type="dxa"/>
            <w:tcBorders>
              <w:top w:val="double" w:sz="6" w:space="0" w:color="auto"/>
              <w:left w:val="nil"/>
              <w:bottom w:val="single" w:sz="4" w:space="0" w:color="auto"/>
              <w:right w:val="single" w:sz="4" w:space="0" w:color="auto"/>
            </w:tcBorders>
            <w:shd w:val="clear" w:color="000000" w:fill="FFFFFF"/>
            <w:vAlign w:val="center"/>
            <w:hideMark/>
          </w:tcPr>
          <w:p w14:paraId="78B97689" w14:textId="77777777" w:rsidR="00FA63A5" w:rsidRPr="00CB6BA6" w:rsidRDefault="00FA63A5" w:rsidP="00FA63A5">
            <w:pPr>
              <w:spacing w:after="0" w:line="240" w:lineRule="auto"/>
              <w:jc w:val="center"/>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Остварено</w:t>
            </w:r>
          </w:p>
        </w:tc>
        <w:tc>
          <w:tcPr>
            <w:tcW w:w="1842" w:type="dxa"/>
            <w:tcBorders>
              <w:top w:val="double" w:sz="6" w:space="0" w:color="auto"/>
              <w:left w:val="nil"/>
              <w:bottom w:val="single" w:sz="4" w:space="0" w:color="auto"/>
              <w:right w:val="single" w:sz="4" w:space="0" w:color="auto"/>
            </w:tcBorders>
            <w:shd w:val="clear" w:color="000000" w:fill="FFFFFF"/>
            <w:vAlign w:val="center"/>
            <w:hideMark/>
          </w:tcPr>
          <w:p w14:paraId="7E054FB7" w14:textId="77777777" w:rsidR="00FA63A5" w:rsidRPr="00CB6BA6" w:rsidRDefault="00FA63A5" w:rsidP="00FA63A5">
            <w:pPr>
              <w:spacing w:after="0" w:line="240" w:lineRule="auto"/>
              <w:jc w:val="center"/>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Остварено</w:t>
            </w:r>
          </w:p>
        </w:tc>
        <w:tc>
          <w:tcPr>
            <w:tcW w:w="1843" w:type="dxa"/>
            <w:tcBorders>
              <w:top w:val="double" w:sz="6" w:space="0" w:color="auto"/>
              <w:left w:val="nil"/>
              <w:bottom w:val="single" w:sz="4" w:space="0" w:color="auto"/>
              <w:right w:val="double" w:sz="6" w:space="0" w:color="auto"/>
            </w:tcBorders>
            <w:shd w:val="clear" w:color="000000" w:fill="FFFFFF"/>
            <w:vAlign w:val="center"/>
            <w:hideMark/>
          </w:tcPr>
          <w:p w14:paraId="2CD019B1" w14:textId="77777777" w:rsidR="00FA63A5" w:rsidRPr="00CB6BA6" w:rsidRDefault="00FA63A5" w:rsidP="00FA63A5">
            <w:pPr>
              <w:spacing w:after="0" w:line="240" w:lineRule="auto"/>
              <w:jc w:val="center"/>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План</w:t>
            </w:r>
          </w:p>
        </w:tc>
      </w:tr>
      <w:tr w:rsidR="00CB6BA6" w:rsidRPr="00CB6BA6" w14:paraId="25787E12" w14:textId="77777777" w:rsidTr="00FA63A5">
        <w:trPr>
          <w:trHeight w:val="315"/>
        </w:trPr>
        <w:tc>
          <w:tcPr>
            <w:tcW w:w="576" w:type="dxa"/>
            <w:vMerge/>
            <w:tcBorders>
              <w:top w:val="double" w:sz="6" w:space="0" w:color="auto"/>
              <w:left w:val="double" w:sz="6" w:space="0" w:color="auto"/>
              <w:bottom w:val="single" w:sz="4" w:space="0" w:color="auto"/>
              <w:right w:val="single" w:sz="4" w:space="0" w:color="auto"/>
            </w:tcBorders>
            <w:vAlign w:val="center"/>
            <w:hideMark/>
          </w:tcPr>
          <w:p w14:paraId="453468E5" w14:textId="77777777" w:rsidR="00FA63A5" w:rsidRPr="00CB6BA6" w:rsidRDefault="00FA63A5" w:rsidP="00FA63A5">
            <w:pPr>
              <w:spacing w:after="0" w:line="240" w:lineRule="auto"/>
              <w:rPr>
                <w:rFonts w:ascii="Times New Roman" w:eastAsia="Times New Roman" w:hAnsi="Times New Roman" w:cs="Times New Roman"/>
                <w:b/>
                <w:bCs/>
                <w:sz w:val="20"/>
                <w:szCs w:val="20"/>
              </w:rPr>
            </w:pPr>
          </w:p>
        </w:tc>
        <w:tc>
          <w:tcPr>
            <w:tcW w:w="4811" w:type="dxa"/>
            <w:vMerge/>
            <w:tcBorders>
              <w:top w:val="double" w:sz="6" w:space="0" w:color="auto"/>
              <w:left w:val="single" w:sz="4" w:space="0" w:color="auto"/>
              <w:bottom w:val="single" w:sz="4" w:space="0" w:color="auto"/>
              <w:right w:val="single" w:sz="4" w:space="0" w:color="auto"/>
            </w:tcBorders>
            <w:vAlign w:val="center"/>
            <w:hideMark/>
          </w:tcPr>
          <w:p w14:paraId="06A8EBB1" w14:textId="77777777" w:rsidR="00FA63A5" w:rsidRPr="00CB6BA6" w:rsidRDefault="00FA63A5" w:rsidP="00FA63A5">
            <w:pPr>
              <w:spacing w:after="0" w:line="240" w:lineRule="auto"/>
              <w:rPr>
                <w:rFonts w:ascii="Times New Roman" w:eastAsia="Times New Roman" w:hAnsi="Times New Roman" w:cs="Times New Roman"/>
                <w:b/>
                <w:bCs/>
                <w:sz w:val="24"/>
                <w:szCs w:val="24"/>
              </w:rPr>
            </w:pPr>
          </w:p>
        </w:tc>
        <w:tc>
          <w:tcPr>
            <w:tcW w:w="1862" w:type="dxa"/>
            <w:tcBorders>
              <w:top w:val="nil"/>
              <w:left w:val="nil"/>
              <w:bottom w:val="single" w:sz="4" w:space="0" w:color="auto"/>
              <w:right w:val="single" w:sz="4" w:space="0" w:color="auto"/>
            </w:tcBorders>
            <w:shd w:val="clear" w:color="000000" w:fill="FFFFFF"/>
            <w:vAlign w:val="center"/>
            <w:hideMark/>
          </w:tcPr>
          <w:p w14:paraId="19669841"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2019.</w:t>
            </w:r>
          </w:p>
        </w:tc>
        <w:tc>
          <w:tcPr>
            <w:tcW w:w="1842" w:type="dxa"/>
            <w:tcBorders>
              <w:top w:val="nil"/>
              <w:left w:val="nil"/>
              <w:bottom w:val="single" w:sz="4" w:space="0" w:color="auto"/>
              <w:right w:val="single" w:sz="4" w:space="0" w:color="auto"/>
            </w:tcBorders>
            <w:shd w:val="clear" w:color="000000" w:fill="FFFFFF"/>
            <w:vAlign w:val="center"/>
            <w:hideMark/>
          </w:tcPr>
          <w:p w14:paraId="0FEBBCE0"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2020.</w:t>
            </w:r>
          </w:p>
        </w:tc>
        <w:tc>
          <w:tcPr>
            <w:tcW w:w="1843" w:type="dxa"/>
            <w:tcBorders>
              <w:top w:val="nil"/>
              <w:left w:val="nil"/>
              <w:bottom w:val="single" w:sz="4" w:space="0" w:color="auto"/>
              <w:right w:val="double" w:sz="6" w:space="0" w:color="auto"/>
            </w:tcBorders>
            <w:shd w:val="clear" w:color="000000" w:fill="FFFFFF"/>
            <w:vAlign w:val="center"/>
            <w:hideMark/>
          </w:tcPr>
          <w:p w14:paraId="61B986E2"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2021.</w:t>
            </w:r>
          </w:p>
        </w:tc>
      </w:tr>
      <w:tr w:rsidR="00CB6BA6" w:rsidRPr="00CB6BA6" w14:paraId="79B77E83" w14:textId="77777777" w:rsidTr="00FA63A5">
        <w:trPr>
          <w:trHeight w:val="315"/>
        </w:trPr>
        <w:tc>
          <w:tcPr>
            <w:tcW w:w="576" w:type="dxa"/>
            <w:tcBorders>
              <w:top w:val="nil"/>
              <w:left w:val="double" w:sz="6" w:space="0" w:color="auto"/>
              <w:bottom w:val="single" w:sz="4" w:space="0" w:color="auto"/>
              <w:right w:val="single" w:sz="4" w:space="0" w:color="auto"/>
            </w:tcBorders>
            <w:shd w:val="clear" w:color="000000" w:fill="BFBFBF"/>
            <w:vAlign w:val="center"/>
            <w:hideMark/>
          </w:tcPr>
          <w:p w14:paraId="1A893695"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000000" w:fill="BFBFBF"/>
            <w:vAlign w:val="center"/>
            <w:hideMark/>
          </w:tcPr>
          <w:p w14:paraId="1CFFB4E4" w14:textId="77777777" w:rsidR="00FA63A5" w:rsidRPr="00CB6BA6" w:rsidRDefault="00FA63A5" w:rsidP="00FA63A5">
            <w:pPr>
              <w:spacing w:after="0" w:line="240" w:lineRule="auto"/>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УКУПНИ ПРИХОДИ</w:t>
            </w:r>
          </w:p>
        </w:tc>
        <w:tc>
          <w:tcPr>
            <w:tcW w:w="1862" w:type="dxa"/>
            <w:tcBorders>
              <w:top w:val="nil"/>
              <w:left w:val="nil"/>
              <w:bottom w:val="single" w:sz="4" w:space="0" w:color="auto"/>
              <w:right w:val="nil"/>
            </w:tcBorders>
            <w:shd w:val="clear" w:color="000000" w:fill="BFBFBF"/>
            <w:vAlign w:val="center"/>
            <w:hideMark/>
          </w:tcPr>
          <w:p w14:paraId="18CB629A"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18.638.514</w:t>
            </w:r>
          </w:p>
        </w:tc>
        <w:tc>
          <w:tcPr>
            <w:tcW w:w="1842" w:type="dxa"/>
            <w:tcBorders>
              <w:top w:val="nil"/>
              <w:left w:val="single" w:sz="4" w:space="0" w:color="auto"/>
              <w:bottom w:val="single" w:sz="4" w:space="0" w:color="auto"/>
              <w:right w:val="nil"/>
            </w:tcBorders>
            <w:shd w:val="clear" w:color="000000" w:fill="BFBFBF"/>
            <w:vAlign w:val="center"/>
            <w:hideMark/>
          </w:tcPr>
          <w:p w14:paraId="4D926445"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20.497.786</w:t>
            </w:r>
          </w:p>
        </w:tc>
        <w:tc>
          <w:tcPr>
            <w:tcW w:w="1843" w:type="dxa"/>
            <w:tcBorders>
              <w:top w:val="nil"/>
              <w:left w:val="single" w:sz="4" w:space="0" w:color="auto"/>
              <w:bottom w:val="single" w:sz="4" w:space="0" w:color="auto"/>
              <w:right w:val="double" w:sz="6" w:space="0" w:color="auto"/>
            </w:tcBorders>
            <w:shd w:val="clear" w:color="000000" w:fill="BFBFBF"/>
            <w:vAlign w:val="center"/>
            <w:hideMark/>
          </w:tcPr>
          <w:p w14:paraId="041D78FF"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18.831.000</w:t>
            </w:r>
          </w:p>
        </w:tc>
      </w:tr>
      <w:tr w:rsidR="00CB6BA6" w:rsidRPr="00CB6BA6" w14:paraId="56E4F467" w14:textId="77777777" w:rsidTr="00FA63A5">
        <w:trPr>
          <w:trHeight w:val="630"/>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0F7D6A6B"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611</w:t>
            </w:r>
          </w:p>
        </w:tc>
        <w:tc>
          <w:tcPr>
            <w:tcW w:w="4811" w:type="dxa"/>
            <w:tcBorders>
              <w:top w:val="nil"/>
              <w:left w:val="nil"/>
              <w:bottom w:val="single" w:sz="4" w:space="0" w:color="auto"/>
              <w:right w:val="single" w:sz="4" w:space="0" w:color="auto"/>
            </w:tcBorders>
            <w:shd w:val="clear" w:color="auto" w:fill="auto"/>
            <w:vAlign w:val="center"/>
            <w:hideMark/>
          </w:tcPr>
          <w:p w14:paraId="5968440A" w14:textId="77777777" w:rsidR="00FA63A5" w:rsidRPr="00CB6BA6" w:rsidRDefault="00FA63A5" w:rsidP="00FA63A5">
            <w:pPr>
              <w:spacing w:after="0" w:line="240" w:lineRule="auto"/>
              <w:rPr>
                <w:rFonts w:ascii="Times New Roman" w:eastAsia="Times New Roman" w:hAnsi="Times New Roman" w:cs="Times New Roman"/>
                <w:b/>
                <w:bCs/>
                <w:i/>
                <w:iCs/>
                <w:sz w:val="24"/>
                <w:szCs w:val="24"/>
                <w:lang w:val="ru-RU"/>
              </w:rPr>
            </w:pPr>
            <w:r w:rsidRPr="00CB6BA6">
              <w:rPr>
                <w:rFonts w:ascii="Times New Roman" w:eastAsia="Times New Roman" w:hAnsi="Times New Roman" w:cs="Times New Roman"/>
                <w:b/>
                <w:bCs/>
                <w:i/>
                <w:iCs/>
                <w:sz w:val="24"/>
                <w:szCs w:val="24"/>
                <w:lang w:val="ru-RU"/>
              </w:rPr>
              <w:t>Приходи од прод</w:t>
            </w:r>
            <w:r w:rsidRPr="00CB6BA6">
              <w:rPr>
                <w:rFonts w:ascii="Times New Roman" w:eastAsia="Times New Roman" w:hAnsi="Times New Roman" w:cs="Times New Roman"/>
                <w:b/>
                <w:bCs/>
                <w:i/>
                <w:iCs/>
                <w:sz w:val="24"/>
                <w:szCs w:val="24"/>
              </w:rPr>
              <w:t>aje</w:t>
            </w:r>
            <w:r w:rsidRPr="00CB6BA6">
              <w:rPr>
                <w:rFonts w:ascii="Times New Roman" w:eastAsia="Times New Roman" w:hAnsi="Times New Roman" w:cs="Times New Roman"/>
                <w:b/>
                <w:bCs/>
                <w:i/>
                <w:iCs/>
                <w:sz w:val="24"/>
                <w:szCs w:val="24"/>
                <w:lang w:val="ru-RU"/>
              </w:rPr>
              <w:t xml:space="preserve"> учинака на дом</w:t>
            </w:r>
            <w:r w:rsidRPr="00CB6BA6">
              <w:rPr>
                <w:rFonts w:ascii="Times New Roman" w:eastAsia="Times New Roman" w:hAnsi="Times New Roman" w:cs="Times New Roman"/>
                <w:b/>
                <w:bCs/>
                <w:i/>
                <w:iCs/>
                <w:sz w:val="24"/>
                <w:szCs w:val="24"/>
              </w:rPr>
              <w:t>a</w:t>
            </w:r>
            <w:r w:rsidRPr="00CB6BA6">
              <w:rPr>
                <w:rFonts w:ascii="Times New Roman" w:eastAsia="Times New Roman" w:hAnsi="Times New Roman" w:cs="Times New Roman"/>
                <w:b/>
                <w:bCs/>
                <w:i/>
                <w:iCs/>
                <w:sz w:val="24"/>
                <w:szCs w:val="24"/>
                <w:lang w:val="ru-RU"/>
              </w:rPr>
              <w:t>ћем тржишту</w:t>
            </w:r>
          </w:p>
        </w:tc>
        <w:tc>
          <w:tcPr>
            <w:tcW w:w="1862" w:type="dxa"/>
            <w:tcBorders>
              <w:top w:val="nil"/>
              <w:left w:val="nil"/>
              <w:bottom w:val="single" w:sz="4" w:space="0" w:color="auto"/>
              <w:right w:val="nil"/>
            </w:tcBorders>
            <w:shd w:val="clear" w:color="000000" w:fill="FFFFFF"/>
            <w:vAlign w:val="center"/>
            <w:hideMark/>
          </w:tcPr>
          <w:p w14:paraId="1007242E"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16.668.982</w:t>
            </w:r>
          </w:p>
        </w:tc>
        <w:tc>
          <w:tcPr>
            <w:tcW w:w="1842" w:type="dxa"/>
            <w:tcBorders>
              <w:top w:val="nil"/>
              <w:left w:val="single" w:sz="4" w:space="0" w:color="auto"/>
              <w:bottom w:val="single" w:sz="4" w:space="0" w:color="auto"/>
              <w:right w:val="nil"/>
            </w:tcBorders>
            <w:shd w:val="clear" w:color="000000" w:fill="FFFFFF"/>
            <w:vAlign w:val="center"/>
            <w:hideMark/>
          </w:tcPr>
          <w:p w14:paraId="7D03A57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17.454.705</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0FEECAC0"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17.280.000</w:t>
            </w:r>
          </w:p>
        </w:tc>
      </w:tr>
      <w:tr w:rsidR="00CB6BA6" w:rsidRPr="00CB6BA6" w14:paraId="42A9C4CF" w14:textId="77777777" w:rsidTr="00FA63A5">
        <w:trPr>
          <w:trHeight w:val="25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2880E64A"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740F7AAC" w14:textId="77777777" w:rsidR="00FA63A5" w:rsidRPr="00CB6BA6" w:rsidRDefault="00FA63A5" w:rsidP="00FA63A5">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Приходи од продаје воде</w:t>
            </w:r>
          </w:p>
        </w:tc>
        <w:tc>
          <w:tcPr>
            <w:tcW w:w="1862" w:type="dxa"/>
            <w:tcBorders>
              <w:top w:val="nil"/>
              <w:left w:val="nil"/>
              <w:bottom w:val="single" w:sz="4" w:space="0" w:color="auto"/>
              <w:right w:val="nil"/>
            </w:tcBorders>
            <w:shd w:val="clear" w:color="000000" w:fill="FFFFFF"/>
            <w:vAlign w:val="center"/>
            <w:hideMark/>
          </w:tcPr>
          <w:p w14:paraId="10E217DE"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12.528.179</w:t>
            </w:r>
          </w:p>
        </w:tc>
        <w:tc>
          <w:tcPr>
            <w:tcW w:w="1842" w:type="dxa"/>
            <w:tcBorders>
              <w:top w:val="nil"/>
              <w:left w:val="single" w:sz="4" w:space="0" w:color="auto"/>
              <w:bottom w:val="single" w:sz="4" w:space="0" w:color="auto"/>
              <w:right w:val="nil"/>
            </w:tcBorders>
            <w:shd w:val="clear" w:color="000000" w:fill="FFFFFF"/>
            <w:vAlign w:val="center"/>
            <w:hideMark/>
          </w:tcPr>
          <w:p w14:paraId="4CBA4B08"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12.953.067</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21DD5244"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12.940.000</w:t>
            </w:r>
          </w:p>
        </w:tc>
      </w:tr>
      <w:tr w:rsidR="00CB6BA6" w:rsidRPr="00CB6BA6" w14:paraId="644B1962"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05F00555"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64092FF8" w14:textId="77777777" w:rsidR="00FA63A5" w:rsidRPr="00CB6BA6" w:rsidRDefault="00FA63A5" w:rsidP="00FA63A5">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Приходи од продаје канализације</w:t>
            </w:r>
          </w:p>
        </w:tc>
        <w:tc>
          <w:tcPr>
            <w:tcW w:w="1862" w:type="dxa"/>
            <w:tcBorders>
              <w:top w:val="nil"/>
              <w:left w:val="nil"/>
              <w:bottom w:val="single" w:sz="4" w:space="0" w:color="auto"/>
              <w:right w:val="nil"/>
            </w:tcBorders>
            <w:shd w:val="clear" w:color="000000" w:fill="FFFFFF"/>
            <w:vAlign w:val="center"/>
            <w:hideMark/>
          </w:tcPr>
          <w:p w14:paraId="4F822FBC"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2.347.121</w:t>
            </w:r>
          </w:p>
        </w:tc>
        <w:tc>
          <w:tcPr>
            <w:tcW w:w="1842" w:type="dxa"/>
            <w:tcBorders>
              <w:top w:val="nil"/>
              <w:left w:val="single" w:sz="4" w:space="0" w:color="auto"/>
              <w:bottom w:val="single" w:sz="4" w:space="0" w:color="auto"/>
              <w:right w:val="nil"/>
            </w:tcBorders>
            <w:shd w:val="clear" w:color="000000" w:fill="FFFFFF"/>
            <w:vAlign w:val="center"/>
            <w:hideMark/>
          </w:tcPr>
          <w:p w14:paraId="506E15B0"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2.342.260</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2A42EB56"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2.400.000</w:t>
            </w:r>
          </w:p>
        </w:tc>
      </w:tr>
      <w:tr w:rsidR="00CB6BA6" w:rsidRPr="00CB6BA6" w14:paraId="01F7D0BD"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019A7F5"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634D364C" w14:textId="77777777" w:rsidR="00FA63A5" w:rsidRPr="00CB6BA6" w:rsidRDefault="00FA63A5" w:rsidP="00FA63A5">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Приходи од вршења услуга</w:t>
            </w:r>
          </w:p>
        </w:tc>
        <w:tc>
          <w:tcPr>
            <w:tcW w:w="1862" w:type="dxa"/>
            <w:tcBorders>
              <w:top w:val="nil"/>
              <w:left w:val="nil"/>
              <w:bottom w:val="single" w:sz="4" w:space="0" w:color="auto"/>
              <w:right w:val="nil"/>
            </w:tcBorders>
            <w:shd w:val="clear" w:color="000000" w:fill="FFFFFF"/>
            <w:vAlign w:val="center"/>
            <w:hideMark/>
          </w:tcPr>
          <w:p w14:paraId="2428E8B6"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956.980</w:t>
            </w:r>
          </w:p>
        </w:tc>
        <w:tc>
          <w:tcPr>
            <w:tcW w:w="1842" w:type="dxa"/>
            <w:tcBorders>
              <w:top w:val="nil"/>
              <w:left w:val="single" w:sz="4" w:space="0" w:color="auto"/>
              <w:bottom w:val="single" w:sz="4" w:space="0" w:color="auto"/>
              <w:right w:val="nil"/>
            </w:tcBorders>
            <w:shd w:val="clear" w:color="000000" w:fill="FFFFFF"/>
            <w:vAlign w:val="center"/>
            <w:hideMark/>
          </w:tcPr>
          <w:p w14:paraId="5074658F"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1.055.568</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1C68F7D1"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970.000</w:t>
            </w:r>
          </w:p>
        </w:tc>
      </w:tr>
      <w:tr w:rsidR="00CB6BA6" w:rsidRPr="00CB6BA6" w14:paraId="770B524C"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1B0FA4E6"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4235D4E9" w14:textId="77777777" w:rsidR="00FA63A5" w:rsidRPr="00CB6BA6" w:rsidRDefault="00FA63A5" w:rsidP="00FA63A5">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Приходи од накнаде за мјерно мјесто</w:t>
            </w:r>
          </w:p>
        </w:tc>
        <w:tc>
          <w:tcPr>
            <w:tcW w:w="1862" w:type="dxa"/>
            <w:tcBorders>
              <w:top w:val="nil"/>
              <w:left w:val="nil"/>
              <w:bottom w:val="single" w:sz="4" w:space="0" w:color="auto"/>
              <w:right w:val="nil"/>
            </w:tcBorders>
            <w:shd w:val="clear" w:color="000000" w:fill="FFFFFF"/>
            <w:vAlign w:val="center"/>
            <w:hideMark/>
          </w:tcPr>
          <w:p w14:paraId="2635D8D2"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836.701</w:t>
            </w:r>
          </w:p>
        </w:tc>
        <w:tc>
          <w:tcPr>
            <w:tcW w:w="1842" w:type="dxa"/>
            <w:tcBorders>
              <w:top w:val="nil"/>
              <w:left w:val="single" w:sz="4" w:space="0" w:color="auto"/>
              <w:bottom w:val="single" w:sz="4" w:space="0" w:color="auto"/>
              <w:right w:val="nil"/>
            </w:tcBorders>
            <w:shd w:val="clear" w:color="000000" w:fill="FFFFFF"/>
            <w:vAlign w:val="center"/>
            <w:hideMark/>
          </w:tcPr>
          <w:p w14:paraId="7ACBB286"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1.103.810</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738CAE65"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970.000</w:t>
            </w:r>
          </w:p>
        </w:tc>
      </w:tr>
      <w:tr w:rsidR="00CB6BA6" w:rsidRPr="00CB6BA6" w14:paraId="2F06D34B"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08612653"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621</w:t>
            </w:r>
          </w:p>
        </w:tc>
        <w:tc>
          <w:tcPr>
            <w:tcW w:w="4811" w:type="dxa"/>
            <w:tcBorders>
              <w:top w:val="nil"/>
              <w:left w:val="nil"/>
              <w:bottom w:val="single" w:sz="4" w:space="0" w:color="auto"/>
              <w:right w:val="single" w:sz="4" w:space="0" w:color="auto"/>
            </w:tcBorders>
            <w:shd w:val="clear" w:color="auto" w:fill="auto"/>
            <w:vAlign w:val="center"/>
            <w:hideMark/>
          </w:tcPr>
          <w:p w14:paraId="1207E33F"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Приходи од активирања учинака</w:t>
            </w:r>
          </w:p>
        </w:tc>
        <w:tc>
          <w:tcPr>
            <w:tcW w:w="1862" w:type="dxa"/>
            <w:tcBorders>
              <w:top w:val="nil"/>
              <w:left w:val="nil"/>
              <w:bottom w:val="single" w:sz="4" w:space="0" w:color="auto"/>
              <w:right w:val="nil"/>
            </w:tcBorders>
            <w:shd w:val="clear" w:color="000000" w:fill="FFFFFF"/>
            <w:vAlign w:val="center"/>
            <w:hideMark/>
          </w:tcPr>
          <w:p w14:paraId="53A597FD"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854.324</w:t>
            </w:r>
          </w:p>
        </w:tc>
        <w:tc>
          <w:tcPr>
            <w:tcW w:w="1842" w:type="dxa"/>
            <w:tcBorders>
              <w:top w:val="nil"/>
              <w:left w:val="single" w:sz="4" w:space="0" w:color="auto"/>
              <w:bottom w:val="single" w:sz="4" w:space="0" w:color="auto"/>
              <w:right w:val="nil"/>
            </w:tcBorders>
            <w:shd w:val="clear" w:color="000000" w:fill="FFFFFF"/>
            <w:vAlign w:val="center"/>
            <w:hideMark/>
          </w:tcPr>
          <w:p w14:paraId="12C4B648"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990.712</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1F9194D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900.000</w:t>
            </w:r>
          </w:p>
        </w:tc>
      </w:tr>
      <w:tr w:rsidR="00CB6BA6" w:rsidRPr="00CB6BA6" w14:paraId="745677B1"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3E4B505"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652</w:t>
            </w:r>
          </w:p>
        </w:tc>
        <w:tc>
          <w:tcPr>
            <w:tcW w:w="4811" w:type="dxa"/>
            <w:tcBorders>
              <w:top w:val="nil"/>
              <w:left w:val="nil"/>
              <w:bottom w:val="single" w:sz="4" w:space="0" w:color="auto"/>
              <w:right w:val="single" w:sz="4" w:space="0" w:color="auto"/>
            </w:tcBorders>
            <w:shd w:val="clear" w:color="auto" w:fill="auto"/>
            <w:vAlign w:val="center"/>
            <w:hideMark/>
          </w:tcPr>
          <w:p w14:paraId="6801534F"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Приходи од донација</w:t>
            </w:r>
          </w:p>
        </w:tc>
        <w:tc>
          <w:tcPr>
            <w:tcW w:w="1862" w:type="dxa"/>
            <w:tcBorders>
              <w:top w:val="nil"/>
              <w:left w:val="nil"/>
              <w:bottom w:val="single" w:sz="4" w:space="0" w:color="auto"/>
              <w:right w:val="nil"/>
            </w:tcBorders>
            <w:shd w:val="clear" w:color="000000" w:fill="FFFFFF"/>
            <w:vAlign w:val="center"/>
            <w:hideMark/>
          </w:tcPr>
          <w:p w14:paraId="15E5FD6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198.547</w:t>
            </w:r>
          </w:p>
        </w:tc>
        <w:tc>
          <w:tcPr>
            <w:tcW w:w="1842" w:type="dxa"/>
            <w:tcBorders>
              <w:top w:val="nil"/>
              <w:left w:val="single" w:sz="4" w:space="0" w:color="auto"/>
              <w:bottom w:val="single" w:sz="4" w:space="0" w:color="auto"/>
              <w:right w:val="nil"/>
            </w:tcBorders>
            <w:shd w:val="clear" w:color="000000" w:fill="FFFFFF"/>
            <w:vAlign w:val="center"/>
            <w:hideMark/>
          </w:tcPr>
          <w:p w14:paraId="3336397F"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248.777</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2488D03"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260.000</w:t>
            </w:r>
          </w:p>
        </w:tc>
      </w:tr>
      <w:tr w:rsidR="00CB6BA6" w:rsidRPr="00CB6BA6" w14:paraId="3856DF24"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43AA5B5"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661</w:t>
            </w:r>
          </w:p>
        </w:tc>
        <w:tc>
          <w:tcPr>
            <w:tcW w:w="4811" w:type="dxa"/>
            <w:tcBorders>
              <w:top w:val="nil"/>
              <w:left w:val="nil"/>
              <w:bottom w:val="single" w:sz="4" w:space="0" w:color="auto"/>
              <w:right w:val="single" w:sz="4" w:space="0" w:color="auto"/>
            </w:tcBorders>
            <w:shd w:val="clear" w:color="auto" w:fill="auto"/>
            <w:vAlign w:val="center"/>
            <w:hideMark/>
          </w:tcPr>
          <w:p w14:paraId="48F3D384"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Приходи од камата</w:t>
            </w:r>
          </w:p>
        </w:tc>
        <w:tc>
          <w:tcPr>
            <w:tcW w:w="1862" w:type="dxa"/>
            <w:tcBorders>
              <w:top w:val="nil"/>
              <w:left w:val="nil"/>
              <w:bottom w:val="single" w:sz="4" w:space="0" w:color="auto"/>
              <w:right w:val="nil"/>
            </w:tcBorders>
            <w:shd w:val="clear" w:color="000000" w:fill="FFFFFF"/>
            <w:vAlign w:val="center"/>
            <w:hideMark/>
          </w:tcPr>
          <w:p w14:paraId="4D0642B9"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47.287</w:t>
            </w:r>
          </w:p>
        </w:tc>
        <w:tc>
          <w:tcPr>
            <w:tcW w:w="1842" w:type="dxa"/>
            <w:tcBorders>
              <w:top w:val="nil"/>
              <w:left w:val="single" w:sz="4" w:space="0" w:color="auto"/>
              <w:bottom w:val="single" w:sz="4" w:space="0" w:color="auto"/>
              <w:right w:val="nil"/>
            </w:tcBorders>
            <w:shd w:val="clear" w:color="000000" w:fill="FFFFFF"/>
            <w:vAlign w:val="center"/>
            <w:hideMark/>
          </w:tcPr>
          <w:p w14:paraId="043A8FE6"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19.858</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5AF121E"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5.000</w:t>
            </w:r>
          </w:p>
        </w:tc>
      </w:tr>
      <w:tr w:rsidR="00CB6BA6" w:rsidRPr="00CB6BA6" w14:paraId="1C22057E"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77BB4489"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662</w:t>
            </w:r>
          </w:p>
        </w:tc>
        <w:tc>
          <w:tcPr>
            <w:tcW w:w="4811" w:type="dxa"/>
            <w:tcBorders>
              <w:top w:val="nil"/>
              <w:left w:val="nil"/>
              <w:bottom w:val="single" w:sz="4" w:space="0" w:color="auto"/>
              <w:right w:val="single" w:sz="4" w:space="0" w:color="auto"/>
            </w:tcBorders>
            <w:shd w:val="clear" w:color="auto" w:fill="auto"/>
            <w:vAlign w:val="center"/>
            <w:hideMark/>
          </w:tcPr>
          <w:p w14:paraId="66414184"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Позитивне курсне разлике</w:t>
            </w:r>
          </w:p>
        </w:tc>
        <w:tc>
          <w:tcPr>
            <w:tcW w:w="1862" w:type="dxa"/>
            <w:tcBorders>
              <w:top w:val="nil"/>
              <w:left w:val="nil"/>
              <w:bottom w:val="single" w:sz="4" w:space="0" w:color="auto"/>
              <w:right w:val="nil"/>
            </w:tcBorders>
            <w:shd w:val="clear" w:color="000000" w:fill="FFFFFF"/>
            <w:vAlign w:val="center"/>
            <w:hideMark/>
          </w:tcPr>
          <w:p w14:paraId="707B47A2"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70</w:t>
            </w:r>
          </w:p>
        </w:tc>
        <w:tc>
          <w:tcPr>
            <w:tcW w:w="1842" w:type="dxa"/>
            <w:tcBorders>
              <w:top w:val="nil"/>
              <w:left w:val="single" w:sz="4" w:space="0" w:color="auto"/>
              <w:bottom w:val="single" w:sz="4" w:space="0" w:color="auto"/>
              <w:right w:val="nil"/>
            </w:tcBorders>
            <w:shd w:val="clear" w:color="000000" w:fill="FFFFFF"/>
            <w:vAlign w:val="center"/>
            <w:hideMark/>
          </w:tcPr>
          <w:p w14:paraId="4477F428"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82.706</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8DE885C"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0</w:t>
            </w:r>
          </w:p>
        </w:tc>
      </w:tr>
      <w:tr w:rsidR="00CB6BA6" w:rsidRPr="00CB6BA6" w14:paraId="4CDDC5E5"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603984F8"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676</w:t>
            </w:r>
          </w:p>
        </w:tc>
        <w:tc>
          <w:tcPr>
            <w:tcW w:w="4811" w:type="dxa"/>
            <w:tcBorders>
              <w:top w:val="nil"/>
              <w:left w:val="nil"/>
              <w:bottom w:val="single" w:sz="4" w:space="0" w:color="auto"/>
              <w:right w:val="single" w:sz="4" w:space="0" w:color="auto"/>
            </w:tcBorders>
            <w:shd w:val="clear" w:color="auto" w:fill="auto"/>
            <w:vAlign w:val="center"/>
            <w:hideMark/>
          </w:tcPr>
          <w:p w14:paraId="19AF01E7"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Вишкови материјала</w:t>
            </w:r>
          </w:p>
        </w:tc>
        <w:tc>
          <w:tcPr>
            <w:tcW w:w="1862" w:type="dxa"/>
            <w:tcBorders>
              <w:top w:val="nil"/>
              <w:left w:val="nil"/>
              <w:bottom w:val="single" w:sz="4" w:space="0" w:color="auto"/>
              <w:right w:val="nil"/>
            </w:tcBorders>
            <w:shd w:val="clear" w:color="000000" w:fill="FFFFFF"/>
            <w:vAlign w:val="center"/>
            <w:hideMark/>
          </w:tcPr>
          <w:p w14:paraId="69E8AC4B"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247</w:t>
            </w:r>
          </w:p>
        </w:tc>
        <w:tc>
          <w:tcPr>
            <w:tcW w:w="1842" w:type="dxa"/>
            <w:tcBorders>
              <w:top w:val="nil"/>
              <w:left w:val="single" w:sz="4" w:space="0" w:color="auto"/>
              <w:bottom w:val="single" w:sz="4" w:space="0" w:color="auto"/>
              <w:right w:val="nil"/>
            </w:tcBorders>
            <w:shd w:val="clear" w:color="000000" w:fill="FFFFFF"/>
            <w:vAlign w:val="center"/>
            <w:hideMark/>
          </w:tcPr>
          <w:p w14:paraId="1E26ADFD"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1.368</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CED763C"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1.000</w:t>
            </w:r>
          </w:p>
        </w:tc>
      </w:tr>
      <w:tr w:rsidR="00CB6BA6" w:rsidRPr="00CB6BA6" w14:paraId="6DECB716"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72FDC3D2"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677</w:t>
            </w:r>
          </w:p>
        </w:tc>
        <w:tc>
          <w:tcPr>
            <w:tcW w:w="4811" w:type="dxa"/>
            <w:tcBorders>
              <w:top w:val="nil"/>
              <w:left w:val="nil"/>
              <w:bottom w:val="single" w:sz="4" w:space="0" w:color="auto"/>
              <w:right w:val="single" w:sz="4" w:space="0" w:color="auto"/>
            </w:tcBorders>
            <w:shd w:val="clear" w:color="auto" w:fill="auto"/>
            <w:vAlign w:val="center"/>
            <w:hideMark/>
          </w:tcPr>
          <w:p w14:paraId="0C4E4322"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Наплаћена отписана потраживања</w:t>
            </w:r>
          </w:p>
        </w:tc>
        <w:tc>
          <w:tcPr>
            <w:tcW w:w="1862" w:type="dxa"/>
            <w:tcBorders>
              <w:top w:val="nil"/>
              <w:left w:val="nil"/>
              <w:bottom w:val="single" w:sz="4" w:space="0" w:color="auto"/>
              <w:right w:val="nil"/>
            </w:tcBorders>
            <w:shd w:val="clear" w:color="000000" w:fill="FFFFFF"/>
            <w:vAlign w:val="center"/>
            <w:hideMark/>
          </w:tcPr>
          <w:p w14:paraId="31721BEF"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692.625</w:t>
            </w:r>
          </w:p>
        </w:tc>
        <w:tc>
          <w:tcPr>
            <w:tcW w:w="1842" w:type="dxa"/>
            <w:tcBorders>
              <w:top w:val="nil"/>
              <w:left w:val="single" w:sz="4" w:space="0" w:color="auto"/>
              <w:bottom w:val="single" w:sz="4" w:space="0" w:color="auto"/>
              <w:right w:val="nil"/>
            </w:tcBorders>
            <w:shd w:val="clear" w:color="000000" w:fill="FFFFFF"/>
            <w:vAlign w:val="center"/>
            <w:hideMark/>
          </w:tcPr>
          <w:p w14:paraId="01A67C97"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784.764</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6B065B62"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300.000</w:t>
            </w:r>
          </w:p>
        </w:tc>
      </w:tr>
      <w:tr w:rsidR="00CB6BA6" w:rsidRPr="00CB6BA6" w14:paraId="1ACAD191"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2D38AF5E"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679</w:t>
            </w:r>
          </w:p>
        </w:tc>
        <w:tc>
          <w:tcPr>
            <w:tcW w:w="4811" w:type="dxa"/>
            <w:tcBorders>
              <w:top w:val="nil"/>
              <w:left w:val="nil"/>
              <w:bottom w:val="single" w:sz="4" w:space="0" w:color="auto"/>
              <w:right w:val="single" w:sz="4" w:space="0" w:color="auto"/>
            </w:tcBorders>
            <w:shd w:val="clear" w:color="auto" w:fill="auto"/>
            <w:vAlign w:val="center"/>
            <w:hideMark/>
          </w:tcPr>
          <w:p w14:paraId="72AC8409"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Остали приходи</w:t>
            </w:r>
          </w:p>
        </w:tc>
        <w:tc>
          <w:tcPr>
            <w:tcW w:w="1862" w:type="dxa"/>
            <w:tcBorders>
              <w:top w:val="nil"/>
              <w:left w:val="nil"/>
              <w:bottom w:val="single" w:sz="4" w:space="0" w:color="auto"/>
              <w:right w:val="nil"/>
            </w:tcBorders>
            <w:shd w:val="clear" w:color="000000" w:fill="FFFFFF"/>
            <w:vAlign w:val="center"/>
            <w:hideMark/>
          </w:tcPr>
          <w:p w14:paraId="5F5233C5"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176.432</w:t>
            </w:r>
          </w:p>
        </w:tc>
        <w:tc>
          <w:tcPr>
            <w:tcW w:w="1842" w:type="dxa"/>
            <w:tcBorders>
              <w:top w:val="nil"/>
              <w:left w:val="single" w:sz="4" w:space="0" w:color="auto"/>
              <w:bottom w:val="single" w:sz="4" w:space="0" w:color="auto"/>
              <w:right w:val="nil"/>
            </w:tcBorders>
            <w:shd w:val="clear" w:color="000000" w:fill="FFFFFF"/>
            <w:vAlign w:val="center"/>
            <w:hideMark/>
          </w:tcPr>
          <w:p w14:paraId="6F98F8FC"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914.897</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A94D56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85.000</w:t>
            </w:r>
          </w:p>
        </w:tc>
      </w:tr>
      <w:tr w:rsidR="00CB6BA6" w:rsidRPr="00CB6BA6" w14:paraId="6537DA34" w14:textId="77777777" w:rsidTr="00FA63A5">
        <w:trPr>
          <w:trHeight w:val="315"/>
        </w:trPr>
        <w:tc>
          <w:tcPr>
            <w:tcW w:w="576" w:type="dxa"/>
            <w:tcBorders>
              <w:top w:val="nil"/>
              <w:left w:val="double" w:sz="6" w:space="0" w:color="auto"/>
              <w:bottom w:val="single" w:sz="4" w:space="0" w:color="auto"/>
              <w:right w:val="single" w:sz="4" w:space="0" w:color="auto"/>
            </w:tcBorders>
            <w:shd w:val="clear" w:color="000000" w:fill="BFBFBF"/>
            <w:vAlign w:val="center"/>
            <w:hideMark/>
          </w:tcPr>
          <w:p w14:paraId="71D66DA8" w14:textId="77777777" w:rsidR="00FA63A5" w:rsidRPr="00CB6BA6" w:rsidRDefault="00FA63A5" w:rsidP="00FA63A5">
            <w:pPr>
              <w:spacing w:after="0" w:line="240" w:lineRule="auto"/>
              <w:jc w:val="center"/>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 </w:t>
            </w:r>
          </w:p>
        </w:tc>
        <w:tc>
          <w:tcPr>
            <w:tcW w:w="4811" w:type="dxa"/>
            <w:tcBorders>
              <w:top w:val="nil"/>
              <w:left w:val="nil"/>
              <w:bottom w:val="single" w:sz="4" w:space="0" w:color="auto"/>
              <w:right w:val="single" w:sz="4" w:space="0" w:color="auto"/>
            </w:tcBorders>
            <w:shd w:val="clear" w:color="000000" w:fill="BFBFBF"/>
            <w:vAlign w:val="center"/>
            <w:hideMark/>
          </w:tcPr>
          <w:p w14:paraId="4A39B8E5" w14:textId="77777777" w:rsidR="00FA63A5" w:rsidRPr="00CB6BA6" w:rsidRDefault="00FA63A5" w:rsidP="00FA63A5">
            <w:pPr>
              <w:spacing w:after="0" w:line="240" w:lineRule="auto"/>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УКУПНИ РАСХОДИ</w:t>
            </w:r>
          </w:p>
        </w:tc>
        <w:tc>
          <w:tcPr>
            <w:tcW w:w="1862" w:type="dxa"/>
            <w:tcBorders>
              <w:top w:val="nil"/>
              <w:left w:val="nil"/>
              <w:bottom w:val="single" w:sz="4" w:space="0" w:color="auto"/>
              <w:right w:val="single" w:sz="4" w:space="0" w:color="auto"/>
            </w:tcBorders>
            <w:shd w:val="clear" w:color="000000" w:fill="BFBFBF"/>
            <w:vAlign w:val="center"/>
            <w:hideMark/>
          </w:tcPr>
          <w:p w14:paraId="2377149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18.440.171</w:t>
            </w:r>
          </w:p>
        </w:tc>
        <w:tc>
          <w:tcPr>
            <w:tcW w:w="1842" w:type="dxa"/>
            <w:tcBorders>
              <w:top w:val="nil"/>
              <w:left w:val="nil"/>
              <w:bottom w:val="single" w:sz="4" w:space="0" w:color="auto"/>
              <w:right w:val="single" w:sz="4" w:space="0" w:color="auto"/>
            </w:tcBorders>
            <w:shd w:val="clear" w:color="000000" w:fill="BFBFBF"/>
            <w:vAlign w:val="center"/>
            <w:hideMark/>
          </w:tcPr>
          <w:p w14:paraId="2A5CBD5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20.157.074</w:t>
            </w:r>
          </w:p>
        </w:tc>
        <w:tc>
          <w:tcPr>
            <w:tcW w:w="1843" w:type="dxa"/>
            <w:tcBorders>
              <w:top w:val="nil"/>
              <w:left w:val="nil"/>
              <w:bottom w:val="single" w:sz="4" w:space="0" w:color="auto"/>
              <w:right w:val="double" w:sz="6" w:space="0" w:color="auto"/>
            </w:tcBorders>
            <w:shd w:val="clear" w:color="000000" w:fill="BFBFBF"/>
            <w:vAlign w:val="center"/>
            <w:hideMark/>
          </w:tcPr>
          <w:p w14:paraId="42D7A092"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18.581.697</w:t>
            </w:r>
          </w:p>
        </w:tc>
      </w:tr>
      <w:tr w:rsidR="00CB6BA6" w:rsidRPr="00CB6BA6" w14:paraId="1F4876D5" w14:textId="77777777" w:rsidTr="00FA63A5">
        <w:trPr>
          <w:trHeight w:val="510"/>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2ABADC93"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511</w:t>
            </w:r>
            <w:r w:rsidRPr="00CB6BA6">
              <w:rPr>
                <w:rFonts w:ascii="Times New Roman" w:eastAsia="Times New Roman" w:hAnsi="Times New Roman" w:cs="Times New Roman"/>
                <w:b/>
                <w:bCs/>
                <w:i/>
                <w:iCs/>
                <w:sz w:val="24"/>
                <w:szCs w:val="24"/>
              </w:rPr>
              <w:br/>
              <w:t>512</w:t>
            </w:r>
          </w:p>
        </w:tc>
        <w:tc>
          <w:tcPr>
            <w:tcW w:w="4811" w:type="dxa"/>
            <w:tcBorders>
              <w:top w:val="nil"/>
              <w:left w:val="nil"/>
              <w:bottom w:val="single" w:sz="4" w:space="0" w:color="auto"/>
              <w:right w:val="single" w:sz="4" w:space="0" w:color="auto"/>
            </w:tcBorders>
            <w:shd w:val="clear" w:color="auto" w:fill="auto"/>
            <w:vAlign w:val="center"/>
            <w:hideMark/>
          </w:tcPr>
          <w:p w14:paraId="5DACCB84"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материјала</w:t>
            </w:r>
          </w:p>
        </w:tc>
        <w:tc>
          <w:tcPr>
            <w:tcW w:w="1862" w:type="dxa"/>
            <w:tcBorders>
              <w:top w:val="nil"/>
              <w:left w:val="nil"/>
              <w:bottom w:val="single" w:sz="4" w:space="0" w:color="auto"/>
              <w:right w:val="nil"/>
            </w:tcBorders>
            <w:shd w:val="clear" w:color="000000" w:fill="FFFFFF"/>
            <w:vAlign w:val="center"/>
            <w:hideMark/>
          </w:tcPr>
          <w:p w14:paraId="4908782B"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1.280.944</w:t>
            </w:r>
          </w:p>
        </w:tc>
        <w:tc>
          <w:tcPr>
            <w:tcW w:w="1842" w:type="dxa"/>
            <w:tcBorders>
              <w:top w:val="nil"/>
              <w:left w:val="single" w:sz="4" w:space="0" w:color="auto"/>
              <w:bottom w:val="single" w:sz="4" w:space="0" w:color="auto"/>
              <w:right w:val="nil"/>
            </w:tcBorders>
            <w:shd w:val="clear" w:color="000000" w:fill="FFFFFF"/>
            <w:vAlign w:val="center"/>
            <w:hideMark/>
          </w:tcPr>
          <w:p w14:paraId="64F6F51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1.672.355</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71247925"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1.650.000</w:t>
            </w:r>
          </w:p>
        </w:tc>
      </w:tr>
      <w:tr w:rsidR="00CB6BA6" w:rsidRPr="00CB6BA6" w14:paraId="7888541F"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A037C8E"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513</w:t>
            </w:r>
          </w:p>
        </w:tc>
        <w:tc>
          <w:tcPr>
            <w:tcW w:w="4811" w:type="dxa"/>
            <w:tcBorders>
              <w:top w:val="nil"/>
              <w:left w:val="nil"/>
              <w:bottom w:val="single" w:sz="4" w:space="0" w:color="auto"/>
              <w:right w:val="single" w:sz="4" w:space="0" w:color="auto"/>
            </w:tcBorders>
            <w:shd w:val="clear" w:color="auto" w:fill="auto"/>
            <w:vAlign w:val="center"/>
            <w:hideMark/>
          </w:tcPr>
          <w:p w14:paraId="32CE2FC0"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горива и енергије</w:t>
            </w:r>
          </w:p>
        </w:tc>
        <w:tc>
          <w:tcPr>
            <w:tcW w:w="1862" w:type="dxa"/>
            <w:tcBorders>
              <w:top w:val="nil"/>
              <w:left w:val="nil"/>
              <w:bottom w:val="single" w:sz="4" w:space="0" w:color="auto"/>
              <w:right w:val="nil"/>
            </w:tcBorders>
            <w:shd w:val="clear" w:color="000000" w:fill="FFFFFF"/>
            <w:vAlign w:val="center"/>
            <w:hideMark/>
          </w:tcPr>
          <w:p w14:paraId="2B0A9C43"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2.534.163</w:t>
            </w:r>
          </w:p>
        </w:tc>
        <w:tc>
          <w:tcPr>
            <w:tcW w:w="1842" w:type="dxa"/>
            <w:tcBorders>
              <w:top w:val="nil"/>
              <w:left w:val="single" w:sz="4" w:space="0" w:color="auto"/>
              <w:bottom w:val="single" w:sz="4" w:space="0" w:color="auto"/>
              <w:right w:val="nil"/>
            </w:tcBorders>
            <w:shd w:val="clear" w:color="000000" w:fill="FFFFFF"/>
            <w:vAlign w:val="center"/>
            <w:hideMark/>
          </w:tcPr>
          <w:p w14:paraId="5119831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2.423.802</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AC5FD03"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2.400.000</w:t>
            </w:r>
          </w:p>
        </w:tc>
      </w:tr>
      <w:tr w:rsidR="00CB6BA6" w:rsidRPr="00CB6BA6" w14:paraId="11E3021B"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21102904"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520</w:t>
            </w:r>
          </w:p>
        </w:tc>
        <w:tc>
          <w:tcPr>
            <w:tcW w:w="4811" w:type="dxa"/>
            <w:tcBorders>
              <w:top w:val="nil"/>
              <w:left w:val="nil"/>
              <w:bottom w:val="single" w:sz="4" w:space="0" w:color="auto"/>
              <w:right w:val="single" w:sz="4" w:space="0" w:color="auto"/>
            </w:tcBorders>
            <w:shd w:val="clear" w:color="auto" w:fill="auto"/>
            <w:vAlign w:val="center"/>
            <w:hideMark/>
          </w:tcPr>
          <w:p w14:paraId="04024CC2"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бруто зарада</w:t>
            </w:r>
          </w:p>
        </w:tc>
        <w:tc>
          <w:tcPr>
            <w:tcW w:w="1862" w:type="dxa"/>
            <w:tcBorders>
              <w:top w:val="nil"/>
              <w:left w:val="nil"/>
              <w:bottom w:val="single" w:sz="4" w:space="0" w:color="auto"/>
              <w:right w:val="nil"/>
            </w:tcBorders>
            <w:shd w:val="clear" w:color="000000" w:fill="FFFFFF"/>
            <w:vAlign w:val="center"/>
            <w:hideMark/>
          </w:tcPr>
          <w:p w14:paraId="67475AD5"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6.448.878</w:t>
            </w:r>
          </w:p>
        </w:tc>
        <w:tc>
          <w:tcPr>
            <w:tcW w:w="1842" w:type="dxa"/>
            <w:tcBorders>
              <w:top w:val="nil"/>
              <w:left w:val="single" w:sz="4" w:space="0" w:color="auto"/>
              <w:bottom w:val="single" w:sz="4" w:space="0" w:color="auto"/>
              <w:right w:val="nil"/>
            </w:tcBorders>
            <w:shd w:val="clear" w:color="000000" w:fill="FFFFFF"/>
            <w:vAlign w:val="center"/>
            <w:hideMark/>
          </w:tcPr>
          <w:p w14:paraId="37748B99"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6.267.367</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0D1C4DD8"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6.497.930</w:t>
            </w:r>
          </w:p>
        </w:tc>
      </w:tr>
      <w:tr w:rsidR="00CB6BA6" w:rsidRPr="00CB6BA6" w14:paraId="300D27A7"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4CD486D9"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1045FFC9" w14:textId="77777777" w:rsidR="00FA63A5" w:rsidRPr="00CB6BA6" w:rsidRDefault="00FA63A5" w:rsidP="00FA63A5">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Бруто зарада-плате</w:t>
            </w:r>
          </w:p>
        </w:tc>
        <w:tc>
          <w:tcPr>
            <w:tcW w:w="1862" w:type="dxa"/>
            <w:tcBorders>
              <w:top w:val="nil"/>
              <w:left w:val="nil"/>
              <w:bottom w:val="single" w:sz="4" w:space="0" w:color="auto"/>
              <w:right w:val="nil"/>
            </w:tcBorders>
            <w:shd w:val="clear" w:color="auto" w:fill="auto"/>
            <w:vAlign w:val="center"/>
            <w:hideMark/>
          </w:tcPr>
          <w:p w14:paraId="68728A66"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3.816.963</w:t>
            </w:r>
          </w:p>
        </w:tc>
        <w:tc>
          <w:tcPr>
            <w:tcW w:w="1842" w:type="dxa"/>
            <w:tcBorders>
              <w:top w:val="nil"/>
              <w:left w:val="single" w:sz="4" w:space="0" w:color="auto"/>
              <w:bottom w:val="single" w:sz="4" w:space="0" w:color="auto"/>
              <w:right w:val="nil"/>
            </w:tcBorders>
            <w:shd w:val="clear" w:color="auto" w:fill="auto"/>
            <w:vAlign w:val="center"/>
            <w:hideMark/>
          </w:tcPr>
          <w:p w14:paraId="0D3456BB"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3.717.802</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2BEFF816"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3.857.513</w:t>
            </w:r>
          </w:p>
        </w:tc>
      </w:tr>
      <w:tr w:rsidR="00CB6BA6" w:rsidRPr="00CB6BA6" w14:paraId="2B05F454"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03B70C56"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2060EA7A" w14:textId="77777777" w:rsidR="00FA63A5" w:rsidRPr="00CB6BA6" w:rsidRDefault="00FA63A5" w:rsidP="00FA63A5">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Бруто зараде-накнаде за боловање</w:t>
            </w:r>
          </w:p>
        </w:tc>
        <w:tc>
          <w:tcPr>
            <w:tcW w:w="1862" w:type="dxa"/>
            <w:tcBorders>
              <w:top w:val="nil"/>
              <w:left w:val="nil"/>
              <w:bottom w:val="single" w:sz="4" w:space="0" w:color="auto"/>
              <w:right w:val="nil"/>
            </w:tcBorders>
            <w:shd w:val="clear" w:color="auto" w:fill="auto"/>
            <w:vAlign w:val="center"/>
            <w:hideMark/>
          </w:tcPr>
          <w:p w14:paraId="41101CBE"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52.007</w:t>
            </w:r>
          </w:p>
        </w:tc>
        <w:tc>
          <w:tcPr>
            <w:tcW w:w="1842" w:type="dxa"/>
            <w:tcBorders>
              <w:top w:val="nil"/>
              <w:left w:val="single" w:sz="4" w:space="0" w:color="auto"/>
              <w:bottom w:val="single" w:sz="4" w:space="0" w:color="auto"/>
              <w:right w:val="nil"/>
            </w:tcBorders>
            <w:shd w:val="clear" w:color="auto" w:fill="auto"/>
            <w:vAlign w:val="center"/>
            <w:hideMark/>
          </w:tcPr>
          <w:p w14:paraId="222B775F"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49.376</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788F42E3"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37.233</w:t>
            </w:r>
          </w:p>
        </w:tc>
      </w:tr>
      <w:tr w:rsidR="00CB6BA6" w:rsidRPr="00CB6BA6" w14:paraId="2EAACE4D"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1E7B09B8"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71308B18" w14:textId="77777777" w:rsidR="00FA63A5" w:rsidRPr="00CB6BA6" w:rsidRDefault="00FA63A5" w:rsidP="00FA63A5">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Порез на зараде-бруто зараде-плате</w:t>
            </w:r>
          </w:p>
        </w:tc>
        <w:tc>
          <w:tcPr>
            <w:tcW w:w="1862" w:type="dxa"/>
            <w:tcBorders>
              <w:top w:val="nil"/>
              <w:left w:val="nil"/>
              <w:bottom w:val="single" w:sz="4" w:space="0" w:color="auto"/>
              <w:right w:val="nil"/>
            </w:tcBorders>
            <w:shd w:val="clear" w:color="auto" w:fill="auto"/>
            <w:vAlign w:val="center"/>
            <w:hideMark/>
          </w:tcPr>
          <w:p w14:paraId="6E54FAD9"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202.145</w:t>
            </w:r>
          </w:p>
        </w:tc>
        <w:tc>
          <w:tcPr>
            <w:tcW w:w="1842" w:type="dxa"/>
            <w:tcBorders>
              <w:top w:val="nil"/>
              <w:left w:val="single" w:sz="4" w:space="0" w:color="auto"/>
              <w:bottom w:val="single" w:sz="4" w:space="0" w:color="auto"/>
              <w:right w:val="nil"/>
            </w:tcBorders>
            <w:shd w:val="clear" w:color="auto" w:fill="auto"/>
            <w:vAlign w:val="center"/>
            <w:hideMark/>
          </w:tcPr>
          <w:p w14:paraId="4D283CA9"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200.469</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1BABF38B"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206.955</w:t>
            </w:r>
          </w:p>
        </w:tc>
      </w:tr>
      <w:tr w:rsidR="00CB6BA6" w:rsidRPr="00CB6BA6" w14:paraId="10943737"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69B9194A"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7D0C2A5C" w14:textId="77777777" w:rsidR="00FA63A5" w:rsidRPr="00CB6BA6" w:rsidRDefault="00FA63A5" w:rsidP="00FA63A5">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Допринос-бруто зараде-плате</w:t>
            </w:r>
          </w:p>
        </w:tc>
        <w:tc>
          <w:tcPr>
            <w:tcW w:w="1862" w:type="dxa"/>
            <w:tcBorders>
              <w:top w:val="nil"/>
              <w:left w:val="nil"/>
              <w:bottom w:val="single" w:sz="4" w:space="0" w:color="auto"/>
              <w:right w:val="nil"/>
            </w:tcBorders>
            <w:shd w:val="clear" w:color="auto" w:fill="auto"/>
            <w:vAlign w:val="center"/>
            <w:hideMark/>
          </w:tcPr>
          <w:p w14:paraId="56C1FCA3"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2.143.739</w:t>
            </w:r>
          </w:p>
        </w:tc>
        <w:tc>
          <w:tcPr>
            <w:tcW w:w="1842" w:type="dxa"/>
            <w:tcBorders>
              <w:top w:val="nil"/>
              <w:left w:val="single" w:sz="4" w:space="0" w:color="auto"/>
              <w:bottom w:val="single" w:sz="4" w:space="0" w:color="auto"/>
              <w:right w:val="nil"/>
            </w:tcBorders>
            <w:shd w:val="clear" w:color="auto" w:fill="auto"/>
            <w:vAlign w:val="center"/>
            <w:hideMark/>
          </w:tcPr>
          <w:p w14:paraId="6B05E4BC"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2.074.443</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C24F33C"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2.164.500</w:t>
            </w:r>
          </w:p>
        </w:tc>
      </w:tr>
      <w:tr w:rsidR="00CB6BA6" w:rsidRPr="00CB6BA6" w14:paraId="247688B3"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2116FA78"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09939DFF" w14:textId="77777777" w:rsidR="00FA63A5" w:rsidRPr="00CB6BA6" w:rsidRDefault="00FA63A5" w:rsidP="00FA63A5">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Бруто зараде - пореска картица</w:t>
            </w:r>
          </w:p>
        </w:tc>
        <w:tc>
          <w:tcPr>
            <w:tcW w:w="1862" w:type="dxa"/>
            <w:tcBorders>
              <w:top w:val="nil"/>
              <w:left w:val="nil"/>
              <w:bottom w:val="single" w:sz="4" w:space="0" w:color="auto"/>
              <w:right w:val="nil"/>
            </w:tcBorders>
            <w:shd w:val="clear" w:color="auto" w:fill="auto"/>
            <w:vAlign w:val="center"/>
            <w:hideMark/>
          </w:tcPr>
          <w:p w14:paraId="7F20EF4A"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234.024</w:t>
            </w:r>
          </w:p>
        </w:tc>
        <w:tc>
          <w:tcPr>
            <w:tcW w:w="1842" w:type="dxa"/>
            <w:tcBorders>
              <w:top w:val="nil"/>
              <w:left w:val="single" w:sz="4" w:space="0" w:color="auto"/>
              <w:bottom w:val="single" w:sz="4" w:space="0" w:color="auto"/>
              <w:right w:val="nil"/>
            </w:tcBorders>
            <w:shd w:val="clear" w:color="auto" w:fill="auto"/>
            <w:vAlign w:val="center"/>
            <w:hideMark/>
          </w:tcPr>
          <w:p w14:paraId="2D88D7CE"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225.277</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75CBBF4B"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231.729</w:t>
            </w:r>
          </w:p>
        </w:tc>
      </w:tr>
      <w:tr w:rsidR="00CB6BA6" w:rsidRPr="00CB6BA6" w14:paraId="3A7EC2A0"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7266F698"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521</w:t>
            </w:r>
          </w:p>
        </w:tc>
        <w:tc>
          <w:tcPr>
            <w:tcW w:w="4811" w:type="dxa"/>
            <w:tcBorders>
              <w:top w:val="nil"/>
              <w:left w:val="nil"/>
              <w:bottom w:val="single" w:sz="4" w:space="0" w:color="auto"/>
              <w:right w:val="single" w:sz="4" w:space="0" w:color="auto"/>
            </w:tcBorders>
            <w:shd w:val="clear" w:color="auto" w:fill="auto"/>
            <w:vAlign w:val="center"/>
            <w:hideMark/>
          </w:tcPr>
          <w:p w14:paraId="730F0E91"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бруто накнада зарада</w:t>
            </w:r>
          </w:p>
        </w:tc>
        <w:tc>
          <w:tcPr>
            <w:tcW w:w="1862" w:type="dxa"/>
            <w:tcBorders>
              <w:top w:val="nil"/>
              <w:left w:val="nil"/>
              <w:bottom w:val="single" w:sz="4" w:space="0" w:color="auto"/>
              <w:right w:val="nil"/>
            </w:tcBorders>
            <w:shd w:val="clear" w:color="000000" w:fill="FFFFFF"/>
            <w:vAlign w:val="center"/>
            <w:hideMark/>
          </w:tcPr>
          <w:p w14:paraId="23AEB98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2.249.572</w:t>
            </w:r>
          </w:p>
        </w:tc>
        <w:tc>
          <w:tcPr>
            <w:tcW w:w="1842" w:type="dxa"/>
            <w:tcBorders>
              <w:top w:val="nil"/>
              <w:left w:val="single" w:sz="4" w:space="0" w:color="auto"/>
              <w:bottom w:val="single" w:sz="4" w:space="0" w:color="auto"/>
              <w:right w:val="nil"/>
            </w:tcBorders>
            <w:shd w:val="clear" w:color="000000" w:fill="FFFFFF"/>
            <w:vAlign w:val="center"/>
            <w:hideMark/>
          </w:tcPr>
          <w:p w14:paraId="010F41D7"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2.163.063</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15D7C85"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2.259.767</w:t>
            </w:r>
          </w:p>
        </w:tc>
      </w:tr>
      <w:tr w:rsidR="00CB6BA6" w:rsidRPr="00CB6BA6" w14:paraId="4B8498B2" w14:textId="77777777" w:rsidTr="00FA63A5">
        <w:trPr>
          <w:trHeight w:val="630"/>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2BFD3DEE"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522</w:t>
            </w:r>
            <w:r w:rsidRPr="00CB6BA6">
              <w:rPr>
                <w:rFonts w:ascii="Times New Roman" w:eastAsia="Times New Roman" w:hAnsi="Times New Roman" w:cs="Times New Roman"/>
                <w:b/>
                <w:bCs/>
                <w:i/>
                <w:iCs/>
                <w:sz w:val="24"/>
                <w:szCs w:val="24"/>
              </w:rPr>
              <w:br/>
              <w:t>523</w:t>
            </w:r>
          </w:p>
        </w:tc>
        <w:tc>
          <w:tcPr>
            <w:tcW w:w="4811" w:type="dxa"/>
            <w:tcBorders>
              <w:top w:val="nil"/>
              <w:left w:val="nil"/>
              <w:bottom w:val="single" w:sz="4" w:space="0" w:color="auto"/>
              <w:right w:val="single" w:sz="4" w:space="0" w:color="auto"/>
            </w:tcBorders>
            <w:shd w:val="clear" w:color="auto" w:fill="auto"/>
            <w:vAlign w:val="center"/>
            <w:hideMark/>
          </w:tcPr>
          <w:p w14:paraId="2D3DAA14" w14:textId="77777777" w:rsidR="00FA63A5" w:rsidRPr="00CB6BA6" w:rsidRDefault="00FA63A5" w:rsidP="00FA63A5">
            <w:pPr>
              <w:spacing w:after="0" w:line="240" w:lineRule="auto"/>
              <w:rPr>
                <w:rFonts w:ascii="Times New Roman" w:eastAsia="Times New Roman" w:hAnsi="Times New Roman" w:cs="Times New Roman"/>
                <w:b/>
                <w:bCs/>
                <w:i/>
                <w:iCs/>
                <w:sz w:val="24"/>
                <w:szCs w:val="24"/>
                <w:lang w:val="ru-RU"/>
              </w:rPr>
            </w:pPr>
            <w:r w:rsidRPr="00CB6BA6">
              <w:rPr>
                <w:rFonts w:ascii="Times New Roman" w:eastAsia="Times New Roman" w:hAnsi="Times New Roman" w:cs="Times New Roman"/>
                <w:b/>
                <w:bCs/>
                <w:i/>
                <w:iCs/>
                <w:sz w:val="24"/>
                <w:szCs w:val="24"/>
                <w:lang w:val="ru-RU"/>
              </w:rPr>
              <w:t>Трошкови бруто накнада члановима надзорног одбора и одбора за ревизију</w:t>
            </w:r>
          </w:p>
        </w:tc>
        <w:tc>
          <w:tcPr>
            <w:tcW w:w="1862" w:type="dxa"/>
            <w:tcBorders>
              <w:top w:val="nil"/>
              <w:left w:val="nil"/>
              <w:bottom w:val="single" w:sz="4" w:space="0" w:color="auto"/>
              <w:right w:val="nil"/>
            </w:tcBorders>
            <w:shd w:val="clear" w:color="000000" w:fill="FFFFFF"/>
            <w:vAlign w:val="center"/>
            <w:hideMark/>
          </w:tcPr>
          <w:p w14:paraId="31B29A35"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69.527</w:t>
            </w:r>
          </w:p>
        </w:tc>
        <w:tc>
          <w:tcPr>
            <w:tcW w:w="1842" w:type="dxa"/>
            <w:tcBorders>
              <w:top w:val="nil"/>
              <w:left w:val="single" w:sz="4" w:space="0" w:color="auto"/>
              <w:bottom w:val="single" w:sz="4" w:space="0" w:color="auto"/>
              <w:right w:val="nil"/>
            </w:tcBorders>
            <w:shd w:val="clear" w:color="000000" w:fill="FFFFFF"/>
            <w:vAlign w:val="center"/>
            <w:hideMark/>
          </w:tcPr>
          <w:p w14:paraId="2BD2AE09"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71.429</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C6B4D62"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72.000</w:t>
            </w:r>
          </w:p>
        </w:tc>
      </w:tr>
      <w:tr w:rsidR="00CB6BA6" w:rsidRPr="00CB6BA6" w14:paraId="3FD0CCEB" w14:textId="77777777" w:rsidTr="00FA63A5">
        <w:trPr>
          <w:trHeight w:val="630"/>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8E2B450"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524</w:t>
            </w:r>
            <w:r w:rsidRPr="00CB6BA6">
              <w:rPr>
                <w:rFonts w:ascii="Times New Roman" w:eastAsia="Times New Roman" w:hAnsi="Times New Roman" w:cs="Times New Roman"/>
                <w:b/>
                <w:bCs/>
                <w:i/>
                <w:iCs/>
                <w:sz w:val="24"/>
                <w:szCs w:val="24"/>
              </w:rPr>
              <w:br/>
              <w:t>525</w:t>
            </w:r>
            <w:r w:rsidRPr="00CB6BA6">
              <w:rPr>
                <w:rFonts w:ascii="Times New Roman" w:eastAsia="Times New Roman" w:hAnsi="Times New Roman" w:cs="Times New Roman"/>
                <w:b/>
                <w:bCs/>
                <w:i/>
                <w:iCs/>
                <w:sz w:val="24"/>
                <w:szCs w:val="24"/>
              </w:rPr>
              <w:br/>
              <w:t>529</w:t>
            </w:r>
          </w:p>
        </w:tc>
        <w:tc>
          <w:tcPr>
            <w:tcW w:w="4811" w:type="dxa"/>
            <w:tcBorders>
              <w:top w:val="nil"/>
              <w:left w:val="nil"/>
              <w:bottom w:val="single" w:sz="4" w:space="0" w:color="auto"/>
              <w:right w:val="single" w:sz="4" w:space="0" w:color="auto"/>
            </w:tcBorders>
            <w:shd w:val="clear" w:color="auto" w:fill="auto"/>
            <w:vAlign w:val="center"/>
            <w:hideMark/>
          </w:tcPr>
          <w:p w14:paraId="6C2C3E1F" w14:textId="77777777" w:rsidR="00FA63A5" w:rsidRPr="00CB6BA6" w:rsidRDefault="00FA63A5" w:rsidP="00FA63A5">
            <w:pPr>
              <w:spacing w:after="0" w:line="240" w:lineRule="auto"/>
              <w:rPr>
                <w:rFonts w:ascii="Times New Roman" w:eastAsia="Times New Roman" w:hAnsi="Times New Roman" w:cs="Times New Roman"/>
                <w:b/>
                <w:bCs/>
                <w:i/>
                <w:iCs/>
                <w:sz w:val="24"/>
                <w:szCs w:val="24"/>
                <w:lang w:val="ru-RU"/>
              </w:rPr>
            </w:pPr>
            <w:r w:rsidRPr="00CB6BA6">
              <w:rPr>
                <w:rFonts w:ascii="Times New Roman" w:eastAsia="Times New Roman" w:hAnsi="Times New Roman" w:cs="Times New Roman"/>
                <w:b/>
                <w:bCs/>
                <w:i/>
                <w:iCs/>
                <w:sz w:val="24"/>
                <w:szCs w:val="24"/>
                <w:lang w:val="ru-RU"/>
              </w:rPr>
              <w:t>Трошкови бруто осталих личних расхода</w:t>
            </w:r>
          </w:p>
        </w:tc>
        <w:tc>
          <w:tcPr>
            <w:tcW w:w="1862" w:type="dxa"/>
            <w:tcBorders>
              <w:top w:val="nil"/>
              <w:left w:val="nil"/>
              <w:bottom w:val="single" w:sz="4" w:space="0" w:color="auto"/>
              <w:right w:val="nil"/>
            </w:tcBorders>
            <w:shd w:val="clear" w:color="000000" w:fill="FFFFFF"/>
            <w:vAlign w:val="center"/>
            <w:hideMark/>
          </w:tcPr>
          <w:p w14:paraId="78581C07"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615.882</w:t>
            </w:r>
          </w:p>
        </w:tc>
        <w:tc>
          <w:tcPr>
            <w:tcW w:w="1842" w:type="dxa"/>
            <w:tcBorders>
              <w:top w:val="nil"/>
              <w:left w:val="single" w:sz="4" w:space="0" w:color="auto"/>
              <w:bottom w:val="single" w:sz="4" w:space="0" w:color="auto"/>
              <w:right w:val="nil"/>
            </w:tcBorders>
            <w:shd w:val="clear" w:color="000000" w:fill="FFFFFF"/>
            <w:vAlign w:val="center"/>
            <w:hideMark/>
          </w:tcPr>
          <w:p w14:paraId="6738209E"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518.310</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6F4832C6"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480.000</w:t>
            </w:r>
          </w:p>
        </w:tc>
      </w:tr>
      <w:tr w:rsidR="00CB6BA6" w:rsidRPr="00CB6BA6" w14:paraId="49E53E91"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485217EE"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531</w:t>
            </w:r>
          </w:p>
        </w:tc>
        <w:tc>
          <w:tcPr>
            <w:tcW w:w="4811" w:type="dxa"/>
            <w:tcBorders>
              <w:top w:val="nil"/>
              <w:left w:val="nil"/>
              <w:bottom w:val="single" w:sz="4" w:space="0" w:color="auto"/>
              <w:right w:val="single" w:sz="4" w:space="0" w:color="auto"/>
            </w:tcBorders>
            <w:shd w:val="clear" w:color="auto" w:fill="auto"/>
            <w:vAlign w:val="center"/>
            <w:hideMark/>
          </w:tcPr>
          <w:p w14:paraId="106CE705"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транспортних услуга</w:t>
            </w:r>
          </w:p>
        </w:tc>
        <w:tc>
          <w:tcPr>
            <w:tcW w:w="1862" w:type="dxa"/>
            <w:tcBorders>
              <w:top w:val="nil"/>
              <w:left w:val="nil"/>
              <w:bottom w:val="single" w:sz="4" w:space="0" w:color="auto"/>
              <w:right w:val="nil"/>
            </w:tcBorders>
            <w:shd w:val="clear" w:color="000000" w:fill="FFFFFF"/>
            <w:vAlign w:val="center"/>
            <w:hideMark/>
          </w:tcPr>
          <w:p w14:paraId="3CE77153"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370.214</w:t>
            </w:r>
          </w:p>
        </w:tc>
        <w:tc>
          <w:tcPr>
            <w:tcW w:w="1842" w:type="dxa"/>
            <w:tcBorders>
              <w:top w:val="nil"/>
              <w:left w:val="single" w:sz="4" w:space="0" w:color="auto"/>
              <w:bottom w:val="single" w:sz="4" w:space="0" w:color="auto"/>
              <w:right w:val="nil"/>
            </w:tcBorders>
            <w:shd w:val="clear" w:color="000000" w:fill="FFFFFF"/>
            <w:vAlign w:val="center"/>
            <w:hideMark/>
          </w:tcPr>
          <w:p w14:paraId="15F35412"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305.210</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32ED04FD"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374.000</w:t>
            </w:r>
          </w:p>
        </w:tc>
      </w:tr>
      <w:tr w:rsidR="00CB6BA6" w:rsidRPr="00CB6BA6" w14:paraId="57A787CB"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7A9E26A6"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203DB6AD" w14:textId="77777777" w:rsidR="00FA63A5" w:rsidRPr="00CB6BA6" w:rsidRDefault="00FA63A5" w:rsidP="00FA63A5">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Транспортне услуге</w:t>
            </w:r>
          </w:p>
        </w:tc>
        <w:tc>
          <w:tcPr>
            <w:tcW w:w="1862" w:type="dxa"/>
            <w:tcBorders>
              <w:top w:val="nil"/>
              <w:left w:val="nil"/>
              <w:bottom w:val="single" w:sz="4" w:space="0" w:color="auto"/>
              <w:right w:val="nil"/>
            </w:tcBorders>
            <w:shd w:val="clear" w:color="000000" w:fill="FFFFFF"/>
            <w:vAlign w:val="center"/>
            <w:hideMark/>
          </w:tcPr>
          <w:p w14:paraId="7A95D4CC"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12.460</w:t>
            </w:r>
          </w:p>
        </w:tc>
        <w:tc>
          <w:tcPr>
            <w:tcW w:w="1842" w:type="dxa"/>
            <w:tcBorders>
              <w:top w:val="nil"/>
              <w:left w:val="single" w:sz="4" w:space="0" w:color="auto"/>
              <w:bottom w:val="single" w:sz="4" w:space="0" w:color="auto"/>
              <w:right w:val="nil"/>
            </w:tcBorders>
            <w:shd w:val="clear" w:color="000000" w:fill="FFFFFF"/>
            <w:vAlign w:val="center"/>
            <w:hideMark/>
          </w:tcPr>
          <w:p w14:paraId="6111A106"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7.912</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7C5B5A63"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13.000</w:t>
            </w:r>
          </w:p>
        </w:tc>
      </w:tr>
      <w:tr w:rsidR="00CB6BA6" w:rsidRPr="00CB6BA6" w14:paraId="058E097D"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51114C17"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1FA0E3ED" w14:textId="77777777" w:rsidR="00FA63A5" w:rsidRPr="00CB6BA6" w:rsidRDefault="00FA63A5" w:rsidP="00FA63A5">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Трошкови ПТТ услуга</w:t>
            </w:r>
          </w:p>
        </w:tc>
        <w:tc>
          <w:tcPr>
            <w:tcW w:w="1862" w:type="dxa"/>
            <w:tcBorders>
              <w:top w:val="nil"/>
              <w:left w:val="nil"/>
              <w:bottom w:val="single" w:sz="4" w:space="0" w:color="auto"/>
              <w:right w:val="nil"/>
            </w:tcBorders>
            <w:shd w:val="clear" w:color="000000" w:fill="FFFFFF"/>
            <w:vAlign w:val="center"/>
            <w:hideMark/>
          </w:tcPr>
          <w:p w14:paraId="7A54BF34"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357.753</w:t>
            </w:r>
          </w:p>
        </w:tc>
        <w:tc>
          <w:tcPr>
            <w:tcW w:w="1842" w:type="dxa"/>
            <w:tcBorders>
              <w:top w:val="nil"/>
              <w:left w:val="single" w:sz="4" w:space="0" w:color="auto"/>
              <w:bottom w:val="single" w:sz="4" w:space="0" w:color="auto"/>
              <w:right w:val="nil"/>
            </w:tcBorders>
            <w:shd w:val="clear" w:color="000000" w:fill="FFFFFF"/>
            <w:vAlign w:val="center"/>
            <w:hideMark/>
          </w:tcPr>
          <w:p w14:paraId="2038325E"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297.299</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26F0F905"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361.000</w:t>
            </w:r>
          </w:p>
        </w:tc>
      </w:tr>
      <w:tr w:rsidR="00CB6BA6" w:rsidRPr="00CB6BA6" w14:paraId="7350EBCF"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50EBDA1"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532</w:t>
            </w:r>
          </w:p>
        </w:tc>
        <w:tc>
          <w:tcPr>
            <w:tcW w:w="4811" w:type="dxa"/>
            <w:tcBorders>
              <w:top w:val="nil"/>
              <w:left w:val="nil"/>
              <w:bottom w:val="single" w:sz="4" w:space="0" w:color="auto"/>
              <w:right w:val="single" w:sz="4" w:space="0" w:color="auto"/>
            </w:tcBorders>
            <w:shd w:val="clear" w:color="auto" w:fill="auto"/>
            <w:vAlign w:val="center"/>
            <w:hideMark/>
          </w:tcPr>
          <w:p w14:paraId="118D8C54"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одржавања основних средстава</w:t>
            </w:r>
          </w:p>
        </w:tc>
        <w:tc>
          <w:tcPr>
            <w:tcW w:w="1862" w:type="dxa"/>
            <w:tcBorders>
              <w:top w:val="nil"/>
              <w:left w:val="nil"/>
              <w:bottom w:val="single" w:sz="4" w:space="0" w:color="auto"/>
              <w:right w:val="nil"/>
            </w:tcBorders>
            <w:shd w:val="clear" w:color="000000" w:fill="FFFFFF"/>
            <w:vAlign w:val="center"/>
            <w:hideMark/>
          </w:tcPr>
          <w:p w14:paraId="7E4D26E3"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331.450</w:t>
            </w:r>
          </w:p>
        </w:tc>
        <w:tc>
          <w:tcPr>
            <w:tcW w:w="1842" w:type="dxa"/>
            <w:tcBorders>
              <w:top w:val="nil"/>
              <w:left w:val="single" w:sz="4" w:space="0" w:color="auto"/>
              <w:bottom w:val="single" w:sz="4" w:space="0" w:color="auto"/>
              <w:right w:val="nil"/>
            </w:tcBorders>
            <w:shd w:val="clear" w:color="000000" w:fill="FFFFFF"/>
            <w:vAlign w:val="center"/>
            <w:hideMark/>
          </w:tcPr>
          <w:p w14:paraId="70D9D164"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511.819</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6F42DE24"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330.000</w:t>
            </w:r>
          </w:p>
        </w:tc>
      </w:tr>
      <w:tr w:rsidR="00CB6BA6" w:rsidRPr="00CB6BA6" w14:paraId="23BC781E"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02735139"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535</w:t>
            </w:r>
          </w:p>
        </w:tc>
        <w:tc>
          <w:tcPr>
            <w:tcW w:w="4811" w:type="dxa"/>
            <w:tcBorders>
              <w:top w:val="nil"/>
              <w:left w:val="nil"/>
              <w:bottom w:val="single" w:sz="4" w:space="0" w:color="auto"/>
              <w:right w:val="single" w:sz="4" w:space="0" w:color="auto"/>
            </w:tcBorders>
            <w:shd w:val="clear" w:color="auto" w:fill="auto"/>
            <w:vAlign w:val="center"/>
            <w:hideMark/>
          </w:tcPr>
          <w:p w14:paraId="1CFFB646"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рекламе и пропаганде</w:t>
            </w:r>
          </w:p>
        </w:tc>
        <w:tc>
          <w:tcPr>
            <w:tcW w:w="1862" w:type="dxa"/>
            <w:tcBorders>
              <w:top w:val="nil"/>
              <w:left w:val="nil"/>
              <w:bottom w:val="single" w:sz="4" w:space="0" w:color="auto"/>
              <w:right w:val="nil"/>
            </w:tcBorders>
            <w:shd w:val="clear" w:color="000000" w:fill="FFFFFF"/>
            <w:vAlign w:val="center"/>
            <w:hideMark/>
          </w:tcPr>
          <w:p w14:paraId="1900689C"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19.523</w:t>
            </w:r>
          </w:p>
        </w:tc>
        <w:tc>
          <w:tcPr>
            <w:tcW w:w="1842" w:type="dxa"/>
            <w:tcBorders>
              <w:top w:val="nil"/>
              <w:left w:val="single" w:sz="4" w:space="0" w:color="auto"/>
              <w:bottom w:val="single" w:sz="4" w:space="0" w:color="auto"/>
              <w:right w:val="nil"/>
            </w:tcBorders>
            <w:shd w:val="clear" w:color="000000" w:fill="FFFFFF"/>
            <w:vAlign w:val="center"/>
            <w:hideMark/>
          </w:tcPr>
          <w:p w14:paraId="3FB9F699"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22.276</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C3621D3"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22.000</w:t>
            </w:r>
          </w:p>
        </w:tc>
      </w:tr>
      <w:tr w:rsidR="00CB6BA6" w:rsidRPr="00CB6BA6" w14:paraId="0F02E6B3"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1058CFEC"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539</w:t>
            </w:r>
          </w:p>
        </w:tc>
        <w:tc>
          <w:tcPr>
            <w:tcW w:w="4811" w:type="dxa"/>
            <w:tcBorders>
              <w:top w:val="nil"/>
              <w:left w:val="nil"/>
              <w:bottom w:val="single" w:sz="4" w:space="0" w:color="auto"/>
              <w:right w:val="single" w:sz="4" w:space="0" w:color="auto"/>
            </w:tcBorders>
            <w:shd w:val="clear" w:color="auto" w:fill="auto"/>
            <w:vAlign w:val="center"/>
            <w:hideMark/>
          </w:tcPr>
          <w:p w14:paraId="3A2D4CFA"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осталих услуга</w:t>
            </w:r>
          </w:p>
        </w:tc>
        <w:tc>
          <w:tcPr>
            <w:tcW w:w="1862" w:type="dxa"/>
            <w:tcBorders>
              <w:top w:val="nil"/>
              <w:left w:val="nil"/>
              <w:bottom w:val="single" w:sz="4" w:space="0" w:color="auto"/>
              <w:right w:val="nil"/>
            </w:tcBorders>
            <w:shd w:val="clear" w:color="000000" w:fill="FFFFFF"/>
            <w:vAlign w:val="center"/>
            <w:hideMark/>
          </w:tcPr>
          <w:p w14:paraId="76EEEE28"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133.094</w:t>
            </w:r>
          </w:p>
        </w:tc>
        <w:tc>
          <w:tcPr>
            <w:tcW w:w="1842" w:type="dxa"/>
            <w:tcBorders>
              <w:top w:val="nil"/>
              <w:left w:val="single" w:sz="4" w:space="0" w:color="auto"/>
              <w:bottom w:val="single" w:sz="4" w:space="0" w:color="auto"/>
              <w:right w:val="nil"/>
            </w:tcBorders>
            <w:shd w:val="clear" w:color="000000" w:fill="FFFFFF"/>
            <w:vAlign w:val="center"/>
            <w:hideMark/>
          </w:tcPr>
          <w:p w14:paraId="47335E7B"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169.183</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18BC6888"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126.000</w:t>
            </w:r>
          </w:p>
        </w:tc>
      </w:tr>
      <w:tr w:rsidR="00CB6BA6" w:rsidRPr="00CB6BA6" w14:paraId="4B9A8E8D"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7D592AD4"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540</w:t>
            </w:r>
          </w:p>
        </w:tc>
        <w:tc>
          <w:tcPr>
            <w:tcW w:w="4811" w:type="dxa"/>
            <w:tcBorders>
              <w:top w:val="nil"/>
              <w:left w:val="nil"/>
              <w:bottom w:val="single" w:sz="4" w:space="0" w:color="auto"/>
              <w:right w:val="single" w:sz="4" w:space="0" w:color="auto"/>
            </w:tcBorders>
            <w:shd w:val="clear" w:color="auto" w:fill="auto"/>
            <w:vAlign w:val="center"/>
            <w:hideMark/>
          </w:tcPr>
          <w:p w14:paraId="60CD03FF"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Амортизација</w:t>
            </w:r>
          </w:p>
        </w:tc>
        <w:tc>
          <w:tcPr>
            <w:tcW w:w="1862" w:type="dxa"/>
            <w:tcBorders>
              <w:top w:val="nil"/>
              <w:left w:val="nil"/>
              <w:bottom w:val="single" w:sz="4" w:space="0" w:color="auto"/>
              <w:right w:val="nil"/>
            </w:tcBorders>
            <w:shd w:val="clear" w:color="000000" w:fill="FFFFFF"/>
            <w:vAlign w:val="center"/>
            <w:hideMark/>
          </w:tcPr>
          <w:p w14:paraId="341F2694"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2.956.053</w:t>
            </w:r>
          </w:p>
        </w:tc>
        <w:tc>
          <w:tcPr>
            <w:tcW w:w="1842" w:type="dxa"/>
            <w:tcBorders>
              <w:top w:val="nil"/>
              <w:left w:val="single" w:sz="4" w:space="0" w:color="auto"/>
              <w:bottom w:val="single" w:sz="4" w:space="0" w:color="auto"/>
              <w:right w:val="nil"/>
            </w:tcBorders>
            <w:shd w:val="clear" w:color="000000" w:fill="FFFFFF"/>
            <w:vAlign w:val="center"/>
            <w:hideMark/>
          </w:tcPr>
          <w:p w14:paraId="2A17C68C"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3.258.318</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6D28A6F9"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3.000.000</w:t>
            </w:r>
          </w:p>
        </w:tc>
      </w:tr>
      <w:tr w:rsidR="00CB6BA6" w:rsidRPr="00CB6BA6" w14:paraId="6A35759D" w14:textId="77777777" w:rsidTr="00FA63A5">
        <w:trPr>
          <w:trHeight w:val="559"/>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035B86E0"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541</w:t>
            </w:r>
          </w:p>
        </w:tc>
        <w:tc>
          <w:tcPr>
            <w:tcW w:w="4811" w:type="dxa"/>
            <w:tcBorders>
              <w:top w:val="nil"/>
              <w:left w:val="nil"/>
              <w:bottom w:val="single" w:sz="4" w:space="0" w:color="auto"/>
              <w:right w:val="single" w:sz="4" w:space="0" w:color="auto"/>
            </w:tcBorders>
            <w:shd w:val="clear" w:color="auto" w:fill="auto"/>
            <w:vAlign w:val="center"/>
            <w:hideMark/>
          </w:tcPr>
          <w:p w14:paraId="6951F612" w14:textId="77777777" w:rsidR="00FA63A5" w:rsidRPr="00CB6BA6" w:rsidRDefault="00FA63A5" w:rsidP="00FA63A5">
            <w:pPr>
              <w:spacing w:after="0" w:line="240" w:lineRule="auto"/>
              <w:rPr>
                <w:rFonts w:ascii="Times New Roman" w:eastAsia="Times New Roman" w:hAnsi="Times New Roman" w:cs="Times New Roman"/>
                <w:b/>
                <w:bCs/>
                <w:i/>
                <w:iCs/>
                <w:sz w:val="24"/>
                <w:szCs w:val="24"/>
                <w:lang w:val="ru-RU"/>
              </w:rPr>
            </w:pPr>
            <w:r w:rsidRPr="00CB6BA6">
              <w:rPr>
                <w:rFonts w:ascii="Times New Roman" w:eastAsia="Times New Roman" w:hAnsi="Times New Roman" w:cs="Times New Roman"/>
                <w:b/>
                <w:bCs/>
                <w:i/>
                <w:iCs/>
                <w:sz w:val="24"/>
                <w:szCs w:val="24"/>
                <w:lang w:val="ru-RU"/>
              </w:rPr>
              <w:t>Трошкови резервисања за накнаде запослених</w:t>
            </w:r>
          </w:p>
        </w:tc>
        <w:tc>
          <w:tcPr>
            <w:tcW w:w="1862" w:type="dxa"/>
            <w:tcBorders>
              <w:top w:val="nil"/>
              <w:left w:val="nil"/>
              <w:bottom w:val="single" w:sz="4" w:space="0" w:color="auto"/>
              <w:right w:val="nil"/>
            </w:tcBorders>
            <w:shd w:val="clear" w:color="000000" w:fill="FFFFFF"/>
            <w:vAlign w:val="center"/>
            <w:hideMark/>
          </w:tcPr>
          <w:p w14:paraId="085A014F"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62.113</w:t>
            </w:r>
          </w:p>
        </w:tc>
        <w:tc>
          <w:tcPr>
            <w:tcW w:w="1842" w:type="dxa"/>
            <w:tcBorders>
              <w:top w:val="nil"/>
              <w:left w:val="single" w:sz="4" w:space="0" w:color="auto"/>
              <w:bottom w:val="single" w:sz="4" w:space="0" w:color="auto"/>
              <w:right w:val="nil"/>
            </w:tcBorders>
            <w:shd w:val="clear" w:color="000000" w:fill="FFFFFF"/>
            <w:vAlign w:val="center"/>
            <w:hideMark/>
          </w:tcPr>
          <w:p w14:paraId="7FF0F555"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14.588</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A00C293"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0</w:t>
            </w:r>
          </w:p>
        </w:tc>
      </w:tr>
      <w:tr w:rsidR="00CB6BA6" w:rsidRPr="00CB6BA6" w14:paraId="70E987AB"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1FEDFDAD"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550</w:t>
            </w:r>
          </w:p>
        </w:tc>
        <w:tc>
          <w:tcPr>
            <w:tcW w:w="4811" w:type="dxa"/>
            <w:tcBorders>
              <w:top w:val="nil"/>
              <w:left w:val="nil"/>
              <w:bottom w:val="single" w:sz="4" w:space="0" w:color="auto"/>
              <w:right w:val="single" w:sz="4" w:space="0" w:color="auto"/>
            </w:tcBorders>
            <w:shd w:val="clear" w:color="auto" w:fill="auto"/>
            <w:vAlign w:val="center"/>
            <w:hideMark/>
          </w:tcPr>
          <w:p w14:paraId="08299012"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непроизводних услуга</w:t>
            </w:r>
          </w:p>
        </w:tc>
        <w:tc>
          <w:tcPr>
            <w:tcW w:w="1862" w:type="dxa"/>
            <w:tcBorders>
              <w:top w:val="nil"/>
              <w:left w:val="nil"/>
              <w:bottom w:val="single" w:sz="4" w:space="0" w:color="auto"/>
              <w:right w:val="nil"/>
            </w:tcBorders>
            <w:shd w:val="clear" w:color="000000" w:fill="FFFFFF"/>
            <w:vAlign w:val="center"/>
            <w:hideMark/>
          </w:tcPr>
          <w:p w14:paraId="3D88BB2F"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396.705</w:t>
            </w:r>
          </w:p>
        </w:tc>
        <w:tc>
          <w:tcPr>
            <w:tcW w:w="1842" w:type="dxa"/>
            <w:tcBorders>
              <w:top w:val="nil"/>
              <w:left w:val="single" w:sz="4" w:space="0" w:color="auto"/>
              <w:bottom w:val="single" w:sz="4" w:space="0" w:color="auto"/>
              <w:right w:val="nil"/>
            </w:tcBorders>
            <w:shd w:val="clear" w:color="000000" w:fill="FFFFFF"/>
            <w:vAlign w:val="center"/>
            <w:hideMark/>
          </w:tcPr>
          <w:p w14:paraId="4181E034"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434.370</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2E82F479"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409.000</w:t>
            </w:r>
          </w:p>
        </w:tc>
      </w:tr>
      <w:tr w:rsidR="00CB6BA6" w:rsidRPr="00CB6BA6" w14:paraId="25E8855E" w14:textId="77777777" w:rsidTr="00FA63A5">
        <w:trPr>
          <w:trHeight w:val="630"/>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4A06906D"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78DF6F40" w14:textId="77777777" w:rsidR="00FA63A5" w:rsidRPr="00CB6BA6" w:rsidRDefault="00FA63A5" w:rsidP="00FA63A5">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Трошкови ревизије финансијских извјештаја  и трошкови адвокатских услуга</w:t>
            </w:r>
          </w:p>
        </w:tc>
        <w:tc>
          <w:tcPr>
            <w:tcW w:w="1862" w:type="dxa"/>
            <w:tcBorders>
              <w:top w:val="nil"/>
              <w:left w:val="nil"/>
              <w:bottom w:val="single" w:sz="4" w:space="0" w:color="auto"/>
              <w:right w:val="nil"/>
            </w:tcBorders>
            <w:shd w:val="clear" w:color="000000" w:fill="FFFFFF"/>
            <w:vAlign w:val="center"/>
            <w:hideMark/>
          </w:tcPr>
          <w:p w14:paraId="2EBBD94C"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41.049</w:t>
            </w:r>
          </w:p>
        </w:tc>
        <w:tc>
          <w:tcPr>
            <w:tcW w:w="1842" w:type="dxa"/>
            <w:tcBorders>
              <w:top w:val="nil"/>
              <w:left w:val="single" w:sz="4" w:space="0" w:color="auto"/>
              <w:bottom w:val="single" w:sz="4" w:space="0" w:color="auto"/>
              <w:right w:val="nil"/>
            </w:tcBorders>
            <w:shd w:val="clear" w:color="000000" w:fill="FFFFFF"/>
            <w:vAlign w:val="center"/>
            <w:hideMark/>
          </w:tcPr>
          <w:p w14:paraId="778BF393"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33.970</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F0C4CBB"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45.000</w:t>
            </w:r>
          </w:p>
        </w:tc>
      </w:tr>
      <w:tr w:rsidR="00CB6BA6" w:rsidRPr="00CB6BA6" w14:paraId="6456125A"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64511C0C"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16ADDB58" w14:textId="77777777" w:rsidR="00FA63A5" w:rsidRPr="00CB6BA6" w:rsidRDefault="00FA63A5" w:rsidP="00FA63A5">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Трошкови здравствених услуга</w:t>
            </w:r>
          </w:p>
        </w:tc>
        <w:tc>
          <w:tcPr>
            <w:tcW w:w="1862" w:type="dxa"/>
            <w:tcBorders>
              <w:top w:val="nil"/>
              <w:left w:val="nil"/>
              <w:bottom w:val="single" w:sz="4" w:space="0" w:color="auto"/>
              <w:right w:val="nil"/>
            </w:tcBorders>
            <w:shd w:val="clear" w:color="000000" w:fill="FFFFFF"/>
            <w:vAlign w:val="center"/>
            <w:hideMark/>
          </w:tcPr>
          <w:p w14:paraId="26C4706C"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284.093</w:t>
            </w:r>
          </w:p>
        </w:tc>
        <w:tc>
          <w:tcPr>
            <w:tcW w:w="1842" w:type="dxa"/>
            <w:tcBorders>
              <w:top w:val="nil"/>
              <w:left w:val="single" w:sz="4" w:space="0" w:color="auto"/>
              <w:bottom w:val="single" w:sz="4" w:space="0" w:color="auto"/>
              <w:right w:val="nil"/>
            </w:tcBorders>
            <w:shd w:val="clear" w:color="000000" w:fill="FFFFFF"/>
            <w:vAlign w:val="center"/>
            <w:hideMark/>
          </w:tcPr>
          <w:p w14:paraId="5919B494"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283.790</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A316755"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300.000</w:t>
            </w:r>
          </w:p>
        </w:tc>
      </w:tr>
      <w:tr w:rsidR="00CB6BA6" w:rsidRPr="00CB6BA6" w14:paraId="1A355582" w14:textId="77777777" w:rsidTr="00FA63A5">
        <w:trPr>
          <w:trHeight w:val="630"/>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550AE4CE"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1DF89212" w14:textId="77777777" w:rsidR="00FA63A5" w:rsidRPr="00CB6BA6" w:rsidRDefault="00FA63A5" w:rsidP="00FA63A5">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Трошкови образовања запослених, трошкови усавршавања - семинари</w:t>
            </w:r>
          </w:p>
        </w:tc>
        <w:tc>
          <w:tcPr>
            <w:tcW w:w="1862" w:type="dxa"/>
            <w:tcBorders>
              <w:top w:val="nil"/>
              <w:left w:val="nil"/>
              <w:bottom w:val="single" w:sz="4" w:space="0" w:color="auto"/>
              <w:right w:val="nil"/>
            </w:tcBorders>
            <w:shd w:val="clear" w:color="000000" w:fill="FFFFFF"/>
            <w:vAlign w:val="center"/>
            <w:hideMark/>
          </w:tcPr>
          <w:p w14:paraId="64089135"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19.663</w:t>
            </w:r>
          </w:p>
        </w:tc>
        <w:tc>
          <w:tcPr>
            <w:tcW w:w="1842" w:type="dxa"/>
            <w:tcBorders>
              <w:top w:val="nil"/>
              <w:left w:val="single" w:sz="4" w:space="0" w:color="auto"/>
              <w:bottom w:val="single" w:sz="4" w:space="0" w:color="auto"/>
              <w:right w:val="nil"/>
            </w:tcBorders>
            <w:shd w:val="clear" w:color="000000" w:fill="FFFFFF"/>
            <w:vAlign w:val="center"/>
            <w:hideMark/>
          </w:tcPr>
          <w:p w14:paraId="37B781D6"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5.661</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15FCB195"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21.000</w:t>
            </w:r>
          </w:p>
        </w:tc>
      </w:tr>
      <w:tr w:rsidR="00CB6BA6" w:rsidRPr="00CB6BA6" w14:paraId="4D463D3C" w14:textId="77777777" w:rsidTr="00FA63A5">
        <w:trPr>
          <w:trHeight w:val="630"/>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0B1E0E6F"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1B1C6043" w14:textId="77777777" w:rsidR="00FA63A5" w:rsidRPr="00CB6BA6" w:rsidRDefault="00FA63A5" w:rsidP="00FA63A5">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Трошкови за услуге осталих друштвених дјелатности-Бањалучка берза</w:t>
            </w:r>
          </w:p>
        </w:tc>
        <w:tc>
          <w:tcPr>
            <w:tcW w:w="1862" w:type="dxa"/>
            <w:tcBorders>
              <w:top w:val="nil"/>
              <w:left w:val="nil"/>
              <w:bottom w:val="single" w:sz="4" w:space="0" w:color="auto"/>
              <w:right w:val="nil"/>
            </w:tcBorders>
            <w:shd w:val="clear" w:color="000000" w:fill="FFFFFF"/>
            <w:vAlign w:val="center"/>
            <w:hideMark/>
          </w:tcPr>
          <w:p w14:paraId="2AA5BD10"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4.817</w:t>
            </w:r>
          </w:p>
        </w:tc>
        <w:tc>
          <w:tcPr>
            <w:tcW w:w="1842" w:type="dxa"/>
            <w:tcBorders>
              <w:top w:val="nil"/>
              <w:left w:val="single" w:sz="4" w:space="0" w:color="auto"/>
              <w:bottom w:val="single" w:sz="4" w:space="0" w:color="auto"/>
              <w:right w:val="nil"/>
            </w:tcBorders>
            <w:shd w:val="clear" w:color="000000" w:fill="FFFFFF"/>
            <w:vAlign w:val="center"/>
            <w:hideMark/>
          </w:tcPr>
          <w:p w14:paraId="3352D6AB"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4.500</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0C023F62"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6.000</w:t>
            </w:r>
          </w:p>
        </w:tc>
      </w:tr>
      <w:tr w:rsidR="00CB6BA6" w:rsidRPr="00CB6BA6" w14:paraId="6D766DD7" w14:textId="77777777" w:rsidTr="00FA63A5">
        <w:trPr>
          <w:trHeight w:val="630"/>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1AA80E33"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auto" w:fill="auto"/>
            <w:vAlign w:val="center"/>
            <w:hideMark/>
          </w:tcPr>
          <w:p w14:paraId="3C35877B" w14:textId="77777777" w:rsidR="00FA63A5" w:rsidRPr="00CB6BA6" w:rsidRDefault="00FA63A5" w:rsidP="00FA63A5">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Остале непроизводне услуге  републичке  таксе и сл., трошкови процјене имовине</w:t>
            </w:r>
          </w:p>
        </w:tc>
        <w:tc>
          <w:tcPr>
            <w:tcW w:w="1862" w:type="dxa"/>
            <w:tcBorders>
              <w:top w:val="nil"/>
              <w:left w:val="nil"/>
              <w:bottom w:val="single" w:sz="4" w:space="0" w:color="auto"/>
              <w:right w:val="nil"/>
            </w:tcBorders>
            <w:shd w:val="clear" w:color="000000" w:fill="FFFFFF"/>
            <w:vAlign w:val="center"/>
            <w:hideMark/>
          </w:tcPr>
          <w:p w14:paraId="6C9B4210"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47.084</w:t>
            </w:r>
          </w:p>
        </w:tc>
        <w:tc>
          <w:tcPr>
            <w:tcW w:w="1842" w:type="dxa"/>
            <w:tcBorders>
              <w:top w:val="nil"/>
              <w:left w:val="single" w:sz="4" w:space="0" w:color="auto"/>
              <w:bottom w:val="single" w:sz="4" w:space="0" w:color="auto"/>
              <w:right w:val="nil"/>
            </w:tcBorders>
            <w:shd w:val="clear" w:color="000000" w:fill="FFFFFF"/>
            <w:vAlign w:val="center"/>
            <w:hideMark/>
          </w:tcPr>
          <w:p w14:paraId="1B424B7D"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106.450</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956AEA2" w14:textId="77777777" w:rsidR="00FA63A5" w:rsidRPr="00CB6BA6" w:rsidRDefault="00FA63A5" w:rsidP="00FA63A5">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37.000</w:t>
            </w:r>
          </w:p>
        </w:tc>
      </w:tr>
      <w:tr w:rsidR="00CB6BA6" w:rsidRPr="00CB6BA6" w14:paraId="32BF66D5"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7360CE02"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551</w:t>
            </w:r>
          </w:p>
        </w:tc>
        <w:tc>
          <w:tcPr>
            <w:tcW w:w="4811" w:type="dxa"/>
            <w:tcBorders>
              <w:top w:val="nil"/>
              <w:left w:val="nil"/>
              <w:bottom w:val="single" w:sz="4" w:space="0" w:color="auto"/>
              <w:right w:val="single" w:sz="4" w:space="0" w:color="auto"/>
            </w:tcBorders>
            <w:shd w:val="clear" w:color="auto" w:fill="auto"/>
            <w:vAlign w:val="center"/>
            <w:hideMark/>
          </w:tcPr>
          <w:p w14:paraId="63CC1B22"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репрезентације</w:t>
            </w:r>
          </w:p>
        </w:tc>
        <w:tc>
          <w:tcPr>
            <w:tcW w:w="1862" w:type="dxa"/>
            <w:tcBorders>
              <w:top w:val="nil"/>
              <w:left w:val="nil"/>
              <w:bottom w:val="single" w:sz="4" w:space="0" w:color="auto"/>
              <w:right w:val="nil"/>
            </w:tcBorders>
            <w:shd w:val="clear" w:color="000000" w:fill="FFFFFF"/>
            <w:vAlign w:val="center"/>
            <w:hideMark/>
          </w:tcPr>
          <w:p w14:paraId="2839E3A9"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33.863</w:t>
            </w:r>
          </w:p>
        </w:tc>
        <w:tc>
          <w:tcPr>
            <w:tcW w:w="1842" w:type="dxa"/>
            <w:tcBorders>
              <w:top w:val="nil"/>
              <w:left w:val="single" w:sz="4" w:space="0" w:color="auto"/>
              <w:bottom w:val="single" w:sz="4" w:space="0" w:color="auto"/>
              <w:right w:val="nil"/>
            </w:tcBorders>
            <w:shd w:val="clear" w:color="000000" w:fill="FFFFFF"/>
            <w:vAlign w:val="center"/>
            <w:hideMark/>
          </w:tcPr>
          <w:p w14:paraId="4FDF8AFB"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16.801</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DE3AF0D"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45.000</w:t>
            </w:r>
          </w:p>
        </w:tc>
      </w:tr>
      <w:tr w:rsidR="00CB6BA6" w:rsidRPr="00CB6BA6" w14:paraId="2D6DCCB3"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73D8BC70"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552</w:t>
            </w:r>
          </w:p>
        </w:tc>
        <w:tc>
          <w:tcPr>
            <w:tcW w:w="4811" w:type="dxa"/>
            <w:tcBorders>
              <w:top w:val="nil"/>
              <w:left w:val="nil"/>
              <w:bottom w:val="single" w:sz="4" w:space="0" w:color="auto"/>
              <w:right w:val="single" w:sz="4" w:space="0" w:color="auto"/>
            </w:tcBorders>
            <w:shd w:val="clear" w:color="auto" w:fill="auto"/>
            <w:vAlign w:val="center"/>
            <w:hideMark/>
          </w:tcPr>
          <w:p w14:paraId="5CC20454"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премије осигурања</w:t>
            </w:r>
          </w:p>
        </w:tc>
        <w:tc>
          <w:tcPr>
            <w:tcW w:w="1862" w:type="dxa"/>
            <w:tcBorders>
              <w:top w:val="nil"/>
              <w:left w:val="nil"/>
              <w:bottom w:val="single" w:sz="4" w:space="0" w:color="auto"/>
              <w:right w:val="nil"/>
            </w:tcBorders>
            <w:shd w:val="clear" w:color="000000" w:fill="FFFFFF"/>
            <w:vAlign w:val="center"/>
            <w:hideMark/>
          </w:tcPr>
          <w:p w14:paraId="1A2CFD3C"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59.349</w:t>
            </w:r>
          </w:p>
        </w:tc>
        <w:tc>
          <w:tcPr>
            <w:tcW w:w="1842" w:type="dxa"/>
            <w:tcBorders>
              <w:top w:val="nil"/>
              <w:left w:val="single" w:sz="4" w:space="0" w:color="auto"/>
              <w:bottom w:val="single" w:sz="4" w:space="0" w:color="auto"/>
              <w:right w:val="nil"/>
            </w:tcBorders>
            <w:shd w:val="clear" w:color="000000" w:fill="FFFFFF"/>
            <w:vAlign w:val="center"/>
            <w:hideMark/>
          </w:tcPr>
          <w:p w14:paraId="4AFB9DCB"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50.337</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31E15B06"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61.000</w:t>
            </w:r>
          </w:p>
        </w:tc>
      </w:tr>
      <w:tr w:rsidR="00CB6BA6" w:rsidRPr="00CB6BA6" w14:paraId="75D60B05"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6852A87F"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553</w:t>
            </w:r>
          </w:p>
        </w:tc>
        <w:tc>
          <w:tcPr>
            <w:tcW w:w="4811" w:type="dxa"/>
            <w:tcBorders>
              <w:top w:val="nil"/>
              <w:left w:val="nil"/>
              <w:bottom w:val="single" w:sz="4" w:space="0" w:color="auto"/>
              <w:right w:val="single" w:sz="4" w:space="0" w:color="auto"/>
            </w:tcBorders>
            <w:shd w:val="clear" w:color="auto" w:fill="auto"/>
            <w:vAlign w:val="center"/>
            <w:hideMark/>
          </w:tcPr>
          <w:p w14:paraId="4616F630"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платног промета</w:t>
            </w:r>
          </w:p>
        </w:tc>
        <w:tc>
          <w:tcPr>
            <w:tcW w:w="1862" w:type="dxa"/>
            <w:tcBorders>
              <w:top w:val="nil"/>
              <w:left w:val="nil"/>
              <w:bottom w:val="single" w:sz="4" w:space="0" w:color="auto"/>
              <w:right w:val="nil"/>
            </w:tcBorders>
            <w:shd w:val="clear" w:color="000000" w:fill="FFFFFF"/>
            <w:vAlign w:val="center"/>
            <w:hideMark/>
          </w:tcPr>
          <w:p w14:paraId="79EF7869"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19.792</w:t>
            </w:r>
          </w:p>
        </w:tc>
        <w:tc>
          <w:tcPr>
            <w:tcW w:w="1842" w:type="dxa"/>
            <w:tcBorders>
              <w:top w:val="nil"/>
              <w:left w:val="single" w:sz="4" w:space="0" w:color="auto"/>
              <w:bottom w:val="single" w:sz="4" w:space="0" w:color="auto"/>
              <w:right w:val="nil"/>
            </w:tcBorders>
            <w:shd w:val="clear" w:color="000000" w:fill="FFFFFF"/>
            <w:vAlign w:val="center"/>
            <w:hideMark/>
          </w:tcPr>
          <w:p w14:paraId="72EB4057"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20.309</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6102E89"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22.000</w:t>
            </w:r>
          </w:p>
        </w:tc>
      </w:tr>
      <w:tr w:rsidR="00CB6BA6" w:rsidRPr="00CB6BA6" w14:paraId="7C99B6BB"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2F71A312"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554</w:t>
            </w:r>
          </w:p>
        </w:tc>
        <w:tc>
          <w:tcPr>
            <w:tcW w:w="4811" w:type="dxa"/>
            <w:tcBorders>
              <w:top w:val="nil"/>
              <w:left w:val="nil"/>
              <w:bottom w:val="single" w:sz="4" w:space="0" w:color="auto"/>
              <w:right w:val="single" w:sz="4" w:space="0" w:color="auto"/>
            </w:tcBorders>
            <w:shd w:val="clear" w:color="auto" w:fill="auto"/>
            <w:vAlign w:val="center"/>
            <w:hideMark/>
          </w:tcPr>
          <w:p w14:paraId="3589C4E1"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чланарина</w:t>
            </w:r>
          </w:p>
        </w:tc>
        <w:tc>
          <w:tcPr>
            <w:tcW w:w="1862" w:type="dxa"/>
            <w:tcBorders>
              <w:top w:val="nil"/>
              <w:left w:val="nil"/>
              <w:bottom w:val="single" w:sz="4" w:space="0" w:color="auto"/>
              <w:right w:val="nil"/>
            </w:tcBorders>
            <w:shd w:val="clear" w:color="000000" w:fill="FFFFFF"/>
            <w:vAlign w:val="center"/>
            <w:hideMark/>
          </w:tcPr>
          <w:p w14:paraId="0152AF54"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21.892</w:t>
            </w:r>
          </w:p>
        </w:tc>
        <w:tc>
          <w:tcPr>
            <w:tcW w:w="1842" w:type="dxa"/>
            <w:tcBorders>
              <w:top w:val="nil"/>
              <w:left w:val="single" w:sz="4" w:space="0" w:color="auto"/>
              <w:bottom w:val="single" w:sz="4" w:space="0" w:color="auto"/>
              <w:right w:val="nil"/>
            </w:tcBorders>
            <w:shd w:val="clear" w:color="000000" w:fill="FFFFFF"/>
            <w:vAlign w:val="center"/>
            <w:hideMark/>
          </w:tcPr>
          <w:p w14:paraId="5C1CD6D9"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21.144</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96B188D"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22.000</w:t>
            </w:r>
          </w:p>
        </w:tc>
      </w:tr>
      <w:tr w:rsidR="00CB6BA6" w:rsidRPr="00CB6BA6" w14:paraId="153C23C0"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0041826"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555</w:t>
            </w:r>
          </w:p>
        </w:tc>
        <w:tc>
          <w:tcPr>
            <w:tcW w:w="4811" w:type="dxa"/>
            <w:tcBorders>
              <w:top w:val="nil"/>
              <w:left w:val="nil"/>
              <w:bottom w:val="single" w:sz="4" w:space="0" w:color="auto"/>
              <w:right w:val="single" w:sz="4" w:space="0" w:color="auto"/>
            </w:tcBorders>
            <w:shd w:val="clear" w:color="auto" w:fill="auto"/>
            <w:vAlign w:val="center"/>
            <w:hideMark/>
          </w:tcPr>
          <w:p w14:paraId="281F3928"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пореза</w:t>
            </w:r>
          </w:p>
        </w:tc>
        <w:tc>
          <w:tcPr>
            <w:tcW w:w="1862" w:type="dxa"/>
            <w:tcBorders>
              <w:top w:val="nil"/>
              <w:left w:val="nil"/>
              <w:bottom w:val="single" w:sz="4" w:space="0" w:color="auto"/>
              <w:right w:val="nil"/>
            </w:tcBorders>
            <w:shd w:val="clear" w:color="000000" w:fill="FFFFFF"/>
            <w:vAlign w:val="center"/>
            <w:hideMark/>
          </w:tcPr>
          <w:p w14:paraId="50E074B8"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105.473</w:t>
            </w:r>
          </w:p>
        </w:tc>
        <w:tc>
          <w:tcPr>
            <w:tcW w:w="1842" w:type="dxa"/>
            <w:tcBorders>
              <w:top w:val="nil"/>
              <w:left w:val="single" w:sz="4" w:space="0" w:color="auto"/>
              <w:bottom w:val="single" w:sz="4" w:space="0" w:color="auto"/>
              <w:right w:val="nil"/>
            </w:tcBorders>
            <w:shd w:val="clear" w:color="000000" w:fill="FFFFFF"/>
            <w:vAlign w:val="center"/>
            <w:hideMark/>
          </w:tcPr>
          <w:p w14:paraId="4DEA91BB"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53.831</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3AE59970"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40.000</w:t>
            </w:r>
          </w:p>
        </w:tc>
      </w:tr>
      <w:tr w:rsidR="00CB6BA6" w:rsidRPr="00CB6BA6" w14:paraId="2B91DB86"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F3429DB"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556</w:t>
            </w:r>
          </w:p>
        </w:tc>
        <w:tc>
          <w:tcPr>
            <w:tcW w:w="4811" w:type="dxa"/>
            <w:tcBorders>
              <w:top w:val="nil"/>
              <w:left w:val="nil"/>
              <w:bottom w:val="single" w:sz="4" w:space="0" w:color="auto"/>
              <w:right w:val="single" w:sz="4" w:space="0" w:color="auto"/>
            </w:tcBorders>
            <w:shd w:val="clear" w:color="auto" w:fill="auto"/>
            <w:vAlign w:val="center"/>
            <w:hideMark/>
          </w:tcPr>
          <w:p w14:paraId="4F369DBC"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Трошкови доприноса</w:t>
            </w:r>
          </w:p>
        </w:tc>
        <w:tc>
          <w:tcPr>
            <w:tcW w:w="1862" w:type="dxa"/>
            <w:tcBorders>
              <w:top w:val="nil"/>
              <w:left w:val="nil"/>
              <w:bottom w:val="single" w:sz="4" w:space="0" w:color="auto"/>
              <w:right w:val="nil"/>
            </w:tcBorders>
            <w:shd w:val="clear" w:color="000000" w:fill="FFFFFF"/>
            <w:vAlign w:val="center"/>
            <w:hideMark/>
          </w:tcPr>
          <w:p w14:paraId="7D4E13B4"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9.424</w:t>
            </w:r>
          </w:p>
        </w:tc>
        <w:tc>
          <w:tcPr>
            <w:tcW w:w="1842" w:type="dxa"/>
            <w:tcBorders>
              <w:top w:val="nil"/>
              <w:left w:val="single" w:sz="4" w:space="0" w:color="auto"/>
              <w:bottom w:val="single" w:sz="4" w:space="0" w:color="auto"/>
              <w:right w:val="nil"/>
            </w:tcBorders>
            <w:shd w:val="clear" w:color="000000" w:fill="FFFFFF"/>
            <w:vAlign w:val="center"/>
            <w:hideMark/>
          </w:tcPr>
          <w:p w14:paraId="3756DB80"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10.782</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1A2F81C3"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10.000</w:t>
            </w:r>
          </w:p>
        </w:tc>
      </w:tr>
      <w:tr w:rsidR="00CB6BA6" w:rsidRPr="00CB6BA6" w14:paraId="586EA66E"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159F7AAD"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559</w:t>
            </w:r>
          </w:p>
        </w:tc>
        <w:tc>
          <w:tcPr>
            <w:tcW w:w="4811" w:type="dxa"/>
            <w:tcBorders>
              <w:top w:val="nil"/>
              <w:left w:val="nil"/>
              <w:bottom w:val="single" w:sz="4" w:space="0" w:color="auto"/>
              <w:right w:val="single" w:sz="4" w:space="0" w:color="auto"/>
            </w:tcBorders>
            <w:shd w:val="clear" w:color="auto" w:fill="auto"/>
            <w:vAlign w:val="center"/>
            <w:hideMark/>
          </w:tcPr>
          <w:p w14:paraId="2231EDE8"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Остали нематеријални трошкови</w:t>
            </w:r>
          </w:p>
        </w:tc>
        <w:tc>
          <w:tcPr>
            <w:tcW w:w="1862" w:type="dxa"/>
            <w:tcBorders>
              <w:top w:val="nil"/>
              <w:left w:val="nil"/>
              <w:bottom w:val="single" w:sz="4" w:space="0" w:color="auto"/>
              <w:right w:val="nil"/>
            </w:tcBorders>
            <w:shd w:val="clear" w:color="000000" w:fill="FFFFFF"/>
            <w:vAlign w:val="center"/>
            <w:hideMark/>
          </w:tcPr>
          <w:p w14:paraId="70809374"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344.768</w:t>
            </w:r>
          </w:p>
        </w:tc>
        <w:tc>
          <w:tcPr>
            <w:tcW w:w="1842" w:type="dxa"/>
            <w:tcBorders>
              <w:top w:val="nil"/>
              <w:left w:val="single" w:sz="4" w:space="0" w:color="auto"/>
              <w:bottom w:val="single" w:sz="4" w:space="0" w:color="auto"/>
              <w:right w:val="nil"/>
            </w:tcBorders>
            <w:shd w:val="clear" w:color="000000" w:fill="FFFFFF"/>
            <w:vAlign w:val="center"/>
            <w:hideMark/>
          </w:tcPr>
          <w:p w14:paraId="0FA5AF7F"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305.635</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624A5368"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360.000</w:t>
            </w:r>
          </w:p>
        </w:tc>
      </w:tr>
      <w:tr w:rsidR="00CB6BA6" w:rsidRPr="00CB6BA6" w14:paraId="0FB64E5E"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27F3A826"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561</w:t>
            </w:r>
          </w:p>
        </w:tc>
        <w:tc>
          <w:tcPr>
            <w:tcW w:w="4811" w:type="dxa"/>
            <w:tcBorders>
              <w:top w:val="nil"/>
              <w:left w:val="nil"/>
              <w:bottom w:val="single" w:sz="4" w:space="0" w:color="auto"/>
              <w:right w:val="single" w:sz="4" w:space="0" w:color="auto"/>
            </w:tcBorders>
            <w:shd w:val="clear" w:color="auto" w:fill="auto"/>
            <w:vAlign w:val="center"/>
            <w:hideMark/>
          </w:tcPr>
          <w:p w14:paraId="498679A5"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Расходи камата</w:t>
            </w:r>
          </w:p>
        </w:tc>
        <w:tc>
          <w:tcPr>
            <w:tcW w:w="1862" w:type="dxa"/>
            <w:tcBorders>
              <w:top w:val="nil"/>
              <w:left w:val="nil"/>
              <w:bottom w:val="single" w:sz="4" w:space="0" w:color="auto"/>
              <w:right w:val="nil"/>
            </w:tcBorders>
            <w:shd w:val="clear" w:color="000000" w:fill="FFFFFF"/>
            <w:vAlign w:val="center"/>
            <w:hideMark/>
          </w:tcPr>
          <w:p w14:paraId="46F57F7D"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79.955</w:t>
            </w:r>
          </w:p>
        </w:tc>
        <w:tc>
          <w:tcPr>
            <w:tcW w:w="1842" w:type="dxa"/>
            <w:tcBorders>
              <w:top w:val="nil"/>
              <w:left w:val="single" w:sz="4" w:space="0" w:color="auto"/>
              <w:bottom w:val="single" w:sz="4" w:space="0" w:color="auto"/>
              <w:right w:val="nil"/>
            </w:tcBorders>
            <w:shd w:val="clear" w:color="000000" w:fill="FFFFFF"/>
            <w:vAlign w:val="center"/>
            <w:hideMark/>
          </w:tcPr>
          <w:p w14:paraId="5328C25D"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106.846</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DB54F76"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140.000</w:t>
            </w:r>
          </w:p>
        </w:tc>
      </w:tr>
      <w:tr w:rsidR="00CB6BA6" w:rsidRPr="00CB6BA6" w14:paraId="3D59D362"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5FE92039"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562</w:t>
            </w:r>
          </w:p>
        </w:tc>
        <w:tc>
          <w:tcPr>
            <w:tcW w:w="4811" w:type="dxa"/>
            <w:tcBorders>
              <w:top w:val="nil"/>
              <w:left w:val="nil"/>
              <w:bottom w:val="single" w:sz="4" w:space="0" w:color="auto"/>
              <w:right w:val="single" w:sz="4" w:space="0" w:color="auto"/>
            </w:tcBorders>
            <w:shd w:val="clear" w:color="auto" w:fill="auto"/>
            <w:vAlign w:val="center"/>
            <w:hideMark/>
          </w:tcPr>
          <w:p w14:paraId="0D860DC4"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Негативне курсне разлике</w:t>
            </w:r>
          </w:p>
        </w:tc>
        <w:tc>
          <w:tcPr>
            <w:tcW w:w="1862" w:type="dxa"/>
            <w:tcBorders>
              <w:top w:val="nil"/>
              <w:left w:val="nil"/>
              <w:bottom w:val="single" w:sz="4" w:space="0" w:color="auto"/>
              <w:right w:val="nil"/>
            </w:tcBorders>
            <w:shd w:val="clear" w:color="000000" w:fill="FFFFFF"/>
            <w:vAlign w:val="center"/>
            <w:hideMark/>
          </w:tcPr>
          <w:p w14:paraId="6ACAD09F"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51.952</w:t>
            </w:r>
          </w:p>
        </w:tc>
        <w:tc>
          <w:tcPr>
            <w:tcW w:w="1842" w:type="dxa"/>
            <w:tcBorders>
              <w:top w:val="nil"/>
              <w:left w:val="single" w:sz="4" w:space="0" w:color="auto"/>
              <w:bottom w:val="single" w:sz="4" w:space="0" w:color="auto"/>
              <w:right w:val="nil"/>
            </w:tcBorders>
            <w:shd w:val="clear" w:color="000000" w:fill="FFFFFF"/>
            <w:vAlign w:val="center"/>
            <w:hideMark/>
          </w:tcPr>
          <w:p w14:paraId="01B25B5A"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143</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32673B47"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50.000</w:t>
            </w:r>
          </w:p>
        </w:tc>
      </w:tr>
      <w:tr w:rsidR="00CB6BA6" w:rsidRPr="00CB6BA6" w14:paraId="6AE6E012" w14:textId="77777777" w:rsidTr="00FA63A5">
        <w:trPr>
          <w:trHeight w:val="94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A0F371C"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570</w:t>
            </w:r>
          </w:p>
        </w:tc>
        <w:tc>
          <w:tcPr>
            <w:tcW w:w="4811" w:type="dxa"/>
            <w:tcBorders>
              <w:top w:val="nil"/>
              <w:left w:val="nil"/>
              <w:bottom w:val="single" w:sz="4" w:space="0" w:color="auto"/>
              <w:right w:val="single" w:sz="4" w:space="0" w:color="auto"/>
            </w:tcBorders>
            <w:shd w:val="clear" w:color="auto" w:fill="auto"/>
            <w:vAlign w:val="center"/>
            <w:hideMark/>
          </w:tcPr>
          <w:p w14:paraId="74C20536" w14:textId="77777777" w:rsidR="00FA63A5" w:rsidRPr="00CB6BA6" w:rsidRDefault="00FA63A5" w:rsidP="00FA63A5">
            <w:pPr>
              <w:spacing w:after="0" w:line="240" w:lineRule="auto"/>
              <w:rPr>
                <w:rFonts w:ascii="Times New Roman" w:eastAsia="Times New Roman" w:hAnsi="Times New Roman" w:cs="Times New Roman"/>
                <w:b/>
                <w:bCs/>
                <w:i/>
                <w:iCs/>
                <w:sz w:val="24"/>
                <w:szCs w:val="24"/>
                <w:lang w:val="ru-RU"/>
              </w:rPr>
            </w:pPr>
            <w:r w:rsidRPr="00CB6BA6">
              <w:rPr>
                <w:rFonts w:ascii="Times New Roman" w:eastAsia="Times New Roman" w:hAnsi="Times New Roman" w:cs="Times New Roman"/>
                <w:b/>
                <w:bCs/>
                <w:i/>
                <w:iCs/>
                <w:sz w:val="24"/>
                <w:szCs w:val="24"/>
                <w:lang w:val="ru-RU"/>
              </w:rPr>
              <w:t>Губици на основу расходовања и отписа основних средстава и нематеријалних улагања некретнина, постројења и опреме</w:t>
            </w:r>
          </w:p>
        </w:tc>
        <w:tc>
          <w:tcPr>
            <w:tcW w:w="1862" w:type="dxa"/>
            <w:tcBorders>
              <w:top w:val="nil"/>
              <w:left w:val="nil"/>
              <w:bottom w:val="single" w:sz="4" w:space="0" w:color="auto"/>
              <w:right w:val="nil"/>
            </w:tcBorders>
            <w:shd w:val="clear" w:color="000000" w:fill="FFFFFF"/>
            <w:vAlign w:val="center"/>
            <w:hideMark/>
          </w:tcPr>
          <w:p w14:paraId="524ED2DD"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7.116</w:t>
            </w:r>
          </w:p>
        </w:tc>
        <w:tc>
          <w:tcPr>
            <w:tcW w:w="1842" w:type="dxa"/>
            <w:tcBorders>
              <w:top w:val="nil"/>
              <w:left w:val="single" w:sz="4" w:space="0" w:color="auto"/>
              <w:bottom w:val="single" w:sz="4" w:space="0" w:color="auto"/>
              <w:right w:val="nil"/>
            </w:tcBorders>
            <w:shd w:val="clear" w:color="000000" w:fill="FFFFFF"/>
            <w:vAlign w:val="center"/>
            <w:hideMark/>
          </w:tcPr>
          <w:p w14:paraId="34FC5801"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9.482</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FC8F188"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10.000</w:t>
            </w:r>
          </w:p>
        </w:tc>
      </w:tr>
      <w:tr w:rsidR="00CB6BA6" w:rsidRPr="00CB6BA6" w14:paraId="3F917784"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62F016F"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576</w:t>
            </w:r>
          </w:p>
        </w:tc>
        <w:tc>
          <w:tcPr>
            <w:tcW w:w="4811" w:type="dxa"/>
            <w:tcBorders>
              <w:top w:val="nil"/>
              <w:left w:val="nil"/>
              <w:bottom w:val="single" w:sz="4" w:space="0" w:color="auto"/>
              <w:right w:val="single" w:sz="4" w:space="0" w:color="auto"/>
            </w:tcBorders>
            <w:shd w:val="clear" w:color="auto" w:fill="auto"/>
            <w:vAlign w:val="center"/>
            <w:hideMark/>
          </w:tcPr>
          <w:p w14:paraId="4456D292"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Мањкови</w:t>
            </w:r>
          </w:p>
        </w:tc>
        <w:tc>
          <w:tcPr>
            <w:tcW w:w="1862" w:type="dxa"/>
            <w:tcBorders>
              <w:top w:val="nil"/>
              <w:left w:val="nil"/>
              <w:bottom w:val="single" w:sz="4" w:space="0" w:color="auto"/>
              <w:right w:val="nil"/>
            </w:tcBorders>
            <w:shd w:val="clear" w:color="000000" w:fill="FFFFFF"/>
            <w:vAlign w:val="center"/>
            <w:hideMark/>
          </w:tcPr>
          <w:p w14:paraId="51D8FD4F"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618</w:t>
            </w:r>
          </w:p>
        </w:tc>
        <w:tc>
          <w:tcPr>
            <w:tcW w:w="1842" w:type="dxa"/>
            <w:tcBorders>
              <w:top w:val="nil"/>
              <w:left w:val="single" w:sz="4" w:space="0" w:color="auto"/>
              <w:bottom w:val="single" w:sz="4" w:space="0" w:color="auto"/>
              <w:right w:val="nil"/>
            </w:tcBorders>
            <w:shd w:val="clear" w:color="000000" w:fill="FFFFFF"/>
            <w:vAlign w:val="center"/>
            <w:hideMark/>
          </w:tcPr>
          <w:p w14:paraId="0C7AAA7A"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1.461</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8EAB793"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1.000</w:t>
            </w:r>
          </w:p>
        </w:tc>
      </w:tr>
      <w:tr w:rsidR="00CB6BA6" w:rsidRPr="00CB6BA6" w14:paraId="51AEA286" w14:textId="77777777" w:rsidTr="00FA63A5">
        <w:trPr>
          <w:trHeight w:val="630"/>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4AA2D91F"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578</w:t>
            </w:r>
          </w:p>
        </w:tc>
        <w:tc>
          <w:tcPr>
            <w:tcW w:w="4811" w:type="dxa"/>
            <w:tcBorders>
              <w:top w:val="nil"/>
              <w:left w:val="nil"/>
              <w:bottom w:val="single" w:sz="4" w:space="0" w:color="auto"/>
              <w:right w:val="single" w:sz="4" w:space="0" w:color="auto"/>
            </w:tcBorders>
            <w:shd w:val="clear" w:color="auto" w:fill="auto"/>
            <w:vAlign w:val="center"/>
            <w:hideMark/>
          </w:tcPr>
          <w:p w14:paraId="64704FC1" w14:textId="77777777" w:rsidR="00FA63A5" w:rsidRPr="00CB6BA6" w:rsidRDefault="00FA63A5" w:rsidP="00FA63A5">
            <w:pPr>
              <w:spacing w:after="0" w:line="240" w:lineRule="auto"/>
              <w:rPr>
                <w:rFonts w:ascii="Times New Roman" w:eastAsia="Times New Roman" w:hAnsi="Times New Roman" w:cs="Times New Roman"/>
                <w:b/>
                <w:bCs/>
                <w:i/>
                <w:iCs/>
                <w:sz w:val="24"/>
                <w:szCs w:val="24"/>
                <w:lang w:val="ru-RU"/>
              </w:rPr>
            </w:pPr>
            <w:r w:rsidRPr="00CB6BA6">
              <w:rPr>
                <w:rFonts w:ascii="Times New Roman" w:eastAsia="Times New Roman" w:hAnsi="Times New Roman" w:cs="Times New Roman"/>
                <w:b/>
                <w:bCs/>
                <w:i/>
                <w:iCs/>
                <w:sz w:val="24"/>
                <w:szCs w:val="24"/>
                <w:lang w:val="ru-RU"/>
              </w:rPr>
              <w:t>Расходи по основу исправке вриједности и отписа потраживања</w:t>
            </w:r>
          </w:p>
        </w:tc>
        <w:tc>
          <w:tcPr>
            <w:tcW w:w="1862" w:type="dxa"/>
            <w:tcBorders>
              <w:top w:val="nil"/>
              <w:left w:val="nil"/>
              <w:bottom w:val="single" w:sz="4" w:space="0" w:color="auto"/>
              <w:right w:val="nil"/>
            </w:tcBorders>
            <w:shd w:val="clear" w:color="000000" w:fill="FFFFFF"/>
            <w:vAlign w:val="center"/>
            <w:hideMark/>
          </w:tcPr>
          <w:p w14:paraId="43B0829E"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204.619</w:t>
            </w:r>
          </w:p>
        </w:tc>
        <w:tc>
          <w:tcPr>
            <w:tcW w:w="1842" w:type="dxa"/>
            <w:tcBorders>
              <w:top w:val="nil"/>
              <w:left w:val="single" w:sz="4" w:space="0" w:color="auto"/>
              <w:bottom w:val="single" w:sz="4" w:space="0" w:color="auto"/>
              <w:right w:val="nil"/>
            </w:tcBorders>
            <w:shd w:val="clear" w:color="000000" w:fill="FFFFFF"/>
            <w:vAlign w:val="center"/>
            <w:hideMark/>
          </w:tcPr>
          <w:p w14:paraId="658FC9A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31.547</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58370459"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50.000</w:t>
            </w:r>
          </w:p>
        </w:tc>
      </w:tr>
      <w:tr w:rsidR="00CB6BA6" w:rsidRPr="00CB6BA6" w14:paraId="525B2D04" w14:textId="77777777" w:rsidTr="00FA63A5">
        <w:trPr>
          <w:trHeight w:val="94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339DC081"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579</w:t>
            </w:r>
          </w:p>
        </w:tc>
        <w:tc>
          <w:tcPr>
            <w:tcW w:w="4811" w:type="dxa"/>
            <w:tcBorders>
              <w:top w:val="nil"/>
              <w:left w:val="nil"/>
              <w:bottom w:val="single" w:sz="4" w:space="0" w:color="auto"/>
              <w:right w:val="single" w:sz="4" w:space="0" w:color="auto"/>
            </w:tcBorders>
            <w:shd w:val="clear" w:color="auto" w:fill="auto"/>
            <w:vAlign w:val="center"/>
            <w:hideMark/>
          </w:tcPr>
          <w:p w14:paraId="45EED5D3" w14:textId="77777777" w:rsidR="00FA63A5" w:rsidRPr="00CB6BA6" w:rsidRDefault="00FA63A5" w:rsidP="00FA63A5">
            <w:pPr>
              <w:spacing w:after="0" w:line="240" w:lineRule="auto"/>
              <w:rPr>
                <w:rFonts w:ascii="Times New Roman" w:eastAsia="Times New Roman" w:hAnsi="Times New Roman" w:cs="Times New Roman"/>
                <w:b/>
                <w:bCs/>
                <w:i/>
                <w:iCs/>
                <w:sz w:val="24"/>
                <w:szCs w:val="24"/>
                <w:lang w:val="ru-RU"/>
              </w:rPr>
            </w:pPr>
            <w:r w:rsidRPr="00CB6BA6">
              <w:rPr>
                <w:rFonts w:ascii="Times New Roman" w:eastAsia="Times New Roman" w:hAnsi="Times New Roman" w:cs="Times New Roman"/>
                <w:b/>
                <w:bCs/>
                <w:i/>
                <w:iCs/>
                <w:sz w:val="24"/>
                <w:szCs w:val="24"/>
                <w:lang w:val="ru-RU"/>
              </w:rPr>
              <w:t>Расходи по основу расходовања залиха материјала робе и остали расходи(накнада штете трећим лицима)</w:t>
            </w:r>
          </w:p>
        </w:tc>
        <w:tc>
          <w:tcPr>
            <w:tcW w:w="1862" w:type="dxa"/>
            <w:tcBorders>
              <w:top w:val="nil"/>
              <w:left w:val="nil"/>
              <w:bottom w:val="single" w:sz="4" w:space="0" w:color="auto"/>
              <w:right w:val="nil"/>
            </w:tcBorders>
            <w:shd w:val="clear" w:color="000000" w:fill="FFFFFF"/>
            <w:vAlign w:val="center"/>
            <w:hideMark/>
          </w:tcPr>
          <w:p w14:paraId="768DEBFF"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33.236</w:t>
            </w:r>
          </w:p>
        </w:tc>
        <w:tc>
          <w:tcPr>
            <w:tcW w:w="1842" w:type="dxa"/>
            <w:tcBorders>
              <w:top w:val="nil"/>
              <w:left w:val="single" w:sz="4" w:space="0" w:color="auto"/>
              <w:bottom w:val="single" w:sz="4" w:space="0" w:color="auto"/>
              <w:right w:val="nil"/>
            </w:tcBorders>
            <w:shd w:val="clear" w:color="000000" w:fill="FFFFFF"/>
            <w:vAlign w:val="center"/>
            <w:hideMark/>
          </w:tcPr>
          <w:p w14:paraId="3DA38881"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4.168</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45B881DF"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50.000</w:t>
            </w:r>
          </w:p>
        </w:tc>
      </w:tr>
      <w:tr w:rsidR="00CB6BA6" w:rsidRPr="00CB6BA6" w14:paraId="21D6B771" w14:textId="77777777" w:rsidTr="00FA63A5">
        <w:trPr>
          <w:trHeight w:val="630"/>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0EDAC69A"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580</w:t>
            </w:r>
          </w:p>
        </w:tc>
        <w:tc>
          <w:tcPr>
            <w:tcW w:w="4811" w:type="dxa"/>
            <w:tcBorders>
              <w:top w:val="nil"/>
              <w:left w:val="nil"/>
              <w:bottom w:val="single" w:sz="4" w:space="0" w:color="auto"/>
              <w:right w:val="single" w:sz="4" w:space="0" w:color="auto"/>
            </w:tcBorders>
            <w:shd w:val="clear" w:color="auto" w:fill="auto"/>
            <w:vAlign w:val="center"/>
            <w:hideMark/>
          </w:tcPr>
          <w:p w14:paraId="7A01B4BE"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Oбезврјеђење осталих нематеријалних средстава</w:t>
            </w:r>
          </w:p>
        </w:tc>
        <w:tc>
          <w:tcPr>
            <w:tcW w:w="1862" w:type="dxa"/>
            <w:tcBorders>
              <w:top w:val="nil"/>
              <w:left w:val="nil"/>
              <w:bottom w:val="single" w:sz="4" w:space="0" w:color="auto"/>
              <w:right w:val="nil"/>
            </w:tcBorders>
            <w:shd w:val="clear" w:color="000000" w:fill="FFFFFF"/>
            <w:vAlign w:val="center"/>
            <w:hideMark/>
          </w:tcPr>
          <w:p w14:paraId="2E7FE312"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0</w:t>
            </w:r>
          </w:p>
        </w:tc>
        <w:tc>
          <w:tcPr>
            <w:tcW w:w="1842" w:type="dxa"/>
            <w:tcBorders>
              <w:top w:val="nil"/>
              <w:left w:val="single" w:sz="4" w:space="0" w:color="auto"/>
              <w:bottom w:val="single" w:sz="4" w:space="0" w:color="auto"/>
              <w:right w:val="nil"/>
            </w:tcBorders>
            <w:shd w:val="clear" w:color="000000" w:fill="FFFFFF"/>
            <w:vAlign w:val="center"/>
            <w:hideMark/>
          </w:tcPr>
          <w:p w14:paraId="7B3701BA"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62</w:t>
            </w:r>
          </w:p>
        </w:tc>
        <w:tc>
          <w:tcPr>
            <w:tcW w:w="1843" w:type="dxa"/>
            <w:tcBorders>
              <w:top w:val="nil"/>
              <w:left w:val="single" w:sz="4" w:space="0" w:color="auto"/>
              <w:bottom w:val="single" w:sz="4" w:space="0" w:color="auto"/>
              <w:right w:val="double" w:sz="6" w:space="0" w:color="auto"/>
            </w:tcBorders>
            <w:shd w:val="clear" w:color="000000" w:fill="FFFFFF"/>
            <w:vAlign w:val="center"/>
            <w:hideMark/>
          </w:tcPr>
          <w:p w14:paraId="084A34C2"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0</w:t>
            </w:r>
          </w:p>
        </w:tc>
      </w:tr>
      <w:tr w:rsidR="00CB6BA6" w:rsidRPr="00CB6BA6" w14:paraId="2A3AFCE1" w14:textId="77777777" w:rsidTr="00FA63A5">
        <w:trPr>
          <w:trHeight w:val="315"/>
        </w:trPr>
        <w:tc>
          <w:tcPr>
            <w:tcW w:w="576" w:type="dxa"/>
            <w:tcBorders>
              <w:top w:val="nil"/>
              <w:left w:val="double" w:sz="6" w:space="0" w:color="auto"/>
              <w:bottom w:val="single" w:sz="4" w:space="0" w:color="auto"/>
              <w:right w:val="single" w:sz="4" w:space="0" w:color="auto"/>
            </w:tcBorders>
            <w:shd w:val="clear" w:color="auto" w:fill="auto"/>
            <w:vAlign w:val="center"/>
            <w:hideMark/>
          </w:tcPr>
          <w:p w14:paraId="45483009" w14:textId="77777777" w:rsidR="00FA63A5" w:rsidRPr="00CB6BA6" w:rsidRDefault="00FA63A5" w:rsidP="00FA63A5">
            <w:pPr>
              <w:spacing w:after="0" w:line="240" w:lineRule="auto"/>
              <w:jc w:val="center"/>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581</w:t>
            </w:r>
          </w:p>
        </w:tc>
        <w:tc>
          <w:tcPr>
            <w:tcW w:w="4811" w:type="dxa"/>
            <w:tcBorders>
              <w:top w:val="nil"/>
              <w:left w:val="nil"/>
              <w:bottom w:val="single" w:sz="4" w:space="0" w:color="auto"/>
              <w:right w:val="single" w:sz="4" w:space="0" w:color="auto"/>
            </w:tcBorders>
            <w:shd w:val="clear" w:color="auto" w:fill="auto"/>
            <w:vAlign w:val="center"/>
            <w:hideMark/>
          </w:tcPr>
          <w:p w14:paraId="7D6795C5" w14:textId="77777777" w:rsidR="00FA63A5" w:rsidRPr="00CB6BA6" w:rsidRDefault="00FA63A5" w:rsidP="00FA63A5">
            <w:pPr>
              <w:spacing w:after="0" w:line="240" w:lineRule="auto"/>
              <w:rPr>
                <w:rFonts w:ascii="Times New Roman" w:eastAsia="Times New Roman" w:hAnsi="Times New Roman" w:cs="Times New Roman"/>
                <w:b/>
                <w:bCs/>
                <w:i/>
                <w:iCs/>
                <w:sz w:val="24"/>
                <w:szCs w:val="24"/>
                <w:lang w:val="ru-RU"/>
              </w:rPr>
            </w:pPr>
            <w:r w:rsidRPr="00CB6BA6">
              <w:rPr>
                <w:rFonts w:ascii="Times New Roman" w:eastAsia="Times New Roman" w:hAnsi="Times New Roman" w:cs="Times New Roman"/>
                <w:b/>
                <w:bCs/>
                <w:i/>
                <w:iCs/>
                <w:sz w:val="24"/>
                <w:szCs w:val="24"/>
                <w:lang w:val="ru-RU"/>
              </w:rPr>
              <w:t>Обезвређење некретнина, постројења и опреме</w:t>
            </w:r>
          </w:p>
        </w:tc>
        <w:tc>
          <w:tcPr>
            <w:tcW w:w="1862" w:type="dxa"/>
            <w:tcBorders>
              <w:top w:val="nil"/>
              <w:left w:val="nil"/>
              <w:bottom w:val="single" w:sz="4" w:space="0" w:color="auto"/>
              <w:right w:val="nil"/>
            </w:tcBorders>
            <w:shd w:val="clear" w:color="000000" w:fill="FFFFFF"/>
            <w:vAlign w:val="center"/>
            <w:hideMark/>
          </w:tcPr>
          <w:p w14:paraId="09E991DE"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0</w:t>
            </w:r>
          </w:p>
        </w:tc>
        <w:tc>
          <w:tcPr>
            <w:tcW w:w="1842" w:type="dxa"/>
            <w:tcBorders>
              <w:top w:val="nil"/>
              <w:left w:val="single" w:sz="4" w:space="0" w:color="auto"/>
              <w:bottom w:val="single" w:sz="4" w:space="0" w:color="auto"/>
              <w:right w:val="nil"/>
            </w:tcBorders>
            <w:shd w:val="clear" w:color="000000" w:fill="FFFFFF"/>
            <w:vAlign w:val="center"/>
            <w:hideMark/>
          </w:tcPr>
          <w:p w14:paraId="608DA952" w14:textId="77777777" w:rsidR="00FA63A5" w:rsidRPr="00CB6BA6" w:rsidRDefault="00FA63A5" w:rsidP="00FA63A5">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1.692.435</w:t>
            </w:r>
          </w:p>
        </w:tc>
        <w:tc>
          <w:tcPr>
            <w:tcW w:w="1843" w:type="dxa"/>
            <w:tcBorders>
              <w:top w:val="nil"/>
              <w:left w:val="single" w:sz="4" w:space="0" w:color="auto"/>
              <w:bottom w:val="single" w:sz="4" w:space="0" w:color="auto"/>
              <w:right w:val="double" w:sz="6" w:space="0" w:color="auto"/>
            </w:tcBorders>
            <w:shd w:val="clear" w:color="auto" w:fill="auto"/>
            <w:vAlign w:val="center"/>
            <w:hideMark/>
          </w:tcPr>
          <w:p w14:paraId="35A5870E"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100.000</w:t>
            </w:r>
          </w:p>
        </w:tc>
      </w:tr>
      <w:tr w:rsidR="00CB6BA6" w:rsidRPr="00CB6BA6" w14:paraId="46E7C219" w14:textId="77777777" w:rsidTr="00FA63A5">
        <w:trPr>
          <w:trHeight w:val="315"/>
        </w:trPr>
        <w:tc>
          <w:tcPr>
            <w:tcW w:w="576" w:type="dxa"/>
            <w:tcBorders>
              <w:top w:val="nil"/>
              <w:left w:val="double" w:sz="6" w:space="0" w:color="auto"/>
              <w:bottom w:val="single" w:sz="4" w:space="0" w:color="auto"/>
              <w:right w:val="single" w:sz="4" w:space="0" w:color="auto"/>
            </w:tcBorders>
            <w:shd w:val="clear" w:color="000000" w:fill="BFBFBF"/>
            <w:vAlign w:val="center"/>
            <w:hideMark/>
          </w:tcPr>
          <w:p w14:paraId="34040095" w14:textId="77777777" w:rsidR="00FA63A5" w:rsidRPr="00CB6BA6" w:rsidRDefault="00FA63A5" w:rsidP="00FA63A5">
            <w:pPr>
              <w:spacing w:after="0" w:line="240" w:lineRule="auto"/>
              <w:jc w:val="center"/>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 </w:t>
            </w:r>
          </w:p>
        </w:tc>
        <w:tc>
          <w:tcPr>
            <w:tcW w:w="4811" w:type="dxa"/>
            <w:tcBorders>
              <w:top w:val="nil"/>
              <w:left w:val="nil"/>
              <w:bottom w:val="single" w:sz="4" w:space="0" w:color="auto"/>
              <w:right w:val="single" w:sz="4" w:space="0" w:color="auto"/>
            </w:tcBorders>
            <w:shd w:val="clear" w:color="000000" w:fill="BFBFBF"/>
            <w:vAlign w:val="center"/>
            <w:hideMark/>
          </w:tcPr>
          <w:p w14:paraId="18971A7D" w14:textId="77777777" w:rsidR="00FA63A5" w:rsidRPr="00CB6BA6" w:rsidRDefault="00FA63A5" w:rsidP="00FA63A5">
            <w:pPr>
              <w:spacing w:after="0" w:line="240" w:lineRule="auto"/>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ДОБИТ-НЕРАСПОРЕЂЕНА</w:t>
            </w:r>
          </w:p>
        </w:tc>
        <w:tc>
          <w:tcPr>
            <w:tcW w:w="1862" w:type="dxa"/>
            <w:tcBorders>
              <w:top w:val="nil"/>
              <w:left w:val="nil"/>
              <w:bottom w:val="single" w:sz="4" w:space="0" w:color="auto"/>
              <w:right w:val="nil"/>
            </w:tcBorders>
            <w:shd w:val="clear" w:color="000000" w:fill="BFBFBF"/>
            <w:vAlign w:val="center"/>
            <w:hideMark/>
          </w:tcPr>
          <w:p w14:paraId="77DFF663"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198.343</w:t>
            </w:r>
          </w:p>
        </w:tc>
        <w:tc>
          <w:tcPr>
            <w:tcW w:w="1842" w:type="dxa"/>
            <w:tcBorders>
              <w:top w:val="nil"/>
              <w:left w:val="single" w:sz="4" w:space="0" w:color="auto"/>
              <w:bottom w:val="single" w:sz="4" w:space="0" w:color="auto"/>
              <w:right w:val="nil"/>
            </w:tcBorders>
            <w:shd w:val="clear" w:color="000000" w:fill="BFBFBF"/>
            <w:vAlign w:val="center"/>
            <w:hideMark/>
          </w:tcPr>
          <w:p w14:paraId="65FC3105"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340.712</w:t>
            </w:r>
          </w:p>
        </w:tc>
        <w:tc>
          <w:tcPr>
            <w:tcW w:w="1843" w:type="dxa"/>
            <w:tcBorders>
              <w:top w:val="nil"/>
              <w:left w:val="single" w:sz="4" w:space="0" w:color="auto"/>
              <w:bottom w:val="single" w:sz="4" w:space="0" w:color="auto"/>
              <w:right w:val="double" w:sz="6" w:space="0" w:color="auto"/>
            </w:tcBorders>
            <w:shd w:val="clear" w:color="000000" w:fill="BFBFBF"/>
            <w:vAlign w:val="center"/>
            <w:hideMark/>
          </w:tcPr>
          <w:p w14:paraId="16F16CCD"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249.303</w:t>
            </w:r>
          </w:p>
        </w:tc>
      </w:tr>
      <w:tr w:rsidR="00CB6BA6" w:rsidRPr="00CB6BA6" w14:paraId="6FB73EC5" w14:textId="77777777" w:rsidTr="00FA63A5">
        <w:trPr>
          <w:trHeight w:val="315"/>
        </w:trPr>
        <w:tc>
          <w:tcPr>
            <w:tcW w:w="576" w:type="dxa"/>
            <w:tcBorders>
              <w:top w:val="nil"/>
              <w:left w:val="double" w:sz="6" w:space="0" w:color="auto"/>
              <w:bottom w:val="single" w:sz="4" w:space="0" w:color="auto"/>
              <w:right w:val="single" w:sz="4" w:space="0" w:color="auto"/>
            </w:tcBorders>
            <w:shd w:val="clear" w:color="000000" w:fill="BFBFBF"/>
            <w:vAlign w:val="center"/>
            <w:hideMark/>
          </w:tcPr>
          <w:p w14:paraId="440E19D1" w14:textId="77777777" w:rsidR="00FA63A5" w:rsidRPr="00CB6BA6" w:rsidRDefault="00FA63A5" w:rsidP="00FA63A5">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811" w:type="dxa"/>
            <w:tcBorders>
              <w:top w:val="nil"/>
              <w:left w:val="nil"/>
              <w:bottom w:val="single" w:sz="4" w:space="0" w:color="auto"/>
              <w:right w:val="single" w:sz="4" w:space="0" w:color="auto"/>
            </w:tcBorders>
            <w:shd w:val="clear" w:color="000000" w:fill="BFBFBF"/>
            <w:vAlign w:val="center"/>
            <w:hideMark/>
          </w:tcPr>
          <w:p w14:paraId="6C012D82" w14:textId="77777777" w:rsidR="00FA63A5" w:rsidRPr="00CB6BA6" w:rsidRDefault="00FA63A5" w:rsidP="00FA63A5">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Порез на добит</w:t>
            </w:r>
          </w:p>
        </w:tc>
        <w:tc>
          <w:tcPr>
            <w:tcW w:w="1862" w:type="dxa"/>
            <w:tcBorders>
              <w:top w:val="nil"/>
              <w:left w:val="nil"/>
              <w:bottom w:val="single" w:sz="4" w:space="0" w:color="auto"/>
              <w:right w:val="nil"/>
            </w:tcBorders>
            <w:shd w:val="clear" w:color="000000" w:fill="BFBFBF"/>
            <w:vAlign w:val="center"/>
            <w:hideMark/>
          </w:tcPr>
          <w:p w14:paraId="043BB21E" w14:textId="77777777" w:rsidR="00FA63A5" w:rsidRPr="00CB6BA6" w:rsidRDefault="00FA63A5" w:rsidP="00FA63A5">
            <w:pPr>
              <w:spacing w:after="0" w:line="240" w:lineRule="auto"/>
              <w:jc w:val="right"/>
              <w:rPr>
                <w:rFonts w:ascii="Times New Roman" w:eastAsia="Times New Roman" w:hAnsi="Times New Roman" w:cs="Times New Roman"/>
                <w:i/>
                <w:iCs/>
                <w:sz w:val="24"/>
                <w:szCs w:val="24"/>
              </w:rPr>
            </w:pPr>
            <w:r w:rsidRPr="00CB6BA6">
              <w:rPr>
                <w:rFonts w:ascii="Times New Roman" w:eastAsia="Times New Roman" w:hAnsi="Times New Roman" w:cs="Times New Roman"/>
                <w:i/>
                <w:iCs/>
                <w:sz w:val="24"/>
                <w:szCs w:val="24"/>
              </w:rPr>
              <w:t>0</w:t>
            </w:r>
          </w:p>
        </w:tc>
        <w:tc>
          <w:tcPr>
            <w:tcW w:w="1842" w:type="dxa"/>
            <w:tcBorders>
              <w:top w:val="nil"/>
              <w:left w:val="single" w:sz="4" w:space="0" w:color="auto"/>
              <w:bottom w:val="single" w:sz="4" w:space="0" w:color="auto"/>
              <w:right w:val="nil"/>
            </w:tcBorders>
            <w:shd w:val="clear" w:color="000000" w:fill="BFBFBF"/>
            <w:vAlign w:val="center"/>
            <w:hideMark/>
          </w:tcPr>
          <w:p w14:paraId="012CCCF1" w14:textId="77777777" w:rsidR="00FA63A5" w:rsidRPr="00CB6BA6" w:rsidRDefault="00FA63A5" w:rsidP="00FA63A5">
            <w:pPr>
              <w:spacing w:after="0" w:line="240" w:lineRule="auto"/>
              <w:jc w:val="right"/>
              <w:rPr>
                <w:rFonts w:ascii="Times New Roman" w:eastAsia="Times New Roman" w:hAnsi="Times New Roman" w:cs="Times New Roman"/>
                <w:i/>
                <w:iCs/>
                <w:sz w:val="24"/>
                <w:szCs w:val="24"/>
              </w:rPr>
            </w:pPr>
            <w:r w:rsidRPr="00CB6BA6">
              <w:rPr>
                <w:rFonts w:ascii="Times New Roman" w:eastAsia="Times New Roman" w:hAnsi="Times New Roman" w:cs="Times New Roman"/>
                <w:i/>
                <w:iCs/>
                <w:sz w:val="24"/>
                <w:szCs w:val="24"/>
              </w:rPr>
              <w:t>91.078</w:t>
            </w:r>
          </w:p>
        </w:tc>
        <w:tc>
          <w:tcPr>
            <w:tcW w:w="1843" w:type="dxa"/>
            <w:tcBorders>
              <w:top w:val="nil"/>
              <w:left w:val="single" w:sz="4" w:space="0" w:color="auto"/>
              <w:bottom w:val="single" w:sz="4" w:space="0" w:color="auto"/>
              <w:right w:val="double" w:sz="6" w:space="0" w:color="auto"/>
            </w:tcBorders>
            <w:shd w:val="clear" w:color="000000" w:fill="BFBFBF"/>
            <w:vAlign w:val="center"/>
            <w:hideMark/>
          </w:tcPr>
          <w:p w14:paraId="2EBEFB30" w14:textId="77777777" w:rsidR="00FA63A5" w:rsidRPr="00CB6BA6" w:rsidRDefault="00FA63A5" w:rsidP="00FA63A5">
            <w:pPr>
              <w:spacing w:after="0" w:line="240" w:lineRule="auto"/>
              <w:rPr>
                <w:rFonts w:ascii="Times New Roman" w:eastAsia="Times New Roman" w:hAnsi="Times New Roman" w:cs="Times New Roman"/>
                <w:i/>
                <w:iCs/>
                <w:sz w:val="24"/>
                <w:szCs w:val="24"/>
              </w:rPr>
            </w:pPr>
            <w:r w:rsidRPr="00CB6BA6">
              <w:rPr>
                <w:rFonts w:ascii="Times New Roman" w:eastAsia="Times New Roman" w:hAnsi="Times New Roman" w:cs="Times New Roman"/>
                <w:i/>
                <w:iCs/>
                <w:sz w:val="24"/>
                <w:szCs w:val="24"/>
              </w:rPr>
              <w:t> </w:t>
            </w:r>
          </w:p>
        </w:tc>
      </w:tr>
      <w:tr w:rsidR="00CB6BA6" w:rsidRPr="00CB6BA6" w14:paraId="1475DC25" w14:textId="77777777" w:rsidTr="00FA63A5">
        <w:trPr>
          <w:trHeight w:val="315"/>
        </w:trPr>
        <w:tc>
          <w:tcPr>
            <w:tcW w:w="576" w:type="dxa"/>
            <w:tcBorders>
              <w:top w:val="nil"/>
              <w:left w:val="double" w:sz="6" w:space="0" w:color="auto"/>
              <w:bottom w:val="single" w:sz="4" w:space="0" w:color="auto"/>
              <w:right w:val="single" w:sz="4" w:space="0" w:color="auto"/>
            </w:tcBorders>
            <w:shd w:val="clear" w:color="000000" w:fill="BFBFBF"/>
            <w:vAlign w:val="center"/>
            <w:hideMark/>
          </w:tcPr>
          <w:p w14:paraId="63F00B34" w14:textId="77777777" w:rsidR="00FA63A5" w:rsidRPr="00CB6BA6" w:rsidRDefault="00FA63A5" w:rsidP="00FA63A5">
            <w:pPr>
              <w:spacing w:after="0" w:line="240" w:lineRule="auto"/>
              <w:jc w:val="center"/>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 </w:t>
            </w:r>
          </w:p>
        </w:tc>
        <w:tc>
          <w:tcPr>
            <w:tcW w:w="4811" w:type="dxa"/>
            <w:tcBorders>
              <w:top w:val="nil"/>
              <w:left w:val="nil"/>
              <w:bottom w:val="single" w:sz="4" w:space="0" w:color="auto"/>
              <w:right w:val="single" w:sz="4" w:space="0" w:color="auto"/>
            </w:tcBorders>
            <w:shd w:val="clear" w:color="000000" w:fill="BFBFBF"/>
            <w:vAlign w:val="center"/>
            <w:hideMark/>
          </w:tcPr>
          <w:p w14:paraId="0AEAC740" w14:textId="77777777" w:rsidR="00FA63A5" w:rsidRPr="00CB6BA6" w:rsidRDefault="00FA63A5" w:rsidP="00FA63A5">
            <w:pPr>
              <w:spacing w:after="0" w:line="240" w:lineRule="auto"/>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НЕТО ДОБИТ</w:t>
            </w:r>
          </w:p>
        </w:tc>
        <w:tc>
          <w:tcPr>
            <w:tcW w:w="1862" w:type="dxa"/>
            <w:tcBorders>
              <w:top w:val="nil"/>
              <w:left w:val="nil"/>
              <w:bottom w:val="single" w:sz="4" w:space="0" w:color="auto"/>
              <w:right w:val="nil"/>
            </w:tcBorders>
            <w:shd w:val="clear" w:color="000000" w:fill="BFBFBF"/>
            <w:vAlign w:val="center"/>
            <w:hideMark/>
          </w:tcPr>
          <w:p w14:paraId="6BEA914D"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198.343</w:t>
            </w:r>
          </w:p>
        </w:tc>
        <w:tc>
          <w:tcPr>
            <w:tcW w:w="1842" w:type="dxa"/>
            <w:tcBorders>
              <w:top w:val="nil"/>
              <w:left w:val="single" w:sz="4" w:space="0" w:color="auto"/>
              <w:bottom w:val="single" w:sz="4" w:space="0" w:color="auto"/>
              <w:right w:val="nil"/>
            </w:tcBorders>
            <w:shd w:val="clear" w:color="000000" w:fill="BFBFBF"/>
            <w:vAlign w:val="center"/>
            <w:hideMark/>
          </w:tcPr>
          <w:p w14:paraId="20D539E0"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249.634</w:t>
            </w:r>
          </w:p>
        </w:tc>
        <w:tc>
          <w:tcPr>
            <w:tcW w:w="1843" w:type="dxa"/>
            <w:tcBorders>
              <w:top w:val="nil"/>
              <w:left w:val="single" w:sz="4" w:space="0" w:color="auto"/>
              <w:bottom w:val="single" w:sz="4" w:space="0" w:color="auto"/>
              <w:right w:val="double" w:sz="6" w:space="0" w:color="auto"/>
            </w:tcBorders>
            <w:shd w:val="clear" w:color="000000" w:fill="BFBFBF"/>
            <w:vAlign w:val="center"/>
            <w:hideMark/>
          </w:tcPr>
          <w:p w14:paraId="2F1A0671" w14:textId="77777777" w:rsidR="00FA63A5" w:rsidRPr="00CB6BA6" w:rsidRDefault="00FA63A5" w:rsidP="00FA63A5">
            <w:pPr>
              <w:spacing w:after="0" w:line="240" w:lineRule="auto"/>
              <w:jc w:val="right"/>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249.303</w:t>
            </w:r>
          </w:p>
        </w:tc>
      </w:tr>
      <w:tr w:rsidR="00CB6BA6" w:rsidRPr="00CB6BA6" w14:paraId="547B2D1C" w14:textId="77777777" w:rsidTr="00FA63A5">
        <w:trPr>
          <w:trHeight w:val="345"/>
        </w:trPr>
        <w:tc>
          <w:tcPr>
            <w:tcW w:w="576" w:type="dxa"/>
            <w:tcBorders>
              <w:top w:val="nil"/>
              <w:left w:val="double" w:sz="6" w:space="0" w:color="auto"/>
              <w:bottom w:val="double" w:sz="6" w:space="0" w:color="auto"/>
              <w:right w:val="single" w:sz="4" w:space="0" w:color="auto"/>
            </w:tcBorders>
            <w:shd w:val="clear" w:color="000000" w:fill="BFBFBF"/>
            <w:vAlign w:val="center"/>
            <w:hideMark/>
          </w:tcPr>
          <w:p w14:paraId="088B28AC" w14:textId="77777777" w:rsidR="00FA63A5" w:rsidRPr="00CB6BA6" w:rsidRDefault="00FA63A5" w:rsidP="00FA63A5">
            <w:pPr>
              <w:spacing w:after="0" w:line="240" w:lineRule="auto"/>
              <w:jc w:val="center"/>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 </w:t>
            </w:r>
          </w:p>
        </w:tc>
        <w:tc>
          <w:tcPr>
            <w:tcW w:w="4811" w:type="dxa"/>
            <w:tcBorders>
              <w:top w:val="nil"/>
              <w:left w:val="nil"/>
              <w:bottom w:val="double" w:sz="6" w:space="0" w:color="auto"/>
              <w:right w:val="single" w:sz="4" w:space="0" w:color="auto"/>
            </w:tcBorders>
            <w:shd w:val="clear" w:color="000000" w:fill="BFBFBF"/>
            <w:vAlign w:val="center"/>
            <w:hideMark/>
          </w:tcPr>
          <w:p w14:paraId="5DA40EEC" w14:textId="77777777" w:rsidR="00FA63A5" w:rsidRPr="00CB6BA6" w:rsidRDefault="00FA63A5" w:rsidP="00FA63A5">
            <w:pPr>
              <w:spacing w:after="0" w:line="240" w:lineRule="auto"/>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ГУБИТАК</w:t>
            </w:r>
          </w:p>
        </w:tc>
        <w:tc>
          <w:tcPr>
            <w:tcW w:w="1862" w:type="dxa"/>
            <w:tcBorders>
              <w:top w:val="nil"/>
              <w:left w:val="nil"/>
              <w:bottom w:val="double" w:sz="6" w:space="0" w:color="auto"/>
              <w:right w:val="nil"/>
            </w:tcBorders>
            <w:shd w:val="clear" w:color="000000" w:fill="BFBFBF"/>
            <w:vAlign w:val="center"/>
            <w:hideMark/>
          </w:tcPr>
          <w:p w14:paraId="79DD55AA"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 </w:t>
            </w:r>
          </w:p>
        </w:tc>
        <w:tc>
          <w:tcPr>
            <w:tcW w:w="1842" w:type="dxa"/>
            <w:tcBorders>
              <w:top w:val="nil"/>
              <w:left w:val="single" w:sz="4" w:space="0" w:color="auto"/>
              <w:bottom w:val="double" w:sz="6" w:space="0" w:color="auto"/>
              <w:right w:val="nil"/>
            </w:tcBorders>
            <w:shd w:val="clear" w:color="000000" w:fill="BFBFBF"/>
            <w:vAlign w:val="center"/>
            <w:hideMark/>
          </w:tcPr>
          <w:p w14:paraId="3B2C441C"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 </w:t>
            </w:r>
          </w:p>
        </w:tc>
        <w:tc>
          <w:tcPr>
            <w:tcW w:w="1843" w:type="dxa"/>
            <w:tcBorders>
              <w:top w:val="nil"/>
              <w:left w:val="single" w:sz="4" w:space="0" w:color="auto"/>
              <w:bottom w:val="double" w:sz="6" w:space="0" w:color="auto"/>
              <w:right w:val="double" w:sz="6" w:space="0" w:color="auto"/>
            </w:tcBorders>
            <w:shd w:val="clear" w:color="000000" w:fill="BFBFBF"/>
            <w:vAlign w:val="center"/>
            <w:hideMark/>
          </w:tcPr>
          <w:p w14:paraId="2C3DA8A3" w14:textId="77777777" w:rsidR="00FA63A5" w:rsidRPr="00CB6BA6" w:rsidRDefault="00FA63A5" w:rsidP="00FA63A5">
            <w:pPr>
              <w:spacing w:after="0" w:line="240" w:lineRule="auto"/>
              <w:rPr>
                <w:rFonts w:ascii="Times New Roman" w:eastAsia="Times New Roman" w:hAnsi="Times New Roman" w:cs="Times New Roman"/>
                <w:b/>
                <w:bCs/>
                <w:i/>
                <w:iCs/>
                <w:sz w:val="24"/>
                <w:szCs w:val="24"/>
              </w:rPr>
            </w:pPr>
            <w:r w:rsidRPr="00CB6BA6">
              <w:rPr>
                <w:rFonts w:ascii="Times New Roman" w:eastAsia="Times New Roman" w:hAnsi="Times New Roman" w:cs="Times New Roman"/>
                <w:b/>
                <w:bCs/>
                <w:i/>
                <w:iCs/>
                <w:sz w:val="24"/>
                <w:szCs w:val="24"/>
              </w:rPr>
              <w:t> </w:t>
            </w:r>
          </w:p>
        </w:tc>
      </w:tr>
    </w:tbl>
    <w:p w14:paraId="0F0B75F5" w14:textId="4937D243" w:rsidR="00D465F9" w:rsidRDefault="00D465F9" w:rsidP="00737FD9">
      <w:pPr>
        <w:tabs>
          <w:tab w:val="left" w:pos="0"/>
          <w:tab w:val="left" w:pos="7740"/>
        </w:tabs>
        <w:rPr>
          <w:rFonts w:ascii="Times New Roman" w:hAnsi="Times New Roman" w:cs="Times New Roman"/>
          <w:b/>
          <w:color w:val="FF0000"/>
          <w:sz w:val="24"/>
          <w:szCs w:val="24"/>
          <w:u w:val="single"/>
        </w:rPr>
      </w:pPr>
    </w:p>
    <w:p w14:paraId="7D8A2A47" w14:textId="3884F31C" w:rsidR="0014685B" w:rsidRDefault="0014685B" w:rsidP="00737FD9">
      <w:pPr>
        <w:tabs>
          <w:tab w:val="left" w:pos="0"/>
          <w:tab w:val="left" w:pos="7740"/>
        </w:tabs>
        <w:rPr>
          <w:rFonts w:ascii="Times New Roman" w:hAnsi="Times New Roman" w:cs="Times New Roman"/>
          <w:b/>
          <w:color w:val="FF0000"/>
          <w:sz w:val="24"/>
          <w:szCs w:val="24"/>
          <w:u w:val="single"/>
        </w:rPr>
      </w:pPr>
    </w:p>
    <w:p w14:paraId="5F6F42D3" w14:textId="734986DC" w:rsidR="0014685B" w:rsidRDefault="0014685B" w:rsidP="00737FD9">
      <w:pPr>
        <w:tabs>
          <w:tab w:val="left" w:pos="0"/>
          <w:tab w:val="left" w:pos="7740"/>
        </w:tabs>
        <w:rPr>
          <w:rFonts w:ascii="Times New Roman" w:hAnsi="Times New Roman" w:cs="Times New Roman"/>
          <w:b/>
          <w:color w:val="FF0000"/>
          <w:sz w:val="24"/>
          <w:szCs w:val="24"/>
          <w:u w:val="single"/>
        </w:rPr>
      </w:pPr>
    </w:p>
    <w:p w14:paraId="66C79171" w14:textId="37D43D10" w:rsidR="0014685B" w:rsidRDefault="0014685B" w:rsidP="00737FD9">
      <w:pPr>
        <w:tabs>
          <w:tab w:val="left" w:pos="0"/>
          <w:tab w:val="left" w:pos="7740"/>
        </w:tabs>
        <w:rPr>
          <w:rFonts w:ascii="Times New Roman" w:hAnsi="Times New Roman" w:cs="Times New Roman"/>
          <w:b/>
          <w:color w:val="FF0000"/>
          <w:sz w:val="24"/>
          <w:szCs w:val="24"/>
          <w:u w:val="single"/>
        </w:rPr>
      </w:pPr>
    </w:p>
    <w:p w14:paraId="64376B0C" w14:textId="3D129C34" w:rsidR="00322A59" w:rsidRDefault="00322A59" w:rsidP="00737FD9">
      <w:pPr>
        <w:tabs>
          <w:tab w:val="left" w:pos="0"/>
          <w:tab w:val="left" w:pos="7740"/>
        </w:tabs>
        <w:rPr>
          <w:rFonts w:ascii="Times New Roman" w:hAnsi="Times New Roman" w:cs="Times New Roman"/>
          <w:b/>
          <w:color w:val="FF0000"/>
          <w:sz w:val="24"/>
          <w:szCs w:val="24"/>
          <w:u w:val="single"/>
        </w:rPr>
      </w:pPr>
    </w:p>
    <w:p w14:paraId="0DFF3F80" w14:textId="77777777" w:rsidR="00322A59" w:rsidRPr="00030048" w:rsidRDefault="00322A59" w:rsidP="00737FD9">
      <w:pPr>
        <w:tabs>
          <w:tab w:val="left" w:pos="0"/>
          <w:tab w:val="left" w:pos="7740"/>
        </w:tabs>
        <w:rPr>
          <w:rFonts w:ascii="Times New Roman" w:hAnsi="Times New Roman" w:cs="Times New Roman"/>
          <w:b/>
          <w:color w:val="FF0000"/>
          <w:sz w:val="24"/>
          <w:szCs w:val="24"/>
          <w:u w:val="single"/>
        </w:rPr>
      </w:pPr>
    </w:p>
    <w:p w14:paraId="4CA20FAA" w14:textId="77777777" w:rsidR="0083629B" w:rsidRPr="003A7534" w:rsidRDefault="0083629B" w:rsidP="002D4877">
      <w:pPr>
        <w:pStyle w:val="Heading3"/>
        <w:pBdr>
          <w:bottom w:val="single" w:sz="4" w:space="1" w:color="auto"/>
        </w:pBdr>
        <w:rPr>
          <w:rFonts w:ascii="Times New Roman" w:hAnsi="Times New Roman" w:cs="Times New Roman"/>
          <w:color w:val="auto"/>
          <w:sz w:val="24"/>
          <w:szCs w:val="24"/>
          <w:lang w:val="sr-Cyrl-BA"/>
        </w:rPr>
      </w:pPr>
      <w:bookmarkStart w:id="21" w:name="_Toc66881569"/>
      <w:r w:rsidRPr="003A7534">
        <w:rPr>
          <w:rFonts w:ascii="Times New Roman" w:hAnsi="Times New Roman" w:cs="Times New Roman"/>
          <w:color w:val="auto"/>
          <w:sz w:val="24"/>
          <w:szCs w:val="24"/>
        </w:rPr>
        <w:t>ПРИХОДИ</w:t>
      </w:r>
      <w:bookmarkEnd w:id="21"/>
    </w:p>
    <w:p w14:paraId="6D2CF3A1" w14:textId="20AE83A5"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Приходи Друштва су:</w:t>
      </w:r>
    </w:p>
    <w:p w14:paraId="708B5ACD" w14:textId="77777777" w:rsidR="003A7534" w:rsidRPr="003A7534" w:rsidRDefault="003A7534" w:rsidP="00D95FA3">
      <w:pPr>
        <w:pStyle w:val="ListParagraph"/>
        <w:numPr>
          <w:ilvl w:val="0"/>
          <w:numId w:val="3"/>
        </w:numPr>
        <w:spacing w:after="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Пословни приходи</w:t>
      </w:r>
    </w:p>
    <w:p w14:paraId="2D27594B" w14:textId="77777777" w:rsidR="003A7534" w:rsidRPr="003A7534" w:rsidRDefault="003A7534" w:rsidP="00D95FA3">
      <w:pPr>
        <w:pStyle w:val="ListParagraph"/>
        <w:numPr>
          <w:ilvl w:val="0"/>
          <w:numId w:val="3"/>
        </w:numPr>
        <w:spacing w:after="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Финансијски приходи</w:t>
      </w:r>
    </w:p>
    <w:p w14:paraId="59995E99" w14:textId="77777777" w:rsidR="003A7534" w:rsidRPr="003A7534" w:rsidRDefault="003A7534" w:rsidP="00D95FA3">
      <w:pPr>
        <w:pStyle w:val="ListParagraph"/>
        <w:numPr>
          <w:ilvl w:val="0"/>
          <w:numId w:val="3"/>
        </w:numPr>
        <w:spacing w:after="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Остали приходи</w:t>
      </w:r>
    </w:p>
    <w:p w14:paraId="6BCEF0F1" w14:textId="77777777" w:rsidR="003A7534" w:rsidRPr="003A7534" w:rsidRDefault="003A7534" w:rsidP="003A7534">
      <w:pPr>
        <w:jc w:val="both"/>
        <w:rPr>
          <w:rFonts w:ascii="Times New Roman" w:hAnsi="Times New Roman" w:cs="Times New Roman"/>
          <w:sz w:val="24"/>
          <w:szCs w:val="24"/>
          <w:lang w:val="sr-Cyrl-CS"/>
        </w:rPr>
      </w:pPr>
    </w:p>
    <w:p w14:paraId="3F17239B" w14:textId="72E90A38"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Укупни приходи износе  </w:t>
      </w:r>
      <w:r w:rsidRPr="003A7534">
        <w:rPr>
          <w:rFonts w:ascii="Times New Roman" w:hAnsi="Times New Roman" w:cs="Times New Roman"/>
          <w:sz w:val="24"/>
          <w:szCs w:val="24"/>
          <w:lang w:val="sr-Latn-RS"/>
        </w:rPr>
        <w:t>20.497.786</w:t>
      </w:r>
      <w:r w:rsidRPr="003A7534">
        <w:rPr>
          <w:rFonts w:ascii="Times New Roman" w:hAnsi="Times New Roman" w:cs="Times New Roman"/>
          <w:sz w:val="24"/>
          <w:szCs w:val="24"/>
          <w:lang w:val="sr-Cyrl-CS"/>
        </w:rPr>
        <w:t xml:space="preserve">  КМ (АОП 301)</w:t>
      </w:r>
    </w:p>
    <w:tbl>
      <w:tblPr>
        <w:tblW w:w="10927" w:type="dxa"/>
        <w:jc w:val="center"/>
        <w:tblLook w:val="04A0" w:firstRow="1" w:lastRow="0" w:firstColumn="1" w:lastColumn="0" w:noHBand="0" w:noVBand="1"/>
      </w:tblPr>
      <w:tblGrid>
        <w:gridCol w:w="5304"/>
        <w:gridCol w:w="1238"/>
        <w:gridCol w:w="736"/>
        <w:gridCol w:w="1820"/>
        <w:gridCol w:w="1820"/>
        <w:gridCol w:w="9"/>
      </w:tblGrid>
      <w:tr w:rsidR="003A7534" w:rsidRPr="003A7534" w14:paraId="2615D4EE" w14:textId="77777777" w:rsidTr="003A7534">
        <w:trPr>
          <w:gridAfter w:val="1"/>
          <w:wAfter w:w="9" w:type="dxa"/>
          <w:trHeight w:val="255"/>
          <w:jc w:val="center"/>
        </w:trPr>
        <w:tc>
          <w:tcPr>
            <w:tcW w:w="5304" w:type="dxa"/>
            <w:tcBorders>
              <w:top w:val="nil"/>
              <w:left w:val="nil"/>
              <w:bottom w:val="nil"/>
              <w:right w:val="nil"/>
            </w:tcBorders>
            <w:shd w:val="clear" w:color="auto" w:fill="auto"/>
            <w:noWrap/>
            <w:vAlign w:val="bottom"/>
            <w:hideMark/>
          </w:tcPr>
          <w:p w14:paraId="75BDD82F" w14:textId="77777777" w:rsidR="003A7534" w:rsidRPr="003A7534" w:rsidRDefault="003A7534" w:rsidP="003A7534">
            <w:pPr>
              <w:rPr>
                <w:rFonts w:ascii="Times New Roman" w:hAnsi="Times New Roman" w:cs="Times New Roman"/>
                <w:sz w:val="24"/>
                <w:szCs w:val="24"/>
                <w:lang w:val="ru-RU"/>
              </w:rPr>
            </w:pPr>
          </w:p>
        </w:tc>
        <w:tc>
          <w:tcPr>
            <w:tcW w:w="1238" w:type="dxa"/>
            <w:tcBorders>
              <w:top w:val="nil"/>
              <w:left w:val="nil"/>
              <w:bottom w:val="nil"/>
              <w:right w:val="nil"/>
            </w:tcBorders>
            <w:shd w:val="clear" w:color="auto" w:fill="auto"/>
            <w:noWrap/>
            <w:vAlign w:val="bottom"/>
            <w:hideMark/>
          </w:tcPr>
          <w:p w14:paraId="0F1B6BFA" w14:textId="77777777" w:rsidR="003A7534" w:rsidRPr="003A7534" w:rsidRDefault="003A7534" w:rsidP="003A7534">
            <w:pPr>
              <w:rPr>
                <w:rFonts w:ascii="Times New Roman" w:hAnsi="Times New Roman" w:cs="Times New Roman"/>
                <w:sz w:val="24"/>
                <w:szCs w:val="24"/>
                <w:lang w:val="ru-RU"/>
              </w:rPr>
            </w:pPr>
          </w:p>
        </w:tc>
        <w:tc>
          <w:tcPr>
            <w:tcW w:w="736" w:type="dxa"/>
            <w:tcBorders>
              <w:top w:val="nil"/>
              <w:left w:val="nil"/>
              <w:bottom w:val="nil"/>
              <w:right w:val="nil"/>
            </w:tcBorders>
            <w:shd w:val="clear" w:color="auto" w:fill="auto"/>
            <w:noWrap/>
            <w:vAlign w:val="bottom"/>
            <w:hideMark/>
          </w:tcPr>
          <w:p w14:paraId="2A0A14B0" w14:textId="77777777" w:rsidR="003A7534" w:rsidRPr="003A7534" w:rsidRDefault="003A7534" w:rsidP="003A7534">
            <w:pPr>
              <w:rPr>
                <w:rFonts w:ascii="Times New Roman" w:hAnsi="Times New Roman" w:cs="Times New Roman"/>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5FC8669F"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48F010F4" w14:textId="77777777" w:rsidTr="003A7534">
        <w:trPr>
          <w:gridAfter w:val="1"/>
          <w:wAfter w:w="9" w:type="dxa"/>
          <w:trHeight w:val="270"/>
          <w:jc w:val="center"/>
        </w:trPr>
        <w:tc>
          <w:tcPr>
            <w:tcW w:w="5304"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2E9668E8"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ПРИХОДИ</w:t>
            </w:r>
          </w:p>
        </w:tc>
        <w:tc>
          <w:tcPr>
            <w:tcW w:w="1238" w:type="dxa"/>
            <w:vMerge w:val="restart"/>
            <w:tcBorders>
              <w:top w:val="double" w:sz="6" w:space="0" w:color="auto"/>
              <w:left w:val="single" w:sz="8" w:space="0" w:color="auto"/>
              <w:bottom w:val="double" w:sz="6" w:space="0" w:color="000000"/>
              <w:right w:val="single" w:sz="8" w:space="0" w:color="auto"/>
            </w:tcBorders>
            <w:shd w:val="clear" w:color="000000" w:fill="D9D9D9"/>
            <w:vAlign w:val="center"/>
            <w:hideMark/>
          </w:tcPr>
          <w:p w14:paraId="5B4359D5"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Н</w:t>
            </w:r>
            <w:r w:rsidRPr="003A7534">
              <w:rPr>
                <w:rFonts w:ascii="Times New Roman" w:hAnsi="Times New Roman" w:cs="Times New Roman"/>
                <w:sz w:val="24"/>
                <w:szCs w:val="24"/>
                <w:lang w:val="sr-Cyrl-CS"/>
              </w:rPr>
              <w:t>апомена</w:t>
            </w:r>
          </w:p>
        </w:tc>
        <w:tc>
          <w:tcPr>
            <w:tcW w:w="736" w:type="dxa"/>
            <w:vMerge w:val="restart"/>
            <w:tcBorders>
              <w:top w:val="double" w:sz="6" w:space="0" w:color="auto"/>
              <w:left w:val="single" w:sz="8" w:space="0" w:color="auto"/>
              <w:bottom w:val="double" w:sz="6" w:space="0" w:color="000000"/>
              <w:right w:val="single" w:sz="8" w:space="0" w:color="auto"/>
            </w:tcBorders>
            <w:shd w:val="clear" w:color="000000" w:fill="D9D9D9"/>
            <w:vAlign w:val="center"/>
            <w:hideMark/>
          </w:tcPr>
          <w:p w14:paraId="41DA1A25"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АОП</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6729C825"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ГОДИНА</w:t>
            </w:r>
          </w:p>
        </w:tc>
      </w:tr>
      <w:tr w:rsidR="003A7534" w:rsidRPr="003A7534" w14:paraId="2B6F9BD9" w14:textId="77777777" w:rsidTr="003A7534">
        <w:trPr>
          <w:gridAfter w:val="1"/>
          <w:wAfter w:w="9" w:type="dxa"/>
          <w:trHeight w:val="255"/>
          <w:jc w:val="center"/>
        </w:trPr>
        <w:tc>
          <w:tcPr>
            <w:tcW w:w="5304" w:type="dxa"/>
            <w:vMerge/>
            <w:tcBorders>
              <w:top w:val="double" w:sz="6" w:space="0" w:color="auto"/>
              <w:left w:val="double" w:sz="6" w:space="0" w:color="auto"/>
              <w:bottom w:val="double" w:sz="6" w:space="0" w:color="000000"/>
              <w:right w:val="single" w:sz="8" w:space="0" w:color="auto"/>
            </w:tcBorders>
            <w:vAlign w:val="center"/>
            <w:hideMark/>
          </w:tcPr>
          <w:p w14:paraId="3CC72E7E" w14:textId="77777777" w:rsidR="003A7534" w:rsidRPr="003A7534" w:rsidRDefault="003A7534" w:rsidP="003A7534">
            <w:pPr>
              <w:rPr>
                <w:rFonts w:ascii="Times New Roman" w:hAnsi="Times New Roman" w:cs="Times New Roman"/>
                <w:sz w:val="24"/>
                <w:szCs w:val="24"/>
              </w:rPr>
            </w:pPr>
          </w:p>
        </w:tc>
        <w:tc>
          <w:tcPr>
            <w:tcW w:w="1238" w:type="dxa"/>
            <w:vMerge/>
            <w:tcBorders>
              <w:top w:val="double" w:sz="6" w:space="0" w:color="auto"/>
              <w:left w:val="single" w:sz="8" w:space="0" w:color="auto"/>
              <w:bottom w:val="double" w:sz="6" w:space="0" w:color="000000"/>
              <w:right w:val="single" w:sz="8" w:space="0" w:color="auto"/>
            </w:tcBorders>
            <w:vAlign w:val="center"/>
            <w:hideMark/>
          </w:tcPr>
          <w:p w14:paraId="404F670C" w14:textId="77777777" w:rsidR="003A7534" w:rsidRPr="003A7534" w:rsidRDefault="003A7534" w:rsidP="003A7534">
            <w:pPr>
              <w:rPr>
                <w:rFonts w:ascii="Times New Roman" w:hAnsi="Times New Roman" w:cs="Times New Roman"/>
                <w:sz w:val="24"/>
                <w:szCs w:val="24"/>
              </w:rPr>
            </w:pPr>
          </w:p>
        </w:tc>
        <w:tc>
          <w:tcPr>
            <w:tcW w:w="736" w:type="dxa"/>
            <w:vMerge/>
            <w:tcBorders>
              <w:top w:val="double" w:sz="6" w:space="0" w:color="auto"/>
              <w:left w:val="single" w:sz="8" w:space="0" w:color="auto"/>
              <w:bottom w:val="double" w:sz="6" w:space="0" w:color="000000"/>
              <w:right w:val="single" w:sz="8" w:space="0" w:color="auto"/>
            </w:tcBorders>
            <w:vAlign w:val="center"/>
            <w:hideMark/>
          </w:tcPr>
          <w:p w14:paraId="413117F1" w14:textId="77777777" w:rsidR="003A7534" w:rsidRPr="003A7534" w:rsidRDefault="003A7534"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hideMark/>
          </w:tcPr>
          <w:p w14:paraId="13705790"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31.12.2020.</w:t>
            </w:r>
          </w:p>
        </w:tc>
        <w:tc>
          <w:tcPr>
            <w:tcW w:w="1820" w:type="dxa"/>
            <w:tcBorders>
              <w:top w:val="nil"/>
              <w:left w:val="nil"/>
              <w:bottom w:val="double" w:sz="6" w:space="0" w:color="auto"/>
              <w:right w:val="double" w:sz="6" w:space="0" w:color="auto"/>
            </w:tcBorders>
            <w:shd w:val="clear" w:color="000000" w:fill="D9D9D9"/>
            <w:vAlign w:val="center"/>
          </w:tcPr>
          <w:p w14:paraId="57DBEF13"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31.12.2019.</w:t>
            </w:r>
          </w:p>
        </w:tc>
      </w:tr>
      <w:tr w:rsidR="003A7534" w:rsidRPr="003A7534" w14:paraId="5807DACC" w14:textId="77777777" w:rsidTr="003A7534">
        <w:trPr>
          <w:trHeight w:val="255"/>
          <w:jc w:val="center"/>
        </w:trPr>
        <w:tc>
          <w:tcPr>
            <w:tcW w:w="10927" w:type="dxa"/>
            <w:gridSpan w:val="6"/>
            <w:tcBorders>
              <w:top w:val="double" w:sz="6" w:space="0" w:color="auto"/>
              <w:left w:val="double" w:sz="6" w:space="0" w:color="auto"/>
              <w:bottom w:val="single" w:sz="4" w:space="0" w:color="auto"/>
              <w:right w:val="double" w:sz="6" w:space="0" w:color="000000"/>
            </w:tcBorders>
            <w:shd w:val="clear" w:color="000000" w:fill="F2F2F2"/>
            <w:vAlign w:val="center"/>
          </w:tcPr>
          <w:p w14:paraId="73BA958B" w14:textId="77777777" w:rsidR="003A7534" w:rsidRPr="003A7534" w:rsidRDefault="003A7534" w:rsidP="003A7534">
            <w:pPr>
              <w:rPr>
                <w:rFonts w:ascii="Times New Roman" w:hAnsi="Times New Roman" w:cs="Times New Roman"/>
                <w:iCs/>
                <w:sz w:val="24"/>
                <w:szCs w:val="24"/>
              </w:rPr>
            </w:pPr>
          </w:p>
        </w:tc>
      </w:tr>
      <w:tr w:rsidR="003A7534" w:rsidRPr="003A7534" w14:paraId="5A67692A" w14:textId="77777777" w:rsidTr="003A7534">
        <w:trPr>
          <w:gridAfter w:val="1"/>
          <w:wAfter w:w="9" w:type="dxa"/>
          <w:trHeight w:val="390"/>
          <w:jc w:val="center"/>
        </w:trPr>
        <w:tc>
          <w:tcPr>
            <w:tcW w:w="5304" w:type="dxa"/>
            <w:tcBorders>
              <w:top w:val="nil"/>
              <w:left w:val="double" w:sz="6" w:space="0" w:color="auto"/>
              <w:bottom w:val="single" w:sz="8" w:space="0" w:color="auto"/>
              <w:right w:val="single" w:sz="8" w:space="0" w:color="auto"/>
            </w:tcBorders>
            <w:shd w:val="clear" w:color="000000" w:fill="FFFFFF"/>
            <w:vAlign w:val="center"/>
            <w:hideMark/>
          </w:tcPr>
          <w:p w14:paraId="4061B421"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Приходи од продаје воде</w:t>
            </w:r>
          </w:p>
        </w:tc>
        <w:tc>
          <w:tcPr>
            <w:tcW w:w="1238" w:type="dxa"/>
            <w:tcBorders>
              <w:top w:val="nil"/>
              <w:left w:val="nil"/>
              <w:bottom w:val="single" w:sz="8" w:space="0" w:color="auto"/>
              <w:right w:val="single" w:sz="8" w:space="0" w:color="auto"/>
            </w:tcBorders>
            <w:shd w:val="clear" w:color="000000" w:fill="FFFFFF"/>
            <w:vAlign w:val="center"/>
            <w:hideMark/>
          </w:tcPr>
          <w:p w14:paraId="7F481EAA"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14</w:t>
            </w:r>
          </w:p>
        </w:tc>
        <w:tc>
          <w:tcPr>
            <w:tcW w:w="736" w:type="dxa"/>
            <w:tcBorders>
              <w:top w:val="nil"/>
              <w:left w:val="nil"/>
              <w:bottom w:val="single" w:sz="8" w:space="0" w:color="auto"/>
              <w:right w:val="single" w:sz="8" w:space="0" w:color="auto"/>
            </w:tcBorders>
            <w:shd w:val="clear" w:color="000000" w:fill="FFFFFF"/>
            <w:vAlign w:val="center"/>
            <w:hideMark/>
          </w:tcPr>
          <w:p w14:paraId="0CCD674E"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206</w:t>
            </w:r>
          </w:p>
        </w:tc>
        <w:tc>
          <w:tcPr>
            <w:tcW w:w="1820" w:type="dxa"/>
            <w:tcBorders>
              <w:top w:val="nil"/>
              <w:left w:val="nil"/>
              <w:bottom w:val="single" w:sz="8" w:space="0" w:color="auto"/>
              <w:right w:val="single" w:sz="8" w:space="0" w:color="auto"/>
            </w:tcBorders>
            <w:shd w:val="clear" w:color="000000" w:fill="FFFFFF"/>
            <w:vAlign w:val="center"/>
          </w:tcPr>
          <w:p w14:paraId="3F00E571"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12.953.067</w:t>
            </w:r>
          </w:p>
        </w:tc>
        <w:tc>
          <w:tcPr>
            <w:tcW w:w="1820" w:type="dxa"/>
            <w:tcBorders>
              <w:top w:val="nil"/>
              <w:left w:val="nil"/>
              <w:bottom w:val="single" w:sz="8" w:space="0" w:color="auto"/>
              <w:right w:val="double" w:sz="6" w:space="0" w:color="auto"/>
            </w:tcBorders>
            <w:shd w:val="clear" w:color="000000" w:fill="FFFFFF"/>
            <w:vAlign w:val="center"/>
          </w:tcPr>
          <w:p w14:paraId="206EEC2E"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12.528.179</w:t>
            </w:r>
          </w:p>
        </w:tc>
      </w:tr>
      <w:tr w:rsidR="003A7534" w:rsidRPr="003A7534" w14:paraId="0FF36C2F" w14:textId="77777777" w:rsidTr="003A7534">
        <w:trPr>
          <w:gridAfter w:val="1"/>
          <w:wAfter w:w="9" w:type="dxa"/>
          <w:trHeight w:val="390"/>
          <w:jc w:val="center"/>
        </w:trPr>
        <w:tc>
          <w:tcPr>
            <w:tcW w:w="5304" w:type="dxa"/>
            <w:tcBorders>
              <w:top w:val="nil"/>
              <w:left w:val="double" w:sz="6" w:space="0" w:color="auto"/>
              <w:bottom w:val="single" w:sz="8" w:space="0" w:color="auto"/>
              <w:right w:val="single" w:sz="8" w:space="0" w:color="auto"/>
            </w:tcBorders>
            <w:shd w:val="clear" w:color="000000" w:fill="FFFFFF"/>
            <w:vAlign w:val="center"/>
            <w:hideMark/>
          </w:tcPr>
          <w:p w14:paraId="4C3A62E6"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Приходи од обрачунате канализације</w:t>
            </w:r>
          </w:p>
        </w:tc>
        <w:tc>
          <w:tcPr>
            <w:tcW w:w="1238" w:type="dxa"/>
            <w:tcBorders>
              <w:top w:val="nil"/>
              <w:left w:val="nil"/>
              <w:bottom w:val="single" w:sz="8" w:space="0" w:color="auto"/>
              <w:right w:val="single" w:sz="8" w:space="0" w:color="auto"/>
            </w:tcBorders>
            <w:shd w:val="clear" w:color="000000" w:fill="FFFFFF"/>
            <w:vAlign w:val="center"/>
            <w:hideMark/>
          </w:tcPr>
          <w:p w14:paraId="76F0E7F2"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14</w:t>
            </w:r>
          </w:p>
        </w:tc>
        <w:tc>
          <w:tcPr>
            <w:tcW w:w="736" w:type="dxa"/>
            <w:tcBorders>
              <w:top w:val="nil"/>
              <w:left w:val="nil"/>
              <w:bottom w:val="single" w:sz="8" w:space="0" w:color="auto"/>
              <w:right w:val="single" w:sz="8" w:space="0" w:color="auto"/>
            </w:tcBorders>
            <w:shd w:val="clear" w:color="000000" w:fill="FFFFFF"/>
            <w:vAlign w:val="center"/>
            <w:hideMark/>
          </w:tcPr>
          <w:p w14:paraId="12FF1951"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206</w:t>
            </w:r>
          </w:p>
        </w:tc>
        <w:tc>
          <w:tcPr>
            <w:tcW w:w="1820" w:type="dxa"/>
            <w:tcBorders>
              <w:top w:val="nil"/>
              <w:left w:val="nil"/>
              <w:bottom w:val="single" w:sz="8" w:space="0" w:color="auto"/>
              <w:right w:val="single" w:sz="8" w:space="0" w:color="auto"/>
            </w:tcBorders>
            <w:shd w:val="clear" w:color="000000" w:fill="FFFFFF"/>
            <w:vAlign w:val="center"/>
          </w:tcPr>
          <w:p w14:paraId="5F7AE934"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2.342.260</w:t>
            </w:r>
          </w:p>
        </w:tc>
        <w:tc>
          <w:tcPr>
            <w:tcW w:w="1820" w:type="dxa"/>
            <w:tcBorders>
              <w:top w:val="nil"/>
              <w:left w:val="nil"/>
              <w:bottom w:val="single" w:sz="8" w:space="0" w:color="auto"/>
              <w:right w:val="double" w:sz="6" w:space="0" w:color="auto"/>
            </w:tcBorders>
            <w:shd w:val="clear" w:color="000000" w:fill="FFFFFF"/>
            <w:vAlign w:val="center"/>
          </w:tcPr>
          <w:p w14:paraId="09515340"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2.347.121</w:t>
            </w:r>
          </w:p>
        </w:tc>
      </w:tr>
      <w:tr w:rsidR="003A7534" w:rsidRPr="003A7534" w14:paraId="40A2B7FB" w14:textId="77777777" w:rsidTr="003A7534">
        <w:trPr>
          <w:gridAfter w:val="1"/>
          <w:wAfter w:w="9" w:type="dxa"/>
          <w:trHeight w:val="390"/>
          <w:jc w:val="center"/>
        </w:trPr>
        <w:tc>
          <w:tcPr>
            <w:tcW w:w="5304" w:type="dxa"/>
            <w:tcBorders>
              <w:top w:val="nil"/>
              <w:left w:val="double" w:sz="6" w:space="0" w:color="auto"/>
              <w:bottom w:val="single" w:sz="8" w:space="0" w:color="auto"/>
              <w:right w:val="single" w:sz="8" w:space="0" w:color="auto"/>
            </w:tcBorders>
            <w:shd w:val="clear" w:color="000000" w:fill="FFFFFF"/>
            <w:vAlign w:val="center"/>
          </w:tcPr>
          <w:p w14:paraId="088A07D1" w14:textId="77777777" w:rsidR="003A7534" w:rsidRPr="003A7534" w:rsidRDefault="003A7534" w:rsidP="003A7534">
            <w:pPr>
              <w:rPr>
                <w:rFonts w:ascii="Times New Roman" w:hAnsi="Times New Roman" w:cs="Times New Roman"/>
                <w:sz w:val="24"/>
                <w:szCs w:val="24"/>
                <w:lang w:val="sr-Cyrl-RS"/>
              </w:rPr>
            </w:pPr>
            <w:r w:rsidRPr="003A7534">
              <w:rPr>
                <w:rFonts w:ascii="Times New Roman" w:hAnsi="Times New Roman" w:cs="Times New Roman"/>
                <w:sz w:val="24"/>
                <w:szCs w:val="24"/>
                <w:lang w:val="sr-Cyrl-RS"/>
              </w:rPr>
              <w:t>Приходи од накнаде за мјерно мјесто</w:t>
            </w:r>
          </w:p>
        </w:tc>
        <w:tc>
          <w:tcPr>
            <w:tcW w:w="1238" w:type="dxa"/>
            <w:tcBorders>
              <w:top w:val="nil"/>
              <w:left w:val="nil"/>
              <w:bottom w:val="single" w:sz="8" w:space="0" w:color="auto"/>
              <w:right w:val="single" w:sz="8" w:space="0" w:color="auto"/>
            </w:tcBorders>
            <w:shd w:val="clear" w:color="000000" w:fill="FFFFFF"/>
            <w:vAlign w:val="center"/>
          </w:tcPr>
          <w:p w14:paraId="325A8E01"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lang w:val="sr-Cyrl-RS"/>
              </w:rPr>
              <w:t>14</w:t>
            </w:r>
          </w:p>
        </w:tc>
        <w:tc>
          <w:tcPr>
            <w:tcW w:w="736" w:type="dxa"/>
            <w:tcBorders>
              <w:top w:val="nil"/>
              <w:left w:val="nil"/>
              <w:bottom w:val="single" w:sz="8" w:space="0" w:color="auto"/>
              <w:right w:val="single" w:sz="8" w:space="0" w:color="auto"/>
            </w:tcBorders>
            <w:shd w:val="clear" w:color="000000" w:fill="FFFFFF"/>
            <w:vAlign w:val="center"/>
          </w:tcPr>
          <w:p w14:paraId="5706953A"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lang w:val="sr-Cyrl-RS"/>
              </w:rPr>
              <w:t>206</w:t>
            </w:r>
          </w:p>
        </w:tc>
        <w:tc>
          <w:tcPr>
            <w:tcW w:w="1820" w:type="dxa"/>
            <w:tcBorders>
              <w:top w:val="nil"/>
              <w:left w:val="nil"/>
              <w:bottom w:val="single" w:sz="8" w:space="0" w:color="auto"/>
              <w:right w:val="single" w:sz="8" w:space="0" w:color="auto"/>
            </w:tcBorders>
            <w:shd w:val="clear" w:color="000000" w:fill="FFFFFF"/>
            <w:vAlign w:val="center"/>
          </w:tcPr>
          <w:p w14:paraId="3297BC3F"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1.103.810</w:t>
            </w:r>
          </w:p>
        </w:tc>
        <w:tc>
          <w:tcPr>
            <w:tcW w:w="1820" w:type="dxa"/>
            <w:tcBorders>
              <w:top w:val="nil"/>
              <w:left w:val="nil"/>
              <w:bottom w:val="single" w:sz="8" w:space="0" w:color="auto"/>
              <w:right w:val="double" w:sz="6" w:space="0" w:color="auto"/>
            </w:tcBorders>
            <w:shd w:val="clear" w:color="000000" w:fill="FFFFFF"/>
            <w:vAlign w:val="center"/>
          </w:tcPr>
          <w:p w14:paraId="021D7F21"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836.701</w:t>
            </w:r>
          </w:p>
        </w:tc>
      </w:tr>
      <w:tr w:rsidR="003A7534" w:rsidRPr="003A7534" w14:paraId="6579702A" w14:textId="77777777" w:rsidTr="003A7534">
        <w:trPr>
          <w:gridAfter w:val="1"/>
          <w:wAfter w:w="9" w:type="dxa"/>
          <w:trHeight w:val="390"/>
          <w:jc w:val="center"/>
        </w:trPr>
        <w:tc>
          <w:tcPr>
            <w:tcW w:w="5304" w:type="dxa"/>
            <w:tcBorders>
              <w:top w:val="nil"/>
              <w:left w:val="double" w:sz="6" w:space="0" w:color="auto"/>
              <w:bottom w:val="single" w:sz="8" w:space="0" w:color="auto"/>
              <w:right w:val="single" w:sz="8" w:space="0" w:color="auto"/>
            </w:tcBorders>
            <w:shd w:val="clear" w:color="000000" w:fill="FFFFFF"/>
            <w:vAlign w:val="center"/>
            <w:hideMark/>
          </w:tcPr>
          <w:p w14:paraId="3D78EB5B"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Приходи од извршених услуга</w:t>
            </w:r>
          </w:p>
        </w:tc>
        <w:tc>
          <w:tcPr>
            <w:tcW w:w="1238" w:type="dxa"/>
            <w:tcBorders>
              <w:top w:val="nil"/>
              <w:left w:val="nil"/>
              <w:bottom w:val="single" w:sz="8" w:space="0" w:color="auto"/>
              <w:right w:val="single" w:sz="8" w:space="0" w:color="auto"/>
            </w:tcBorders>
            <w:shd w:val="clear" w:color="000000" w:fill="FFFFFF"/>
            <w:vAlign w:val="center"/>
            <w:hideMark/>
          </w:tcPr>
          <w:p w14:paraId="62E9E45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14</w:t>
            </w:r>
          </w:p>
        </w:tc>
        <w:tc>
          <w:tcPr>
            <w:tcW w:w="736" w:type="dxa"/>
            <w:tcBorders>
              <w:top w:val="nil"/>
              <w:left w:val="nil"/>
              <w:bottom w:val="single" w:sz="8" w:space="0" w:color="auto"/>
              <w:right w:val="single" w:sz="8" w:space="0" w:color="auto"/>
            </w:tcBorders>
            <w:shd w:val="clear" w:color="000000" w:fill="FFFFFF"/>
            <w:vAlign w:val="center"/>
            <w:hideMark/>
          </w:tcPr>
          <w:p w14:paraId="41EAA99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206</w:t>
            </w:r>
          </w:p>
        </w:tc>
        <w:tc>
          <w:tcPr>
            <w:tcW w:w="1820" w:type="dxa"/>
            <w:tcBorders>
              <w:top w:val="nil"/>
              <w:left w:val="nil"/>
              <w:bottom w:val="single" w:sz="8" w:space="0" w:color="auto"/>
              <w:right w:val="single" w:sz="8" w:space="0" w:color="auto"/>
            </w:tcBorders>
            <w:shd w:val="clear" w:color="000000" w:fill="FFFFFF"/>
            <w:vAlign w:val="center"/>
          </w:tcPr>
          <w:p w14:paraId="6279C01A"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1.055.568</w:t>
            </w:r>
          </w:p>
        </w:tc>
        <w:tc>
          <w:tcPr>
            <w:tcW w:w="1820" w:type="dxa"/>
            <w:tcBorders>
              <w:top w:val="nil"/>
              <w:left w:val="nil"/>
              <w:bottom w:val="single" w:sz="8" w:space="0" w:color="auto"/>
              <w:right w:val="double" w:sz="6" w:space="0" w:color="auto"/>
            </w:tcBorders>
            <w:shd w:val="clear" w:color="000000" w:fill="FFFFFF"/>
            <w:vAlign w:val="center"/>
          </w:tcPr>
          <w:p w14:paraId="73CB9E01"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956.981</w:t>
            </w:r>
          </w:p>
        </w:tc>
      </w:tr>
      <w:tr w:rsidR="003A7534" w:rsidRPr="003A7534" w14:paraId="391CB846" w14:textId="77777777" w:rsidTr="003A7534">
        <w:trPr>
          <w:gridAfter w:val="1"/>
          <w:wAfter w:w="9" w:type="dxa"/>
          <w:trHeight w:val="390"/>
          <w:jc w:val="center"/>
        </w:trPr>
        <w:tc>
          <w:tcPr>
            <w:tcW w:w="5304" w:type="dxa"/>
            <w:tcBorders>
              <w:top w:val="nil"/>
              <w:left w:val="double" w:sz="6" w:space="0" w:color="auto"/>
              <w:bottom w:val="single" w:sz="8" w:space="0" w:color="auto"/>
              <w:right w:val="single" w:sz="8" w:space="0" w:color="auto"/>
            </w:tcBorders>
            <w:shd w:val="clear" w:color="000000" w:fill="FFFFFF"/>
            <w:vAlign w:val="center"/>
            <w:hideMark/>
          </w:tcPr>
          <w:p w14:paraId="7ED0F95C"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Приходи од активирања или потрошње робе и учинака</w:t>
            </w:r>
          </w:p>
        </w:tc>
        <w:tc>
          <w:tcPr>
            <w:tcW w:w="1238" w:type="dxa"/>
            <w:tcBorders>
              <w:top w:val="nil"/>
              <w:left w:val="nil"/>
              <w:bottom w:val="single" w:sz="8" w:space="0" w:color="auto"/>
              <w:right w:val="single" w:sz="8" w:space="0" w:color="auto"/>
            </w:tcBorders>
            <w:shd w:val="clear" w:color="000000" w:fill="FFFFFF"/>
            <w:vAlign w:val="center"/>
            <w:hideMark/>
          </w:tcPr>
          <w:p w14:paraId="31FB3329"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15</w:t>
            </w:r>
          </w:p>
        </w:tc>
        <w:tc>
          <w:tcPr>
            <w:tcW w:w="736" w:type="dxa"/>
            <w:tcBorders>
              <w:top w:val="nil"/>
              <w:left w:val="nil"/>
              <w:bottom w:val="single" w:sz="8" w:space="0" w:color="auto"/>
              <w:right w:val="single" w:sz="8" w:space="0" w:color="auto"/>
            </w:tcBorders>
            <w:shd w:val="clear" w:color="000000" w:fill="FFFFFF"/>
            <w:vAlign w:val="center"/>
            <w:hideMark/>
          </w:tcPr>
          <w:p w14:paraId="0CE685B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210</w:t>
            </w:r>
          </w:p>
        </w:tc>
        <w:tc>
          <w:tcPr>
            <w:tcW w:w="1820" w:type="dxa"/>
            <w:tcBorders>
              <w:top w:val="nil"/>
              <w:left w:val="nil"/>
              <w:bottom w:val="single" w:sz="8" w:space="0" w:color="auto"/>
              <w:right w:val="single" w:sz="8" w:space="0" w:color="auto"/>
            </w:tcBorders>
            <w:shd w:val="clear" w:color="000000" w:fill="FFFFFF"/>
            <w:vAlign w:val="center"/>
          </w:tcPr>
          <w:p w14:paraId="02A54EF9"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990.712</w:t>
            </w:r>
          </w:p>
        </w:tc>
        <w:tc>
          <w:tcPr>
            <w:tcW w:w="1820" w:type="dxa"/>
            <w:tcBorders>
              <w:top w:val="nil"/>
              <w:left w:val="nil"/>
              <w:bottom w:val="single" w:sz="8" w:space="0" w:color="auto"/>
              <w:right w:val="double" w:sz="6" w:space="0" w:color="auto"/>
            </w:tcBorders>
            <w:shd w:val="clear" w:color="000000" w:fill="FFFFFF"/>
            <w:vAlign w:val="center"/>
          </w:tcPr>
          <w:p w14:paraId="1AD3597C"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854.324</w:t>
            </w:r>
          </w:p>
        </w:tc>
      </w:tr>
      <w:tr w:rsidR="003A7534" w:rsidRPr="003A7534" w14:paraId="14CB7DE7" w14:textId="77777777" w:rsidTr="003A7534">
        <w:trPr>
          <w:gridAfter w:val="1"/>
          <w:wAfter w:w="9" w:type="dxa"/>
          <w:trHeight w:val="630"/>
          <w:jc w:val="center"/>
        </w:trPr>
        <w:tc>
          <w:tcPr>
            <w:tcW w:w="5304" w:type="dxa"/>
            <w:tcBorders>
              <w:top w:val="single" w:sz="8" w:space="0" w:color="auto"/>
              <w:left w:val="double" w:sz="6" w:space="0" w:color="auto"/>
              <w:bottom w:val="single" w:sz="4" w:space="0" w:color="auto"/>
              <w:right w:val="single" w:sz="8" w:space="0" w:color="auto"/>
            </w:tcBorders>
            <w:shd w:val="clear" w:color="000000" w:fill="FFFFFF"/>
            <w:vAlign w:val="center"/>
            <w:hideMark/>
          </w:tcPr>
          <w:p w14:paraId="1DD63830"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Остали пословни приходи (приходи од донација)</w:t>
            </w:r>
          </w:p>
        </w:tc>
        <w:tc>
          <w:tcPr>
            <w:tcW w:w="1238" w:type="dxa"/>
            <w:tcBorders>
              <w:top w:val="single" w:sz="8" w:space="0" w:color="auto"/>
              <w:left w:val="nil"/>
              <w:bottom w:val="single" w:sz="4" w:space="0" w:color="auto"/>
              <w:right w:val="single" w:sz="8" w:space="0" w:color="auto"/>
            </w:tcBorders>
            <w:shd w:val="clear" w:color="000000" w:fill="FFFFFF"/>
            <w:vAlign w:val="center"/>
            <w:hideMark/>
          </w:tcPr>
          <w:p w14:paraId="3E364C59"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16</w:t>
            </w:r>
          </w:p>
        </w:tc>
        <w:tc>
          <w:tcPr>
            <w:tcW w:w="736" w:type="dxa"/>
            <w:tcBorders>
              <w:top w:val="single" w:sz="8" w:space="0" w:color="auto"/>
              <w:left w:val="nil"/>
              <w:bottom w:val="single" w:sz="4" w:space="0" w:color="auto"/>
              <w:right w:val="single" w:sz="8" w:space="0" w:color="auto"/>
            </w:tcBorders>
            <w:shd w:val="clear" w:color="000000" w:fill="FFFFFF"/>
            <w:vAlign w:val="center"/>
            <w:hideMark/>
          </w:tcPr>
          <w:p w14:paraId="441BD40A"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215</w:t>
            </w:r>
          </w:p>
        </w:tc>
        <w:tc>
          <w:tcPr>
            <w:tcW w:w="1820" w:type="dxa"/>
            <w:tcBorders>
              <w:top w:val="single" w:sz="8" w:space="0" w:color="auto"/>
              <w:left w:val="nil"/>
              <w:bottom w:val="single" w:sz="4" w:space="0" w:color="auto"/>
              <w:right w:val="single" w:sz="8" w:space="0" w:color="auto"/>
            </w:tcBorders>
            <w:shd w:val="clear" w:color="000000" w:fill="FFFFFF"/>
            <w:vAlign w:val="center"/>
          </w:tcPr>
          <w:p w14:paraId="7AA25813"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248.777</w:t>
            </w:r>
          </w:p>
        </w:tc>
        <w:tc>
          <w:tcPr>
            <w:tcW w:w="1820" w:type="dxa"/>
            <w:tcBorders>
              <w:top w:val="single" w:sz="8" w:space="0" w:color="auto"/>
              <w:left w:val="nil"/>
              <w:bottom w:val="single" w:sz="4" w:space="0" w:color="auto"/>
              <w:right w:val="double" w:sz="6" w:space="0" w:color="auto"/>
            </w:tcBorders>
            <w:shd w:val="clear" w:color="000000" w:fill="FFFFFF"/>
            <w:vAlign w:val="center"/>
          </w:tcPr>
          <w:p w14:paraId="4119C5F1"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198.547</w:t>
            </w:r>
          </w:p>
        </w:tc>
      </w:tr>
      <w:tr w:rsidR="003A7534" w:rsidRPr="003A7534" w14:paraId="556E8EB2" w14:textId="77777777" w:rsidTr="003A7534">
        <w:trPr>
          <w:trHeight w:val="255"/>
          <w:jc w:val="center"/>
        </w:trPr>
        <w:tc>
          <w:tcPr>
            <w:tcW w:w="10927" w:type="dxa"/>
            <w:gridSpan w:val="6"/>
            <w:tcBorders>
              <w:top w:val="single" w:sz="4" w:space="0" w:color="auto"/>
              <w:left w:val="double" w:sz="6" w:space="0" w:color="auto"/>
              <w:bottom w:val="single" w:sz="4" w:space="0" w:color="auto"/>
              <w:right w:val="double" w:sz="6" w:space="0" w:color="000000"/>
            </w:tcBorders>
            <w:shd w:val="clear" w:color="000000" w:fill="F2F2F2"/>
            <w:vAlign w:val="center"/>
          </w:tcPr>
          <w:p w14:paraId="5DA9C81B" w14:textId="77777777" w:rsidR="003A7534" w:rsidRPr="003A7534" w:rsidRDefault="003A7534" w:rsidP="003A7534">
            <w:pPr>
              <w:rPr>
                <w:rFonts w:ascii="Times New Roman" w:hAnsi="Times New Roman" w:cs="Times New Roman"/>
                <w:iCs/>
                <w:sz w:val="24"/>
                <w:szCs w:val="24"/>
                <w:lang w:val="sr-Cyrl-RS"/>
              </w:rPr>
            </w:pPr>
          </w:p>
        </w:tc>
      </w:tr>
      <w:tr w:rsidR="003A7534" w:rsidRPr="003A7534" w14:paraId="4DA31366" w14:textId="77777777" w:rsidTr="003A7534">
        <w:trPr>
          <w:gridAfter w:val="1"/>
          <w:wAfter w:w="9" w:type="dxa"/>
          <w:trHeight w:val="390"/>
          <w:jc w:val="center"/>
        </w:trPr>
        <w:tc>
          <w:tcPr>
            <w:tcW w:w="5304" w:type="dxa"/>
            <w:tcBorders>
              <w:top w:val="nil"/>
              <w:left w:val="double" w:sz="6" w:space="0" w:color="auto"/>
              <w:bottom w:val="nil"/>
              <w:right w:val="single" w:sz="8" w:space="0" w:color="auto"/>
            </w:tcBorders>
            <w:shd w:val="clear" w:color="000000" w:fill="FFFFFF"/>
            <w:vAlign w:val="center"/>
            <w:hideMark/>
          </w:tcPr>
          <w:p w14:paraId="0D65292B"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Приходи од камата и позитивне курсне разлике</w:t>
            </w:r>
          </w:p>
        </w:tc>
        <w:tc>
          <w:tcPr>
            <w:tcW w:w="1238" w:type="dxa"/>
            <w:tcBorders>
              <w:top w:val="nil"/>
              <w:left w:val="nil"/>
              <w:bottom w:val="nil"/>
              <w:right w:val="single" w:sz="8" w:space="0" w:color="auto"/>
            </w:tcBorders>
            <w:shd w:val="clear" w:color="000000" w:fill="FFFFFF"/>
            <w:vAlign w:val="center"/>
            <w:hideMark/>
          </w:tcPr>
          <w:p w14:paraId="7CE91CA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17</w:t>
            </w:r>
          </w:p>
        </w:tc>
        <w:tc>
          <w:tcPr>
            <w:tcW w:w="736" w:type="dxa"/>
            <w:tcBorders>
              <w:top w:val="nil"/>
              <w:left w:val="nil"/>
              <w:bottom w:val="nil"/>
              <w:right w:val="single" w:sz="8" w:space="0" w:color="auto"/>
            </w:tcBorders>
            <w:shd w:val="clear" w:color="000000" w:fill="FFFFFF"/>
            <w:vAlign w:val="center"/>
            <w:hideMark/>
          </w:tcPr>
          <w:p w14:paraId="15FE12AF"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231</w:t>
            </w:r>
          </w:p>
        </w:tc>
        <w:tc>
          <w:tcPr>
            <w:tcW w:w="1820" w:type="dxa"/>
            <w:tcBorders>
              <w:top w:val="nil"/>
              <w:left w:val="nil"/>
              <w:bottom w:val="nil"/>
              <w:right w:val="single" w:sz="8" w:space="0" w:color="auto"/>
            </w:tcBorders>
            <w:shd w:val="clear" w:color="000000" w:fill="FFFFFF"/>
            <w:vAlign w:val="center"/>
          </w:tcPr>
          <w:p w14:paraId="4F1F8489"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102.563</w:t>
            </w:r>
          </w:p>
        </w:tc>
        <w:tc>
          <w:tcPr>
            <w:tcW w:w="1820" w:type="dxa"/>
            <w:tcBorders>
              <w:top w:val="nil"/>
              <w:left w:val="nil"/>
              <w:bottom w:val="nil"/>
              <w:right w:val="double" w:sz="6" w:space="0" w:color="auto"/>
            </w:tcBorders>
            <w:shd w:val="clear" w:color="000000" w:fill="FFFFFF"/>
            <w:vAlign w:val="center"/>
          </w:tcPr>
          <w:p w14:paraId="072C681F"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47.357</w:t>
            </w:r>
          </w:p>
        </w:tc>
      </w:tr>
      <w:tr w:rsidR="003A7534" w:rsidRPr="003A7534" w14:paraId="2B2229BB" w14:textId="77777777" w:rsidTr="003A7534">
        <w:trPr>
          <w:trHeight w:val="255"/>
          <w:jc w:val="center"/>
        </w:trPr>
        <w:tc>
          <w:tcPr>
            <w:tcW w:w="10927" w:type="dxa"/>
            <w:gridSpan w:val="6"/>
            <w:tcBorders>
              <w:top w:val="single" w:sz="4" w:space="0" w:color="auto"/>
              <w:left w:val="double" w:sz="6" w:space="0" w:color="auto"/>
              <w:bottom w:val="single" w:sz="4" w:space="0" w:color="auto"/>
              <w:right w:val="double" w:sz="6" w:space="0" w:color="000000"/>
            </w:tcBorders>
            <w:shd w:val="clear" w:color="000000" w:fill="F2F2F2"/>
            <w:vAlign w:val="center"/>
          </w:tcPr>
          <w:p w14:paraId="042C1B5B" w14:textId="77777777" w:rsidR="003A7534" w:rsidRPr="003A7534" w:rsidRDefault="003A7534" w:rsidP="003A7534">
            <w:pPr>
              <w:rPr>
                <w:rFonts w:ascii="Times New Roman" w:hAnsi="Times New Roman" w:cs="Times New Roman"/>
                <w:iCs/>
                <w:sz w:val="24"/>
                <w:szCs w:val="24"/>
                <w:lang w:val="sr-Cyrl-RS"/>
              </w:rPr>
            </w:pPr>
          </w:p>
        </w:tc>
      </w:tr>
      <w:tr w:rsidR="003A7534" w:rsidRPr="003A7534" w14:paraId="3961EB25" w14:textId="77777777" w:rsidTr="003A7534">
        <w:trPr>
          <w:gridAfter w:val="1"/>
          <w:wAfter w:w="9" w:type="dxa"/>
          <w:trHeight w:val="630"/>
          <w:jc w:val="center"/>
        </w:trPr>
        <w:tc>
          <w:tcPr>
            <w:tcW w:w="5304" w:type="dxa"/>
            <w:tcBorders>
              <w:top w:val="nil"/>
              <w:left w:val="double" w:sz="6" w:space="0" w:color="auto"/>
              <w:bottom w:val="single" w:sz="8" w:space="0" w:color="auto"/>
              <w:right w:val="single" w:sz="8" w:space="0" w:color="auto"/>
            </w:tcBorders>
            <w:shd w:val="clear" w:color="000000" w:fill="FFFFFF"/>
            <w:vAlign w:val="center"/>
            <w:hideMark/>
          </w:tcPr>
          <w:p w14:paraId="58A7C333" w14:textId="77777777" w:rsidR="003A7534" w:rsidRPr="003A7534" w:rsidRDefault="003A7534" w:rsidP="003A7534">
            <w:pPr>
              <w:rPr>
                <w:rFonts w:ascii="Times New Roman" w:hAnsi="Times New Roman" w:cs="Times New Roman"/>
                <w:sz w:val="24"/>
                <w:szCs w:val="24"/>
                <w:lang w:val="sr-Cyrl-RS"/>
              </w:rPr>
            </w:pPr>
            <w:r w:rsidRPr="003A7534">
              <w:rPr>
                <w:rFonts w:ascii="Times New Roman" w:hAnsi="Times New Roman" w:cs="Times New Roman"/>
                <w:sz w:val="24"/>
                <w:szCs w:val="24"/>
                <w:lang w:val="ru-RU"/>
              </w:rPr>
              <w:t xml:space="preserve">Добици од продаје средстава, вишкови, наплата отписаних потраживања, приходи по </w:t>
            </w:r>
            <w:r w:rsidRPr="003A7534">
              <w:rPr>
                <w:rFonts w:ascii="Times New Roman" w:hAnsi="Times New Roman" w:cs="Times New Roman"/>
                <w:sz w:val="24"/>
                <w:szCs w:val="24"/>
                <w:lang w:val="sr-Cyrl-CS"/>
              </w:rPr>
              <w:t>о</w:t>
            </w:r>
            <w:r w:rsidRPr="003A7534">
              <w:rPr>
                <w:rFonts w:ascii="Times New Roman" w:hAnsi="Times New Roman" w:cs="Times New Roman"/>
                <w:sz w:val="24"/>
                <w:szCs w:val="24"/>
                <w:lang w:val="ru-RU"/>
              </w:rPr>
              <w:t xml:space="preserve">снову затварања обавеза, </w:t>
            </w:r>
            <w:r w:rsidRPr="003A7534">
              <w:rPr>
                <w:rFonts w:ascii="Times New Roman" w:hAnsi="Times New Roman" w:cs="Times New Roman"/>
                <w:sz w:val="24"/>
                <w:szCs w:val="24"/>
                <w:lang w:val="sr-Cyrl-RS"/>
              </w:rPr>
              <w:t>укидање неискориштених резервисања и остали приходи</w:t>
            </w:r>
          </w:p>
        </w:tc>
        <w:tc>
          <w:tcPr>
            <w:tcW w:w="1238" w:type="dxa"/>
            <w:tcBorders>
              <w:top w:val="nil"/>
              <w:left w:val="nil"/>
              <w:bottom w:val="single" w:sz="8" w:space="0" w:color="auto"/>
              <w:right w:val="single" w:sz="8" w:space="0" w:color="auto"/>
            </w:tcBorders>
            <w:shd w:val="clear" w:color="000000" w:fill="FFFFFF"/>
            <w:vAlign w:val="center"/>
            <w:hideMark/>
          </w:tcPr>
          <w:p w14:paraId="36F85451"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rPr>
              <w:t>1</w:t>
            </w:r>
            <w:r w:rsidRPr="003A7534">
              <w:rPr>
                <w:rFonts w:ascii="Times New Roman" w:hAnsi="Times New Roman" w:cs="Times New Roman"/>
                <w:sz w:val="24"/>
                <w:szCs w:val="24"/>
                <w:lang w:val="sr-Cyrl-RS"/>
              </w:rPr>
              <w:t>8</w:t>
            </w:r>
          </w:p>
        </w:tc>
        <w:tc>
          <w:tcPr>
            <w:tcW w:w="736" w:type="dxa"/>
            <w:tcBorders>
              <w:top w:val="nil"/>
              <w:left w:val="nil"/>
              <w:bottom w:val="single" w:sz="8" w:space="0" w:color="auto"/>
              <w:right w:val="single" w:sz="8" w:space="0" w:color="auto"/>
            </w:tcBorders>
            <w:shd w:val="clear" w:color="000000" w:fill="FFFFFF"/>
            <w:vAlign w:val="center"/>
            <w:hideMark/>
          </w:tcPr>
          <w:p w14:paraId="6FC78AA1"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246</w:t>
            </w:r>
          </w:p>
        </w:tc>
        <w:tc>
          <w:tcPr>
            <w:tcW w:w="1820" w:type="dxa"/>
            <w:tcBorders>
              <w:top w:val="nil"/>
              <w:left w:val="nil"/>
              <w:bottom w:val="single" w:sz="8" w:space="0" w:color="auto"/>
              <w:right w:val="single" w:sz="8" w:space="0" w:color="auto"/>
            </w:tcBorders>
            <w:shd w:val="clear" w:color="000000" w:fill="FFFFFF"/>
            <w:vAlign w:val="center"/>
          </w:tcPr>
          <w:p w14:paraId="551E2F35"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1.701.029</w:t>
            </w:r>
          </w:p>
        </w:tc>
        <w:tc>
          <w:tcPr>
            <w:tcW w:w="1820" w:type="dxa"/>
            <w:tcBorders>
              <w:top w:val="nil"/>
              <w:left w:val="nil"/>
              <w:bottom w:val="single" w:sz="8" w:space="0" w:color="auto"/>
              <w:right w:val="double" w:sz="6" w:space="0" w:color="auto"/>
            </w:tcBorders>
            <w:shd w:val="clear" w:color="000000" w:fill="FFFFFF"/>
            <w:vAlign w:val="center"/>
          </w:tcPr>
          <w:p w14:paraId="0205F3AD"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869.304</w:t>
            </w:r>
          </w:p>
        </w:tc>
      </w:tr>
      <w:tr w:rsidR="003A7534" w:rsidRPr="003A7534" w14:paraId="1FC5EDB7" w14:textId="77777777" w:rsidTr="003A7534">
        <w:trPr>
          <w:gridAfter w:val="1"/>
          <w:wAfter w:w="9" w:type="dxa"/>
          <w:trHeight w:val="630"/>
          <w:jc w:val="center"/>
        </w:trPr>
        <w:tc>
          <w:tcPr>
            <w:tcW w:w="5304" w:type="dxa"/>
            <w:tcBorders>
              <w:top w:val="single" w:sz="8" w:space="0" w:color="auto"/>
              <w:left w:val="double" w:sz="6" w:space="0" w:color="auto"/>
              <w:bottom w:val="single" w:sz="4" w:space="0" w:color="auto"/>
              <w:right w:val="single" w:sz="8" w:space="0" w:color="auto"/>
            </w:tcBorders>
            <w:shd w:val="clear" w:color="000000" w:fill="F2F2F2"/>
            <w:vAlign w:val="center"/>
            <w:hideMark/>
          </w:tcPr>
          <w:p w14:paraId="7C86C63A"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1238" w:type="dxa"/>
            <w:tcBorders>
              <w:top w:val="single" w:sz="8" w:space="0" w:color="auto"/>
              <w:left w:val="nil"/>
              <w:bottom w:val="single" w:sz="4" w:space="0" w:color="auto"/>
              <w:right w:val="single" w:sz="8" w:space="0" w:color="auto"/>
            </w:tcBorders>
            <w:shd w:val="clear" w:color="000000" w:fill="F2F2F2"/>
            <w:vAlign w:val="center"/>
            <w:hideMark/>
          </w:tcPr>
          <w:p w14:paraId="596FA378"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 </w:t>
            </w:r>
          </w:p>
        </w:tc>
        <w:tc>
          <w:tcPr>
            <w:tcW w:w="736" w:type="dxa"/>
            <w:tcBorders>
              <w:top w:val="single" w:sz="8" w:space="0" w:color="auto"/>
              <w:left w:val="nil"/>
              <w:bottom w:val="single" w:sz="4" w:space="0" w:color="auto"/>
              <w:right w:val="single" w:sz="8" w:space="0" w:color="auto"/>
            </w:tcBorders>
            <w:shd w:val="clear" w:color="000000" w:fill="F2F2F2"/>
            <w:vAlign w:val="center"/>
            <w:hideMark/>
          </w:tcPr>
          <w:p w14:paraId="2ADF0AF0"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301</w:t>
            </w:r>
          </w:p>
        </w:tc>
        <w:tc>
          <w:tcPr>
            <w:tcW w:w="1820" w:type="dxa"/>
            <w:tcBorders>
              <w:top w:val="single" w:sz="8" w:space="0" w:color="auto"/>
              <w:left w:val="nil"/>
              <w:bottom w:val="single" w:sz="4" w:space="0" w:color="auto"/>
              <w:right w:val="single" w:sz="8" w:space="0" w:color="auto"/>
            </w:tcBorders>
            <w:shd w:val="clear" w:color="000000" w:fill="F2F2F2"/>
            <w:vAlign w:val="center"/>
          </w:tcPr>
          <w:p w14:paraId="49B35295"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20.497.786</w:t>
            </w:r>
          </w:p>
        </w:tc>
        <w:tc>
          <w:tcPr>
            <w:tcW w:w="1820" w:type="dxa"/>
            <w:tcBorders>
              <w:top w:val="single" w:sz="8" w:space="0" w:color="auto"/>
              <w:left w:val="nil"/>
              <w:bottom w:val="single" w:sz="4" w:space="0" w:color="auto"/>
              <w:right w:val="double" w:sz="6" w:space="0" w:color="auto"/>
            </w:tcBorders>
            <w:shd w:val="clear" w:color="000000" w:fill="F2F2F2"/>
            <w:vAlign w:val="center"/>
          </w:tcPr>
          <w:p w14:paraId="7F73FD36"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18.638.514</w:t>
            </w:r>
          </w:p>
        </w:tc>
      </w:tr>
    </w:tbl>
    <w:p w14:paraId="4F9EF57F" w14:textId="77777777" w:rsidR="00322A59" w:rsidRDefault="00322A59" w:rsidP="003A7534">
      <w:pPr>
        <w:jc w:val="both"/>
        <w:rPr>
          <w:rFonts w:ascii="Times New Roman" w:hAnsi="Times New Roman" w:cs="Times New Roman"/>
          <w:b/>
          <w:sz w:val="24"/>
          <w:szCs w:val="24"/>
          <w:u w:val="single"/>
          <w:lang w:val="sr-Cyrl-CS"/>
        </w:rPr>
      </w:pPr>
    </w:p>
    <w:p w14:paraId="5BDF16DA" w14:textId="77777777" w:rsidR="00322A59" w:rsidRDefault="00322A59" w:rsidP="003A7534">
      <w:pPr>
        <w:jc w:val="both"/>
        <w:rPr>
          <w:rFonts w:ascii="Times New Roman" w:hAnsi="Times New Roman" w:cs="Times New Roman"/>
          <w:b/>
          <w:sz w:val="24"/>
          <w:szCs w:val="24"/>
          <w:u w:val="single"/>
          <w:lang w:val="sr-Cyrl-CS"/>
        </w:rPr>
      </w:pPr>
    </w:p>
    <w:p w14:paraId="7D932CBA" w14:textId="77777777" w:rsidR="00322A59" w:rsidRDefault="00322A59" w:rsidP="003A7534">
      <w:pPr>
        <w:jc w:val="both"/>
        <w:rPr>
          <w:rFonts w:ascii="Times New Roman" w:hAnsi="Times New Roman" w:cs="Times New Roman"/>
          <w:b/>
          <w:sz w:val="24"/>
          <w:szCs w:val="24"/>
          <w:u w:val="single"/>
          <w:lang w:val="sr-Cyrl-CS"/>
        </w:rPr>
      </w:pPr>
    </w:p>
    <w:p w14:paraId="2049341B" w14:textId="77777777" w:rsidR="00322A59" w:rsidRDefault="00322A59" w:rsidP="003A7534">
      <w:pPr>
        <w:jc w:val="both"/>
        <w:rPr>
          <w:rFonts w:ascii="Times New Roman" w:hAnsi="Times New Roman" w:cs="Times New Roman"/>
          <w:b/>
          <w:sz w:val="24"/>
          <w:szCs w:val="24"/>
          <w:u w:val="single"/>
          <w:lang w:val="sr-Cyrl-CS"/>
        </w:rPr>
      </w:pPr>
    </w:p>
    <w:p w14:paraId="5458F10C" w14:textId="1227EA03" w:rsidR="003A7534" w:rsidRPr="003A7534" w:rsidRDefault="003A7534" w:rsidP="003A7534">
      <w:pPr>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14 – Пословни приходи</w:t>
      </w:r>
    </w:p>
    <w:p w14:paraId="73244A46" w14:textId="77777777"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Пословни приходи Друштва обухватају сљедеће групе рачуна:</w:t>
      </w:r>
    </w:p>
    <w:p w14:paraId="5242555E" w14:textId="77777777" w:rsidR="003A7534" w:rsidRPr="003A7534" w:rsidRDefault="003A7534" w:rsidP="00D95FA3">
      <w:pPr>
        <w:numPr>
          <w:ilvl w:val="0"/>
          <w:numId w:val="2"/>
        </w:numPr>
        <w:spacing w:after="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приход од продаје воде,</w:t>
      </w:r>
    </w:p>
    <w:p w14:paraId="55D1CD64" w14:textId="77777777" w:rsidR="003A7534" w:rsidRPr="003A7534" w:rsidRDefault="003A7534" w:rsidP="00D95FA3">
      <w:pPr>
        <w:numPr>
          <w:ilvl w:val="0"/>
          <w:numId w:val="2"/>
        </w:numPr>
        <w:spacing w:after="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приходи од обрачунате канализације,</w:t>
      </w:r>
    </w:p>
    <w:p w14:paraId="6CC151CA" w14:textId="77777777" w:rsidR="003A7534" w:rsidRPr="003A7534" w:rsidRDefault="003A7534" w:rsidP="00D95FA3">
      <w:pPr>
        <w:numPr>
          <w:ilvl w:val="0"/>
          <w:numId w:val="2"/>
        </w:numPr>
        <w:spacing w:after="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RS"/>
        </w:rPr>
        <w:t>приходи од накнада за мјерно мјесто,</w:t>
      </w:r>
    </w:p>
    <w:p w14:paraId="4F6B91C4" w14:textId="77777777" w:rsidR="003A7534" w:rsidRPr="003A7534" w:rsidRDefault="003A7534" w:rsidP="003A7534">
      <w:pPr>
        <w:ind w:left="72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RS"/>
        </w:rPr>
        <w:t>Закључком Скупштине Града Бања Лука бр.07-013-21/19 од 07.02.2019.године дата је сагласност на повећање цијене воде и канализације за категорију потрошача „становништво“ (индивидуални потрошачи - домаћинства и заједнице етажних власника-кућне савјете) и  сагласност на увођење мјесечне накнаде за мјерно мјесто према профилу водомјера за све категорије потрошача које је у примјени од 01.03.2019.године.</w:t>
      </w:r>
    </w:p>
    <w:p w14:paraId="6CC3EEE2" w14:textId="77777777" w:rsidR="003A7534" w:rsidRPr="003A7534" w:rsidRDefault="003A7534" w:rsidP="00D95FA3">
      <w:pPr>
        <w:numPr>
          <w:ilvl w:val="0"/>
          <w:numId w:val="2"/>
        </w:numPr>
        <w:spacing w:after="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RS"/>
        </w:rPr>
        <w:t>приходи од вршења услуга,</w:t>
      </w:r>
    </w:p>
    <w:p w14:paraId="33B03669" w14:textId="77777777" w:rsidR="003A7534" w:rsidRPr="003A7534" w:rsidRDefault="003A7534" w:rsidP="00D95FA3">
      <w:pPr>
        <w:numPr>
          <w:ilvl w:val="0"/>
          <w:numId w:val="2"/>
        </w:numPr>
        <w:spacing w:after="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приходи од донација,</w:t>
      </w:r>
    </w:p>
    <w:p w14:paraId="0A24199D" w14:textId="569F0E14" w:rsidR="003A7534" w:rsidRDefault="003A7534" w:rsidP="00D95FA3">
      <w:pPr>
        <w:numPr>
          <w:ilvl w:val="0"/>
          <w:numId w:val="2"/>
        </w:numPr>
        <w:spacing w:after="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остали приходи.</w:t>
      </w:r>
    </w:p>
    <w:p w14:paraId="2EEC06EF" w14:textId="77777777" w:rsidR="003A7534" w:rsidRPr="003A7534" w:rsidRDefault="003A7534" w:rsidP="00D95FA3">
      <w:pPr>
        <w:numPr>
          <w:ilvl w:val="0"/>
          <w:numId w:val="2"/>
        </w:numPr>
        <w:spacing w:after="0"/>
        <w:jc w:val="both"/>
        <w:rPr>
          <w:rFonts w:ascii="Times New Roman" w:hAnsi="Times New Roman" w:cs="Times New Roman"/>
          <w:sz w:val="24"/>
          <w:szCs w:val="24"/>
          <w:lang w:val="sr-Cyrl-CS"/>
        </w:rPr>
      </w:pPr>
    </w:p>
    <w:p w14:paraId="1AD4D039" w14:textId="2FD2C75B" w:rsidR="003A7534" w:rsidRPr="003A7534" w:rsidRDefault="003A7534" w:rsidP="003A7534">
      <w:pPr>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 xml:space="preserve">Напомена бр. 15 – Приходи од активирања или потрошње робе и учинака </w:t>
      </w:r>
    </w:p>
    <w:p w14:paraId="7144D825"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Приходи који су настали као резултат изградње и реконструкције водоводне и канализационе мреже, на примарним и секундарним цјевоводима, у властитој режији износе </w:t>
      </w:r>
      <w:r w:rsidRPr="003A7534">
        <w:rPr>
          <w:rFonts w:ascii="Times New Roman" w:hAnsi="Times New Roman" w:cs="Times New Roman"/>
          <w:sz w:val="24"/>
          <w:szCs w:val="24"/>
          <w:lang w:val="sr-Latn-RS"/>
        </w:rPr>
        <w:t>990.712</w:t>
      </w:r>
      <w:r w:rsidRPr="003A7534">
        <w:rPr>
          <w:rFonts w:ascii="Times New Roman" w:hAnsi="Times New Roman" w:cs="Times New Roman"/>
          <w:sz w:val="24"/>
          <w:szCs w:val="24"/>
          <w:lang w:val="sr-Cyrl-CS"/>
        </w:rPr>
        <w:t xml:space="preserve"> КМ.</w:t>
      </w:r>
    </w:p>
    <w:p w14:paraId="7925018B" w14:textId="77777777" w:rsidR="003A7534" w:rsidRPr="003A7534" w:rsidRDefault="003A7534" w:rsidP="003A7534">
      <w:pPr>
        <w:pStyle w:val="ListParagraph"/>
        <w:ind w:left="0"/>
        <w:jc w:val="both"/>
        <w:rPr>
          <w:rFonts w:ascii="Times New Roman" w:hAnsi="Times New Roman" w:cs="Times New Roman"/>
          <w:sz w:val="24"/>
          <w:szCs w:val="24"/>
          <w:lang w:val="sr-Cyrl-CS"/>
        </w:rPr>
      </w:pPr>
    </w:p>
    <w:p w14:paraId="28FF856F" w14:textId="4436C14E" w:rsidR="003A7534" w:rsidRPr="003A7534" w:rsidRDefault="003A7534" w:rsidP="003A7534">
      <w:pPr>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 xml:space="preserve">Напомена бр. 16 – Приходи од донираних средстава </w:t>
      </w:r>
    </w:p>
    <w:p w14:paraId="6DAEB9E7"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Одговарајући дио обрачунате амортизације (разграничени приход од донираних средстава) преноси се у приход текућег периода. Износ прихода остварених по том основу је </w:t>
      </w:r>
      <w:r w:rsidRPr="003A7534">
        <w:rPr>
          <w:rFonts w:ascii="Times New Roman" w:hAnsi="Times New Roman" w:cs="Times New Roman"/>
          <w:sz w:val="24"/>
          <w:szCs w:val="24"/>
          <w:lang w:val="sr-Latn-RS"/>
        </w:rPr>
        <w:t>248.777</w:t>
      </w:r>
      <w:r w:rsidRPr="003A7534">
        <w:rPr>
          <w:rFonts w:ascii="Times New Roman" w:hAnsi="Times New Roman" w:cs="Times New Roman"/>
          <w:sz w:val="24"/>
          <w:szCs w:val="24"/>
          <w:lang w:val="sr-Cyrl-CS"/>
        </w:rPr>
        <w:t xml:space="preserve">  КМ.</w:t>
      </w:r>
    </w:p>
    <w:p w14:paraId="631ED72A" w14:textId="77777777" w:rsidR="003A7534" w:rsidRPr="003A7534" w:rsidRDefault="003A7534" w:rsidP="003A7534">
      <w:pPr>
        <w:pStyle w:val="ListParagraph"/>
        <w:ind w:left="0"/>
        <w:jc w:val="both"/>
        <w:rPr>
          <w:rFonts w:ascii="Times New Roman" w:hAnsi="Times New Roman" w:cs="Times New Roman"/>
          <w:sz w:val="24"/>
          <w:szCs w:val="24"/>
          <w:lang w:val="sr-Cyrl-CS"/>
        </w:rPr>
      </w:pPr>
    </w:p>
    <w:p w14:paraId="4CE4692E" w14:textId="03A29F9C" w:rsidR="003A7534" w:rsidRPr="003A7534" w:rsidRDefault="003A7534" w:rsidP="003A7534">
      <w:pPr>
        <w:pStyle w:val="ListParagraph"/>
        <w:ind w:left="0"/>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17 – Финансијски приходи</w:t>
      </w:r>
    </w:p>
    <w:p w14:paraId="2C209A81" w14:textId="1E3C6C28" w:rsidR="0027066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Финансијски приходи су: камате по тужбама купаца - потрошача у износу од </w:t>
      </w:r>
      <w:r w:rsidRPr="003A7534">
        <w:rPr>
          <w:rFonts w:ascii="Times New Roman" w:hAnsi="Times New Roman" w:cs="Times New Roman"/>
          <w:sz w:val="24"/>
          <w:szCs w:val="24"/>
          <w:lang w:val="sr-Latn-RS"/>
        </w:rPr>
        <w:t>19.857</w:t>
      </w:r>
      <w:r w:rsidRPr="003A7534">
        <w:rPr>
          <w:rFonts w:ascii="Times New Roman" w:hAnsi="Times New Roman" w:cs="Times New Roman"/>
          <w:sz w:val="24"/>
          <w:szCs w:val="24"/>
          <w:lang w:val="sr-Cyrl-CS"/>
        </w:rPr>
        <w:t xml:space="preserve">      КМ и позитивне курсне разлике од </w:t>
      </w:r>
      <w:r w:rsidRPr="003A7534">
        <w:rPr>
          <w:rFonts w:ascii="Times New Roman" w:hAnsi="Times New Roman" w:cs="Times New Roman"/>
          <w:sz w:val="24"/>
          <w:szCs w:val="24"/>
          <w:lang w:val="sr-Latn-RS"/>
        </w:rPr>
        <w:t>82.706</w:t>
      </w:r>
      <w:r w:rsidRPr="003A7534">
        <w:rPr>
          <w:rFonts w:ascii="Times New Roman" w:hAnsi="Times New Roman" w:cs="Times New Roman"/>
          <w:sz w:val="24"/>
          <w:szCs w:val="24"/>
          <w:lang w:val="sr-Cyrl-CS"/>
        </w:rPr>
        <w:t xml:space="preserve"> КМ.  </w:t>
      </w:r>
    </w:p>
    <w:p w14:paraId="07466144" w14:textId="10D1E816" w:rsidR="003A7534" w:rsidRPr="003A7534" w:rsidRDefault="003A7534" w:rsidP="003A7534">
      <w:pPr>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18 – Остали приходи</w:t>
      </w:r>
    </w:p>
    <w:p w14:paraId="57230BA7" w14:textId="0F0DED30" w:rsidR="0027066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RS"/>
        </w:rPr>
        <w:t xml:space="preserve">Обухватају: </w:t>
      </w:r>
      <w:r w:rsidRPr="003A7534">
        <w:rPr>
          <w:rFonts w:ascii="Times New Roman" w:hAnsi="Times New Roman" w:cs="Times New Roman"/>
          <w:sz w:val="24"/>
          <w:szCs w:val="24"/>
          <w:lang w:val="sr-Cyrl-CS"/>
        </w:rPr>
        <w:t>Наплаћена отписана потраживања од купаца, вишкови материјала, наплаћени приходи од купаца по плаћеним судским трошковима</w:t>
      </w:r>
      <w:r w:rsidRPr="003A7534">
        <w:rPr>
          <w:rFonts w:ascii="Times New Roman" w:hAnsi="Times New Roman" w:cs="Times New Roman"/>
          <w:sz w:val="24"/>
          <w:szCs w:val="24"/>
          <w:lang w:val="sr-Latn-RS"/>
        </w:rPr>
        <w:t xml:space="preserve">, </w:t>
      </w:r>
      <w:r w:rsidRPr="003A7534">
        <w:rPr>
          <w:rFonts w:ascii="Times New Roman" w:hAnsi="Times New Roman" w:cs="Times New Roman"/>
          <w:sz w:val="24"/>
          <w:szCs w:val="24"/>
          <w:lang w:val="sr-Cyrl-CS"/>
        </w:rPr>
        <w:t xml:space="preserve">приходи од усклађивања вриједности  потраживања од купаца </w:t>
      </w:r>
      <w:r w:rsidRPr="003A7534">
        <w:rPr>
          <w:rFonts w:ascii="Times New Roman" w:hAnsi="Times New Roman" w:cs="Times New Roman"/>
          <w:sz w:val="24"/>
          <w:szCs w:val="24"/>
          <w:lang w:val="sr-Cyrl-RS"/>
        </w:rPr>
        <w:t>и</w:t>
      </w:r>
      <w:r w:rsidRPr="003A7534">
        <w:rPr>
          <w:rFonts w:ascii="Times New Roman" w:hAnsi="Times New Roman" w:cs="Times New Roman"/>
          <w:sz w:val="24"/>
          <w:szCs w:val="24"/>
          <w:lang w:val="sr-Cyrl-CS"/>
        </w:rPr>
        <w:t xml:space="preserve"> укидање резервисања,</w:t>
      </w:r>
      <w:r w:rsidRPr="003A7534">
        <w:rPr>
          <w:rFonts w:ascii="Times New Roman" w:hAnsi="Times New Roman" w:cs="Times New Roman"/>
          <w:sz w:val="24"/>
          <w:szCs w:val="24"/>
          <w:lang w:val="sr-Latn-RS"/>
        </w:rPr>
        <w:t xml:space="preserve"> </w:t>
      </w:r>
      <w:r w:rsidRPr="003A7534">
        <w:rPr>
          <w:rFonts w:ascii="Times New Roman" w:hAnsi="Times New Roman" w:cs="Times New Roman"/>
          <w:sz w:val="24"/>
          <w:szCs w:val="24"/>
          <w:lang w:val="sr-Cyrl-RS"/>
        </w:rPr>
        <w:t>у износу од 1.701.029 КМ</w:t>
      </w:r>
      <w:r w:rsidRPr="003A7534">
        <w:rPr>
          <w:rFonts w:ascii="Times New Roman" w:hAnsi="Times New Roman" w:cs="Times New Roman"/>
          <w:sz w:val="24"/>
          <w:szCs w:val="24"/>
          <w:lang w:val="sr-Cyrl-CS"/>
        </w:rPr>
        <w:t>.</w:t>
      </w:r>
    </w:p>
    <w:p w14:paraId="2450F5D3" w14:textId="50F359A5" w:rsidR="0014685B" w:rsidRDefault="0014685B" w:rsidP="003A7534">
      <w:pPr>
        <w:jc w:val="both"/>
        <w:rPr>
          <w:rFonts w:ascii="Times New Roman" w:hAnsi="Times New Roman" w:cs="Times New Roman"/>
          <w:sz w:val="24"/>
          <w:szCs w:val="24"/>
          <w:lang w:val="sr-Cyrl-CS"/>
        </w:rPr>
      </w:pPr>
    </w:p>
    <w:p w14:paraId="22C2FF69" w14:textId="6AB6A4BD" w:rsidR="0014685B" w:rsidRDefault="0014685B" w:rsidP="003A7534">
      <w:pPr>
        <w:jc w:val="both"/>
        <w:rPr>
          <w:rFonts w:ascii="Times New Roman" w:hAnsi="Times New Roman" w:cs="Times New Roman"/>
          <w:sz w:val="24"/>
          <w:szCs w:val="24"/>
          <w:lang w:val="sr-Cyrl-CS"/>
        </w:rPr>
      </w:pPr>
    </w:p>
    <w:p w14:paraId="7BDAE36A" w14:textId="5240FC97" w:rsidR="0014685B" w:rsidRDefault="0014685B" w:rsidP="003A7534">
      <w:pPr>
        <w:jc w:val="both"/>
        <w:rPr>
          <w:rFonts w:ascii="Times New Roman" w:hAnsi="Times New Roman" w:cs="Times New Roman"/>
          <w:sz w:val="24"/>
          <w:szCs w:val="24"/>
          <w:lang w:val="sr-Cyrl-CS"/>
        </w:rPr>
      </w:pPr>
    </w:p>
    <w:p w14:paraId="2227014D" w14:textId="6D6ADE7A" w:rsidR="0014685B" w:rsidRDefault="0014685B" w:rsidP="003A7534">
      <w:pPr>
        <w:jc w:val="both"/>
        <w:rPr>
          <w:rFonts w:ascii="Times New Roman" w:hAnsi="Times New Roman" w:cs="Times New Roman"/>
          <w:sz w:val="24"/>
          <w:szCs w:val="24"/>
          <w:lang w:val="sr-Cyrl-CS"/>
        </w:rPr>
      </w:pPr>
    </w:p>
    <w:p w14:paraId="37E5D174" w14:textId="5F126F6F" w:rsidR="0014685B" w:rsidRDefault="0014685B" w:rsidP="003A7534">
      <w:pPr>
        <w:jc w:val="both"/>
        <w:rPr>
          <w:rFonts w:ascii="Times New Roman" w:hAnsi="Times New Roman" w:cs="Times New Roman"/>
          <w:sz w:val="24"/>
          <w:szCs w:val="24"/>
          <w:lang w:val="sr-Cyrl-CS"/>
        </w:rPr>
      </w:pPr>
    </w:p>
    <w:p w14:paraId="6149D934" w14:textId="58071297" w:rsidR="0014685B" w:rsidRDefault="0014685B" w:rsidP="003A7534">
      <w:pPr>
        <w:jc w:val="both"/>
        <w:rPr>
          <w:rFonts w:ascii="Times New Roman" w:hAnsi="Times New Roman" w:cs="Times New Roman"/>
          <w:sz w:val="24"/>
          <w:szCs w:val="24"/>
          <w:lang w:val="sr-Cyrl-CS"/>
        </w:rPr>
      </w:pPr>
    </w:p>
    <w:p w14:paraId="1651E305" w14:textId="69623624" w:rsidR="003A7534" w:rsidRPr="006B3BD4" w:rsidRDefault="003A7534" w:rsidP="006B3BD4">
      <w:pPr>
        <w:pStyle w:val="Heading3"/>
        <w:pBdr>
          <w:bottom w:val="single" w:sz="4" w:space="1" w:color="auto"/>
        </w:pBdr>
        <w:rPr>
          <w:rFonts w:ascii="Times New Roman" w:hAnsi="Times New Roman" w:cs="Times New Roman"/>
          <w:color w:val="auto"/>
          <w:sz w:val="24"/>
          <w:szCs w:val="24"/>
          <w:lang w:val="sr-Cyrl-CS"/>
        </w:rPr>
      </w:pPr>
      <w:bookmarkStart w:id="22" w:name="_Toc66881570"/>
      <w:r w:rsidRPr="006B3BD4">
        <w:rPr>
          <w:rFonts w:ascii="Times New Roman" w:hAnsi="Times New Roman" w:cs="Times New Roman"/>
          <w:color w:val="auto"/>
          <w:sz w:val="24"/>
          <w:szCs w:val="24"/>
          <w:lang w:val="sr-Cyrl-CS"/>
        </w:rPr>
        <w:t>РАСХОДИ</w:t>
      </w:r>
      <w:bookmarkEnd w:id="22"/>
    </w:p>
    <w:p w14:paraId="5E7EF4B5" w14:textId="77777777"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Укупни расходи пословања износе 20.157.074  КМ (АОП 302).</w:t>
      </w:r>
    </w:p>
    <w:tbl>
      <w:tblPr>
        <w:tblW w:w="11040" w:type="dxa"/>
        <w:jc w:val="center"/>
        <w:tblLook w:val="04A0" w:firstRow="1" w:lastRow="0" w:firstColumn="1" w:lastColumn="0" w:noHBand="0" w:noVBand="1"/>
      </w:tblPr>
      <w:tblGrid>
        <w:gridCol w:w="5424"/>
        <w:gridCol w:w="1238"/>
        <w:gridCol w:w="736"/>
        <w:gridCol w:w="1820"/>
        <w:gridCol w:w="1822"/>
      </w:tblGrid>
      <w:tr w:rsidR="003A7534" w:rsidRPr="003A7534" w14:paraId="266A446F" w14:textId="77777777" w:rsidTr="003A7534">
        <w:trPr>
          <w:trHeight w:val="255"/>
          <w:jc w:val="center"/>
        </w:trPr>
        <w:tc>
          <w:tcPr>
            <w:tcW w:w="5424" w:type="dxa"/>
            <w:tcBorders>
              <w:top w:val="nil"/>
              <w:left w:val="nil"/>
              <w:bottom w:val="nil"/>
              <w:right w:val="nil"/>
            </w:tcBorders>
            <w:shd w:val="clear" w:color="auto" w:fill="auto"/>
            <w:noWrap/>
            <w:vAlign w:val="bottom"/>
          </w:tcPr>
          <w:p w14:paraId="477E9EF1" w14:textId="77777777" w:rsidR="003A7534" w:rsidRPr="003A7534" w:rsidRDefault="003A7534" w:rsidP="003A7534">
            <w:pPr>
              <w:rPr>
                <w:rFonts w:ascii="Times New Roman" w:hAnsi="Times New Roman" w:cs="Times New Roman"/>
                <w:sz w:val="24"/>
                <w:szCs w:val="24"/>
                <w:lang w:val="ru-RU"/>
              </w:rPr>
            </w:pPr>
          </w:p>
        </w:tc>
        <w:tc>
          <w:tcPr>
            <w:tcW w:w="1238" w:type="dxa"/>
            <w:tcBorders>
              <w:top w:val="nil"/>
              <w:left w:val="nil"/>
              <w:bottom w:val="nil"/>
              <w:right w:val="nil"/>
            </w:tcBorders>
            <w:shd w:val="clear" w:color="auto" w:fill="auto"/>
            <w:noWrap/>
            <w:vAlign w:val="bottom"/>
            <w:hideMark/>
          </w:tcPr>
          <w:p w14:paraId="5FA45F90" w14:textId="77777777" w:rsidR="003A7534" w:rsidRPr="003A7534" w:rsidRDefault="003A7534" w:rsidP="003A7534">
            <w:pPr>
              <w:rPr>
                <w:rFonts w:ascii="Times New Roman" w:hAnsi="Times New Roman" w:cs="Times New Roman"/>
                <w:sz w:val="24"/>
                <w:szCs w:val="24"/>
                <w:lang w:val="ru-RU"/>
              </w:rPr>
            </w:pPr>
          </w:p>
        </w:tc>
        <w:tc>
          <w:tcPr>
            <w:tcW w:w="736" w:type="dxa"/>
            <w:tcBorders>
              <w:top w:val="nil"/>
              <w:left w:val="nil"/>
              <w:bottom w:val="nil"/>
              <w:right w:val="nil"/>
            </w:tcBorders>
            <w:shd w:val="clear" w:color="auto" w:fill="auto"/>
            <w:noWrap/>
            <w:vAlign w:val="bottom"/>
            <w:hideMark/>
          </w:tcPr>
          <w:p w14:paraId="3FF2F340" w14:textId="77777777" w:rsidR="003A7534" w:rsidRPr="003A7534" w:rsidRDefault="003A7534" w:rsidP="003A7534">
            <w:pPr>
              <w:rPr>
                <w:rFonts w:ascii="Times New Roman" w:hAnsi="Times New Roman" w:cs="Times New Roman"/>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666AB337"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197FE874" w14:textId="77777777" w:rsidTr="003A7534">
        <w:trPr>
          <w:trHeight w:val="270"/>
          <w:jc w:val="center"/>
        </w:trPr>
        <w:tc>
          <w:tcPr>
            <w:tcW w:w="5424"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55D02F0A"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РАСХОДИ</w:t>
            </w:r>
          </w:p>
        </w:tc>
        <w:tc>
          <w:tcPr>
            <w:tcW w:w="1238" w:type="dxa"/>
            <w:vMerge w:val="restart"/>
            <w:tcBorders>
              <w:top w:val="double" w:sz="6" w:space="0" w:color="auto"/>
              <w:left w:val="single" w:sz="8" w:space="0" w:color="auto"/>
              <w:bottom w:val="double" w:sz="6" w:space="0" w:color="000000"/>
              <w:right w:val="single" w:sz="8" w:space="0" w:color="auto"/>
            </w:tcBorders>
            <w:shd w:val="clear" w:color="000000" w:fill="D9D9D9"/>
            <w:vAlign w:val="center"/>
            <w:hideMark/>
          </w:tcPr>
          <w:p w14:paraId="2EA96EDF"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Н</w:t>
            </w:r>
            <w:r w:rsidRPr="003A7534">
              <w:rPr>
                <w:rFonts w:ascii="Times New Roman" w:hAnsi="Times New Roman" w:cs="Times New Roman"/>
                <w:sz w:val="24"/>
                <w:szCs w:val="24"/>
                <w:lang w:val="sr-Cyrl-CS"/>
              </w:rPr>
              <w:t>апомена</w:t>
            </w:r>
          </w:p>
        </w:tc>
        <w:tc>
          <w:tcPr>
            <w:tcW w:w="736" w:type="dxa"/>
            <w:vMerge w:val="restart"/>
            <w:tcBorders>
              <w:top w:val="double" w:sz="6" w:space="0" w:color="auto"/>
              <w:left w:val="single" w:sz="8" w:space="0" w:color="auto"/>
              <w:bottom w:val="double" w:sz="6" w:space="0" w:color="000000"/>
              <w:right w:val="single" w:sz="8" w:space="0" w:color="auto"/>
            </w:tcBorders>
            <w:shd w:val="clear" w:color="000000" w:fill="D9D9D9"/>
            <w:vAlign w:val="center"/>
            <w:hideMark/>
          </w:tcPr>
          <w:p w14:paraId="350F2B7E"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АОП</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22044962"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ГОДИНА</w:t>
            </w:r>
          </w:p>
        </w:tc>
      </w:tr>
      <w:tr w:rsidR="003A7534" w:rsidRPr="003A7534" w14:paraId="6DF31CDC" w14:textId="77777777" w:rsidTr="003A7534">
        <w:trPr>
          <w:trHeight w:val="255"/>
          <w:jc w:val="center"/>
        </w:trPr>
        <w:tc>
          <w:tcPr>
            <w:tcW w:w="5424" w:type="dxa"/>
            <w:vMerge/>
            <w:tcBorders>
              <w:top w:val="double" w:sz="6" w:space="0" w:color="auto"/>
              <w:left w:val="double" w:sz="6" w:space="0" w:color="auto"/>
              <w:bottom w:val="double" w:sz="6" w:space="0" w:color="000000"/>
              <w:right w:val="single" w:sz="8" w:space="0" w:color="auto"/>
            </w:tcBorders>
            <w:vAlign w:val="center"/>
            <w:hideMark/>
          </w:tcPr>
          <w:p w14:paraId="5B05784A" w14:textId="77777777" w:rsidR="003A7534" w:rsidRPr="003A7534" w:rsidRDefault="003A7534" w:rsidP="003A7534">
            <w:pPr>
              <w:rPr>
                <w:rFonts w:ascii="Times New Roman" w:hAnsi="Times New Roman" w:cs="Times New Roman"/>
                <w:sz w:val="24"/>
                <w:szCs w:val="24"/>
              </w:rPr>
            </w:pPr>
          </w:p>
        </w:tc>
        <w:tc>
          <w:tcPr>
            <w:tcW w:w="1238" w:type="dxa"/>
            <w:vMerge/>
            <w:tcBorders>
              <w:top w:val="double" w:sz="6" w:space="0" w:color="auto"/>
              <w:left w:val="single" w:sz="8" w:space="0" w:color="auto"/>
              <w:bottom w:val="double" w:sz="6" w:space="0" w:color="000000"/>
              <w:right w:val="single" w:sz="8" w:space="0" w:color="auto"/>
            </w:tcBorders>
            <w:vAlign w:val="center"/>
            <w:hideMark/>
          </w:tcPr>
          <w:p w14:paraId="7BE49A07" w14:textId="77777777" w:rsidR="003A7534" w:rsidRPr="003A7534" w:rsidRDefault="003A7534" w:rsidP="003A7534">
            <w:pPr>
              <w:rPr>
                <w:rFonts w:ascii="Times New Roman" w:hAnsi="Times New Roman" w:cs="Times New Roman"/>
                <w:sz w:val="24"/>
                <w:szCs w:val="24"/>
              </w:rPr>
            </w:pPr>
          </w:p>
        </w:tc>
        <w:tc>
          <w:tcPr>
            <w:tcW w:w="736" w:type="dxa"/>
            <w:vMerge/>
            <w:tcBorders>
              <w:top w:val="double" w:sz="6" w:space="0" w:color="auto"/>
              <w:left w:val="single" w:sz="8" w:space="0" w:color="auto"/>
              <w:bottom w:val="double" w:sz="6" w:space="0" w:color="000000"/>
              <w:right w:val="single" w:sz="8" w:space="0" w:color="auto"/>
            </w:tcBorders>
            <w:vAlign w:val="center"/>
            <w:hideMark/>
          </w:tcPr>
          <w:p w14:paraId="0BF5F502" w14:textId="77777777" w:rsidR="003A7534" w:rsidRPr="003A7534" w:rsidRDefault="003A7534"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hideMark/>
          </w:tcPr>
          <w:p w14:paraId="75C507F1"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31.12.2020.</w:t>
            </w:r>
          </w:p>
        </w:tc>
        <w:tc>
          <w:tcPr>
            <w:tcW w:w="1820" w:type="dxa"/>
            <w:tcBorders>
              <w:top w:val="nil"/>
              <w:left w:val="nil"/>
              <w:bottom w:val="double" w:sz="6" w:space="0" w:color="auto"/>
              <w:right w:val="double" w:sz="6" w:space="0" w:color="auto"/>
            </w:tcBorders>
            <w:shd w:val="clear" w:color="000000" w:fill="D9D9D9"/>
            <w:vAlign w:val="center"/>
          </w:tcPr>
          <w:p w14:paraId="22CEADE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31.12.201</w:t>
            </w:r>
            <w:r w:rsidRPr="003A7534">
              <w:rPr>
                <w:rFonts w:ascii="Times New Roman" w:hAnsi="Times New Roman" w:cs="Times New Roman"/>
                <w:sz w:val="24"/>
                <w:szCs w:val="24"/>
                <w:lang w:val="sr-Cyrl-RS"/>
              </w:rPr>
              <w:t>9</w:t>
            </w:r>
            <w:r w:rsidRPr="003A7534">
              <w:rPr>
                <w:rFonts w:ascii="Times New Roman" w:hAnsi="Times New Roman" w:cs="Times New Roman"/>
                <w:sz w:val="24"/>
                <w:szCs w:val="24"/>
              </w:rPr>
              <w:t>.</w:t>
            </w:r>
          </w:p>
        </w:tc>
      </w:tr>
      <w:tr w:rsidR="003A7534" w:rsidRPr="003A7534" w14:paraId="7EB1ED82" w14:textId="77777777" w:rsidTr="003A7534">
        <w:trPr>
          <w:trHeight w:val="255"/>
          <w:jc w:val="center"/>
        </w:trPr>
        <w:tc>
          <w:tcPr>
            <w:tcW w:w="11040" w:type="dxa"/>
            <w:gridSpan w:val="5"/>
            <w:tcBorders>
              <w:top w:val="double" w:sz="6" w:space="0" w:color="auto"/>
              <w:left w:val="double" w:sz="6" w:space="0" w:color="auto"/>
              <w:bottom w:val="single" w:sz="4" w:space="0" w:color="auto"/>
              <w:right w:val="double" w:sz="6" w:space="0" w:color="000000"/>
            </w:tcBorders>
            <w:shd w:val="clear" w:color="000000" w:fill="F2F2F2"/>
            <w:vAlign w:val="center"/>
          </w:tcPr>
          <w:p w14:paraId="22A713DE" w14:textId="77777777" w:rsidR="003A7534" w:rsidRPr="003A7534" w:rsidRDefault="003A7534" w:rsidP="003A7534">
            <w:pPr>
              <w:rPr>
                <w:rFonts w:ascii="Times New Roman" w:hAnsi="Times New Roman" w:cs="Times New Roman"/>
                <w:i/>
                <w:iCs/>
                <w:sz w:val="24"/>
                <w:szCs w:val="24"/>
              </w:rPr>
            </w:pPr>
          </w:p>
        </w:tc>
      </w:tr>
      <w:tr w:rsidR="003A7534" w:rsidRPr="003A7534" w14:paraId="357A728C" w14:textId="77777777" w:rsidTr="003A7534">
        <w:trPr>
          <w:trHeight w:val="390"/>
          <w:jc w:val="center"/>
        </w:trPr>
        <w:tc>
          <w:tcPr>
            <w:tcW w:w="5424" w:type="dxa"/>
            <w:tcBorders>
              <w:top w:val="nil"/>
              <w:left w:val="double" w:sz="6" w:space="0" w:color="auto"/>
              <w:bottom w:val="single" w:sz="4" w:space="0" w:color="auto"/>
              <w:right w:val="single" w:sz="8" w:space="0" w:color="auto"/>
            </w:tcBorders>
            <w:shd w:val="clear" w:color="000000" w:fill="FFFFFF"/>
            <w:vAlign w:val="center"/>
            <w:hideMark/>
          </w:tcPr>
          <w:p w14:paraId="0AF18778"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материјала</w:t>
            </w:r>
          </w:p>
        </w:tc>
        <w:tc>
          <w:tcPr>
            <w:tcW w:w="1238" w:type="dxa"/>
            <w:tcBorders>
              <w:top w:val="nil"/>
              <w:left w:val="nil"/>
              <w:bottom w:val="single" w:sz="4" w:space="0" w:color="auto"/>
              <w:right w:val="single" w:sz="8" w:space="0" w:color="auto"/>
            </w:tcBorders>
            <w:shd w:val="clear" w:color="000000" w:fill="FFFFFF"/>
            <w:vAlign w:val="center"/>
            <w:hideMark/>
          </w:tcPr>
          <w:p w14:paraId="6EE6C827"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19</w:t>
            </w:r>
          </w:p>
        </w:tc>
        <w:tc>
          <w:tcPr>
            <w:tcW w:w="736" w:type="dxa"/>
            <w:tcBorders>
              <w:top w:val="nil"/>
              <w:left w:val="nil"/>
              <w:bottom w:val="single" w:sz="4" w:space="0" w:color="auto"/>
              <w:right w:val="single" w:sz="8" w:space="0" w:color="auto"/>
            </w:tcBorders>
            <w:shd w:val="clear" w:color="000000" w:fill="FFFFFF"/>
            <w:vAlign w:val="center"/>
            <w:hideMark/>
          </w:tcPr>
          <w:p w14:paraId="26997DE6"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218</w:t>
            </w:r>
          </w:p>
        </w:tc>
        <w:tc>
          <w:tcPr>
            <w:tcW w:w="1820" w:type="dxa"/>
            <w:tcBorders>
              <w:top w:val="nil"/>
              <w:left w:val="nil"/>
              <w:bottom w:val="single" w:sz="4" w:space="0" w:color="auto"/>
              <w:right w:val="single" w:sz="8" w:space="0" w:color="auto"/>
            </w:tcBorders>
            <w:shd w:val="clear" w:color="000000" w:fill="FFFFFF"/>
            <w:vAlign w:val="center"/>
          </w:tcPr>
          <w:p w14:paraId="697FB299"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4.096.156</w:t>
            </w:r>
          </w:p>
        </w:tc>
        <w:tc>
          <w:tcPr>
            <w:tcW w:w="1820" w:type="dxa"/>
            <w:tcBorders>
              <w:top w:val="nil"/>
              <w:left w:val="nil"/>
              <w:bottom w:val="single" w:sz="4" w:space="0" w:color="auto"/>
              <w:right w:val="double" w:sz="6" w:space="0" w:color="auto"/>
            </w:tcBorders>
            <w:shd w:val="clear" w:color="000000" w:fill="FFFFFF"/>
            <w:vAlign w:val="center"/>
          </w:tcPr>
          <w:p w14:paraId="62F393D0"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3.815.106</w:t>
            </w:r>
          </w:p>
        </w:tc>
      </w:tr>
      <w:tr w:rsidR="003A7534" w:rsidRPr="003A7534" w14:paraId="0B90AEC1" w14:textId="77777777" w:rsidTr="003A7534">
        <w:trPr>
          <w:trHeight w:val="390"/>
          <w:jc w:val="center"/>
        </w:trPr>
        <w:tc>
          <w:tcPr>
            <w:tcW w:w="5424" w:type="dxa"/>
            <w:tcBorders>
              <w:top w:val="single" w:sz="4" w:space="0" w:color="auto"/>
              <w:left w:val="double" w:sz="6" w:space="0" w:color="auto"/>
              <w:bottom w:val="single" w:sz="8" w:space="0" w:color="auto"/>
              <w:right w:val="single" w:sz="8" w:space="0" w:color="auto"/>
            </w:tcBorders>
            <w:shd w:val="clear" w:color="000000" w:fill="FFFFFF"/>
            <w:vAlign w:val="center"/>
            <w:hideMark/>
          </w:tcPr>
          <w:p w14:paraId="3589327C"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Трошкови бруто зарада и накнада зарада и осталих личних расхода</w:t>
            </w:r>
          </w:p>
        </w:tc>
        <w:tc>
          <w:tcPr>
            <w:tcW w:w="1238" w:type="dxa"/>
            <w:tcBorders>
              <w:top w:val="single" w:sz="4" w:space="0" w:color="auto"/>
              <w:left w:val="nil"/>
              <w:bottom w:val="single" w:sz="8" w:space="0" w:color="auto"/>
              <w:right w:val="single" w:sz="8" w:space="0" w:color="auto"/>
            </w:tcBorders>
            <w:shd w:val="clear" w:color="000000" w:fill="FFFFFF"/>
            <w:vAlign w:val="center"/>
            <w:hideMark/>
          </w:tcPr>
          <w:p w14:paraId="6B629FC7"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20</w:t>
            </w:r>
          </w:p>
        </w:tc>
        <w:tc>
          <w:tcPr>
            <w:tcW w:w="736" w:type="dxa"/>
            <w:tcBorders>
              <w:top w:val="single" w:sz="4" w:space="0" w:color="auto"/>
              <w:left w:val="nil"/>
              <w:bottom w:val="single" w:sz="8" w:space="0" w:color="auto"/>
              <w:right w:val="single" w:sz="8" w:space="0" w:color="auto"/>
            </w:tcBorders>
            <w:shd w:val="clear" w:color="000000" w:fill="FFFFFF"/>
            <w:vAlign w:val="center"/>
            <w:hideMark/>
          </w:tcPr>
          <w:p w14:paraId="4198823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219</w:t>
            </w:r>
          </w:p>
        </w:tc>
        <w:tc>
          <w:tcPr>
            <w:tcW w:w="1820" w:type="dxa"/>
            <w:tcBorders>
              <w:top w:val="single" w:sz="4" w:space="0" w:color="auto"/>
              <w:left w:val="nil"/>
              <w:bottom w:val="single" w:sz="8" w:space="0" w:color="auto"/>
              <w:right w:val="single" w:sz="8" w:space="0" w:color="auto"/>
            </w:tcBorders>
            <w:shd w:val="clear" w:color="000000" w:fill="FFFFFF"/>
            <w:vAlign w:val="center"/>
          </w:tcPr>
          <w:p w14:paraId="12C93C33"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9.020.168</w:t>
            </w:r>
          </w:p>
        </w:tc>
        <w:tc>
          <w:tcPr>
            <w:tcW w:w="1820" w:type="dxa"/>
            <w:tcBorders>
              <w:top w:val="single" w:sz="4" w:space="0" w:color="auto"/>
              <w:left w:val="nil"/>
              <w:bottom w:val="single" w:sz="8" w:space="0" w:color="auto"/>
              <w:right w:val="double" w:sz="6" w:space="0" w:color="auto"/>
            </w:tcBorders>
            <w:shd w:val="clear" w:color="000000" w:fill="FFFFFF"/>
            <w:vAlign w:val="center"/>
          </w:tcPr>
          <w:p w14:paraId="4D17226E"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9.383.859</w:t>
            </w:r>
          </w:p>
        </w:tc>
      </w:tr>
      <w:tr w:rsidR="003A7534" w:rsidRPr="003A7534" w14:paraId="522C20F9" w14:textId="77777777" w:rsidTr="003A7534">
        <w:trPr>
          <w:trHeight w:val="390"/>
          <w:jc w:val="center"/>
        </w:trPr>
        <w:tc>
          <w:tcPr>
            <w:tcW w:w="5424" w:type="dxa"/>
            <w:tcBorders>
              <w:top w:val="nil"/>
              <w:left w:val="double" w:sz="6" w:space="0" w:color="auto"/>
              <w:bottom w:val="single" w:sz="8" w:space="0" w:color="auto"/>
              <w:right w:val="single" w:sz="8" w:space="0" w:color="auto"/>
            </w:tcBorders>
            <w:shd w:val="clear" w:color="000000" w:fill="FFFFFF"/>
            <w:vAlign w:val="center"/>
            <w:hideMark/>
          </w:tcPr>
          <w:p w14:paraId="488CDEF4"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производних услуга</w:t>
            </w:r>
          </w:p>
        </w:tc>
        <w:tc>
          <w:tcPr>
            <w:tcW w:w="1238" w:type="dxa"/>
            <w:tcBorders>
              <w:top w:val="nil"/>
              <w:left w:val="nil"/>
              <w:bottom w:val="single" w:sz="8" w:space="0" w:color="auto"/>
              <w:right w:val="single" w:sz="8" w:space="0" w:color="auto"/>
            </w:tcBorders>
            <w:shd w:val="clear" w:color="000000" w:fill="FFFFFF"/>
            <w:vAlign w:val="center"/>
            <w:hideMark/>
          </w:tcPr>
          <w:p w14:paraId="5F52235C"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21</w:t>
            </w:r>
          </w:p>
        </w:tc>
        <w:tc>
          <w:tcPr>
            <w:tcW w:w="736" w:type="dxa"/>
            <w:tcBorders>
              <w:top w:val="nil"/>
              <w:left w:val="nil"/>
              <w:bottom w:val="single" w:sz="8" w:space="0" w:color="auto"/>
              <w:right w:val="single" w:sz="8" w:space="0" w:color="auto"/>
            </w:tcBorders>
            <w:shd w:val="clear" w:color="000000" w:fill="FFFFFF"/>
            <w:vAlign w:val="center"/>
            <w:hideMark/>
          </w:tcPr>
          <w:p w14:paraId="6D236FC3"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222</w:t>
            </w:r>
          </w:p>
        </w:tc>
        <w:tc>
          <w:tcPr>
            <w:tcW w:w="1820" w:type="dxa"/>
            <w:tcBorders>
              <w:top w:val="nil"/>
              <w:left w:val="nil"/>
              <w:bottom w:val="single" w:sz="8" w:space="0" w:color="auto"/>
              <w:right w:val="single" w:sz="8" w:space="0" w:color="auto"/>
            </w:tcBorders>
            <w:shd w:val="clear" w:color="000000" w:fill="FFFFFF"/>
            <w:vAlign w:val="center"/>
          </w:tcPr>
          <w:p w14:paraId="038388E6"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1.008.489</w:t>
            </w:r>
          </w:p>
        </w:tc>
        <w:tc>
          <w:tcPr>
            <w:tcW w:w="1820" w:type="dxa"/>
            <w:tcBorders>
              <w:top w:val="nil"/>
              <w:left w:val="nil"/>
              <w:bottom w:val="single" w:sz="8" w:space="0" w:color="auto"/>
              <w:right w:val="double" w:sz="6" w:space="0" w:color="auto"/>
            </w:tcBorders>
            <w:shd w:val="clear" w:color="000000" w:fill="FFFFFF"/>
            <w:vAlign w:val="center"/>
          </w:tcPr>
          <w:p w14:paraId="6827992C"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854.281</w:t>
            </w:r>
          </w:p>
        </w:tc>
      </w:tr>
      <w:tr w:rsidR="003A7534" w:rsidRPr="003A7534" w14:paraId="31051532" w14:textId="77777777" w:rsidTr="003A7534">
        <w:trPr>
          <w:trHeight w:val="390"/>
          <w:jc w:val="center"/>
        </w:trPr>
        <w:tc>
          <w:tcPr>
            <w:tcW w:w="5424" w:type="dxa"/>
            <w:tcBorders>
              <w:top w:val="nil"/>
              <w:left w:val="double" w:sz="6" w:space="0" w:color="auto"/>
              <w:bottom w:val="single" w:sz="8" w:space="0" w:color="auto"/>
              <w:right w:val="single" w:sz="8" w:space="0" w:color="auto"/>
            </w:tcBorders>
            <w:shd w:val="clear" w:color="000000" w:fill="FFFFFF"/>
            <w:vAlign w:val="center"/>
            <w:hideMark/>
          </w:tcPr>
          <w:p w14:paraId="01F9D132"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амортизације и резервисања</w:t>
            </w:r>
          </w:p>
        </w:tc>
        <w:tc>
          <w:tcPr>
            <w:tcW w:w="1238" w:type="dxa"/>
            <w:tcBorders>
              <w:top w:val="nil"/>
              <w:left w:val="nil"/>
              <w:bottom w:val="single" w:sz="8" w:space="0" w:color="auto"/>
              <w:right w:val="single" w:sz="8" w:space="0" w:color="auto"/>
            </w:tcBorders>
            <w:shd w:val="clear" w:color="000000" w:fill="FFFFFF"/>
            <w:vAlign w:val="center"/>
            <w:hideMark/>
          </w:tcPr>
          <w:p w14:paraId="67DB0B62"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22</w:t>
            </w:r>
          </w:p>
        </w:tc>
        <w:tc>
          <w:tcPr>
            <w:tcW w:w="736" w:type="dxa"/>
            <w:tcBorders>
              <w:top w:val="nil"/>
              <w:left w:val="nil"/>
              <w:bottom w:val="single" w:sz="8" w:space="0" w:color="auto"/>
              <w:right w:val="single" w:sz="8" w:space="0" w:color="auto"/>
            </w:tcBorders>
            <w:shd w:val="clear" w:color="000000" w:fill="FFFFFF"/>
            <w:vAlign w:val="center"/>
            <w:hideMark/>
          </w:tcPr>
          <w:p w14:paraId="59508C7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223</w:t>
            </w:r>
          </w:p>
        </w:tc>
        <w:tc>
          <w:tcPr>
            <w:tcW w:w="1820" w:type="dxa"/>
            <w:tcBorders>
              <w:top w:val="nil"/>
              <w:left w:val="nil"/>
              <w:bottom w:val="single" w:sz="8" w:space="0" w:color="auto"/>
              <w:right w:val="single" w:sz="8" w:space="0" w:color="auto"/>
            </w:tcBorders>
            <w:shd w:val="clear" w:color="000000" w:fill="FFFFFF"/>
            <w:vAlign w:val="center"/>
          </w:tcPr>
          <w:p w14:paraId="022A78BF"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3.272.906</w:t>
            </w:r>
          </w:p>
        </w:tc>
        <w:tc>
          <w:tcPr>
            <w:tcW w:w="1820" w:type="dxa"/>
            <w:tcBorders>
              <w:top w:val="nil"/>
              <w:left w:val="nil"/>
              <w:bottom w:val="single" w:sz="8" w:space="0" w:color="auto"/>
              <w:right w:val="double" w:sz="6" w:space="0" w:color="auto"/>
            </w:tcBorders>
            <w:shd w:val="clear" w:color="000000" w:fill="FFFFFF"/>
            <w:vAlign w:val="center"/>
          </w:tcPr>
          <w:p w14:paraId="3266E8FE"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3.018.166</w:t>
            </w:r>
          </w:p>
        </w:tc>
      </w:tr>
      <w:tr w:rsidR="003A7534" w:rsidRPr="003A7534" w14:paraId="1075FDBD" w14:textId="77777777" w:rsidTr="003A7534">
        <w:trPr>
          <w:trHeight w:val="390"/>
          <w:jc w:val="center"/>
        </w:trPr>
        <w:tc>
          <w:tcPr>
            <w:tcW w:w="5424" w:type="dxa"/>
            <w:tcBorders>
              <w:top w:val="nil"/>
              <w:left w:val="double" w:sz="6" w:space="0" w:color="auto"/>
              <w:bottom w:val="single" w:sz="8" w:space="0" w:color="auto"/>
              <w:right w:val="single" w:sz="8" w:space="0" w:color="auto"/>
            </w:tcBorders>
            <w:shd w:val="clear" w:color="000000" w:fill="FFFFFF"/>
            <w:vAlign w:val="center"/>
            <w:hideMark/>
          </w:tcPr>
          <w:p w14:paraId="2B0ADD22"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Нематеријални трошкови</w:t>
            </w:r>
          </w:p>
        </w:tc>
        <w:tc>
          <w:tcPr>
            <w:tcW w:w="1238" w:type="dxa"/>
            <w:tcBorders>
              <w:top w:val="nil"/>
              <w:left w:val="nil"/>
              <w:bottom w:val="single" w:sz="8" w:space="0" w:color="auto"/>
              <w:right w:val="single" w:sz="8" w:space="0" w:color="auto"/>
            </w:tcBorders>
            <w:shd w:val="clear" w:color="000000" w:fill="FFFFFF"/>
            <w:vAlign w:val="center"/>
            <w:hideMark/>
          </w:tcPr>
          <w:p w14:paraId="5AD21D25"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2</w:t>
            </w:r>
            <w:r w:rsidRPr="003A7534">
              <w:rPr>
                <w:rFonts w:ascii="Times New Roman" w:hAnsi="Times New Roman" w:cs="Times New Roman"/>
                <w:sz w:val="24"/>
                <w:szCs w:val="24"/>
                <w:lang w:val="sr-Cyrl-CS"/>
              </w:rPr>
              <w:t>3</w:t>
            </w:r>
          </w:p>
        </w:tc>
        <w:tc>
          <w:tcPr>
            <w:tcW w:w="736" w:type="dxa"/>
            <w:tcBorders>
              <w:top w:val="nil"/>
              <w:left w:val="nil"/>
              <w:bottom w:val="single" w:sz="8" w:space="0" w:color="auto"/>
              <w:right w:val="single" w:sz="8" w:space="0" w:color="auto"/>
            </w:tcBorders>
            <w:shd w:val="clear" w:color="000000" w:fill="FFFFFF"/>
            <w:vAlign w:val="center"/>
            <w:hideMark/>
          </w:tcPr>
          <w:p w14:paraId="49B4EC55"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226</w:t>
            </w:r>
          </w:p>
        </w:tc>
        <w:tc>
          <w:tcPr>
            <w:tcW w:w="1820" w:type="dxa"/>
            <w:tcBorders>
              <w:top w:val="nil"/>
              <w:left w:val="nil"/>
              <w:bottom w:val="single" w:sz="8" w:space="0" w:color="auto"/>
              <w:right w:val="single" w:sz="8" w:space="0" w:color="auto"/>
            </w:tcBorders>
            <w:shd w:val="clear" w:color="000000" w:fill="FFFFFF"/>
            <w:vAlign w:val="center"/>
          </w:tcPr>
          <w:p w14:paraId="3CDB5531"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848.596</w:t>
            </w:r>
          </w:p>
        </w:tc>
        <w:tc>
          <w:tcPr>
            <w:tcW w:w="1820" w:type="dxa"/>
            <w:tcBorders>
              <w:top w:val="nil"/>
              <w:left w:val="nil"/>
              <w:bottom w:val="single" w:sz="8" w:space="0" w:color="auto"/>
              <w:right w:val="double" w:sz="6" w:space="0" w:color="auto"/>
            </w:tcBorders>
            <w:shd w:val="clear" w:color="000000" w:fill="FFFFFF"/>
            <w:vAlign w:val="center"/>
          </w:tcPr>
          <w:p w14:paraId="45600A3F"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876.368</w:t>
            </w:r>
          </w:p>
        </w:tc>
      </w:tr>
      <w:tr w:rsidR="003A7534" w:rsidRPr="003A7534" w14:paraId="6FB6A978" w14:textId="77777777" w:rsidTr="003A7534">
        <w:trPr>
          <w:trHeight w:val="390"/>
          <w:jc w:val="center"/>
        </w:trPr>
        <w:tc>
          <w:tcPr>
            <w:tcW w:w="5424" w:type="dxa"/>
            <w:tcBorders>
              <w:top w:val="nil"/>
              <w:left w:val="double" w:sz="6" w:space="0" w:color="auto"/>
              <w:bottom w:val="single" w:sz="8" w:space="0" w:color="auto"/>
              <w:right w:val="single" w:sz="8" w:space="0" w:color="auto"/>
            </w:tcBorders>
            <w:shd w:val="clear" w:color="000000" w:fill="FFFFFF"/>
            <w:vAlign w:val="center"/>
            <w:hideMark/>
          </w:tcPr>
          <w:p w14:paraId="1993EFE3"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пореза</w:t>
            </w:r>
          </w:p>
        </w:tc>
        <w:tc>
          <w:tcPr>
            <w:tcW w:w="1238" w:type="dxa"/>
            <w:tcBorders>
              <w:top w:val="nil"/>
              <w:left w:val="nil"/>
              <w:bottom w:val="single" w:sz="8" w:space="0" w:color="auto"/>
              <w:right w:val="single" w:sz="8" w:space="0" w:color="auto"/>
            </w:tcBorders>
            <w:shd w:val="clear" w:color="000000" w:fill="FFFFFF"/>
            <w:vAlign w:val="center"/>
            <w:hideMark/>
          </w:tcPr>
          <w:p w14:paraId="5B66A218"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2</w:t>
            </w:r>
            <w:r w:rsidRPr="003A7534">
              <w:rPr>
                <w:rFonts w:ascii="Times New Roman" w:hAnsi="Times New Roman" w:cs="Times New Roman"/>
                <w:sz w:val="24"/>
                <w:szCs w:val="24"/>
                <w:lang w:val="sr-Cyrl-CS"/>
              </w:rPr>
              <w:t>4</w:t>
            </w:r>
          </w:p>
        </w:tc>
        <w:tc>
          <w:tcPr>
            <w:tcW w:w="736" w:type="dxa"/>
            <w:tcBorders>
              <w:top w:val="nil"/>
              <w:left w:val="nil"/>
              <w:bottom w:val="single" w:sz="8" w:space="0" w:color="auto"/>
              <w:right w:val="single" w:sz="8" w:space="0" w:color="auto"/>
            </w:tcBorders>
            <w:shd w:val="clear" w:color="000000" w:fill="FFFFFF"/>
            <w:vAlign w:val="center"/>
            <w:hideMark/>
          </w:tcPr>
          <w:p w14:paraId="0B654944"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227</w:t>
            </w:r>
          </w:p>
        </w:tc>
        <w:tc>
          <w:tcPr>
            <w:tcW w:w="1820" w:type="dxa"/>
            <w:tcBorders>
              <w:top w:val="nil"/>
              <w:left w:val="nil"/>
              <w:bottom w:val="single" w:sz="8" w:space="0" w:color="auto"/>
              <w:right w:val="single" w:sz="8" w:space="0" w:color="auto"/>
            </w:tcBorders>
            <w:shd w:val="clear" w:color="000000" w:fill="FFFFFF"/>
            <w:vAlign w:val="center"/>
          </w:tcPr>
          <w:p w14:paraId="47B86150"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53.832</w:t>
            </w:r>
          </w:p>
        </w:tc>
        <w:tc>
          <w:tcPr>
            <w:tcW w:w="1820" w:type="dxa"/>
            <w:tcBorders>
              <w:top w:val="nil"/>
              <w:left w:val="nil"/>
              <w:bottom w:val="single" w:sz="8" w:space="0" w:color="auto"/>
              <w:right w:val="double" w:sz="6" w:space="0" w:color="auto"/>
            </w:tcBorders>
            <w:shd w:val="clear" w:color="000000" w:fill="FFFFFF"/>
            <w:vAlign w:val="center"/>
          </w:tcPr>
          <w:p w14:paraId="077A08F7"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105.473</w:t>
            </w:r>
          </w:p>
        </w:tc>
      </w:tr>
      <w:tr w:rsidR="003A7534" w:rsidRPr="003A7534" w14:paraId="4D4850F3" w14:textId="77777777" w:rsidTr="003A7534">
        <w:trPr>
          <w:trHeight w:val="390"/>
          <w:jc w:val="center"/>
        </w:trPr>
        <w:tc>
          <w:tcPr>
            <w:tcW w:w="5424" w:type="dxa"/>
            <w:tcBorders>
              <w:top w:val="nil"/>
              <w:left w:val="double" w:sz="6" w:space="0" w:color="auto"/>
              <w:bottom w:val="nil"/>
              <w:right w:val="nil"/>
            </w:tcBorders>
            <w:shd w:val="clear" w:color="000000" w:fill="FFFFFF"/>
            <w:vAlign w:val="center"/>
            <w:hideMark/>
          </w:tcPr>
          <w:p w14:paraId="4D905435"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доприноса</w:t>
            </w:r>
          </w:p>
        </w:tc>
        <w:tc>
          <w:tcPr>
            <w:tcW w:w="1238" w:type="dxa"/>
            <w:tcBorders>
              <w:top w:val="nil"/>
              <w:left w:val="single" w:sz="8" w:space="0" w:color="auto"/>
              <w:bottom w:val="nil"/>
              <w:right w:val="single" w:sz="8" w:space="0" w:color="auto"/>
            </w:tcBorders>
            <w:shd w:val="clear" w:color="000000" w:fill="FFFFFF"/>
            <w:vAlign w:val="center"/>
            <w:hideMark/>
          </w:tcPr>
          <w:p w14:paraId="34FB5995"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2</w:t>
            </w:r>
            <w:r w:rsidRPr="003A7534">
              <w:rPr>
                <w:rFonts w:ascii="Times New Roman" w:hAnsi="Times New Roman" w:cs="Times New Roman"/>
                <w:sz w:val="24"/>
                <w:szCs w:val="24"/>
                <w:lang w:val="sr-Cyrl-CS"/>
              </w:rPr>
              <w:t>4</w:t>
            </w:r>
          </w:p>
        </w:tc>
        <w:tc>
          <w:tcPr>
            <w:tcW w:w="736" w:type="dxa"/>
            <w:tcBorders>
              <w:top w:val="nil"/>
              <w:left w:val="nil"/>
              <w:bottom w:val="nil"/>
              <w:right w:val="single" w:sz="8" w:space="0" w:color="auto"/>
            </w:tcBorders>
            <w:shd w:val="clear" w:color="000000" w:fill="FFFFFF"/>
            <w:vAlign w:val="center"/>
            <w:hideMark/>
          </w:tcPr>
          <w:p w14:paraId="29A88B49"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228</w:t>
            </w:r>
          </w:p>
        </w:tc>
        <w:tc>
          <w:tcPr>
            <w:tcW w:w="1820" w:type="dxa"/>
            <w:tcBorders>
              <w:top w:val="nil"/>
              <w:left w:val="nil"/>
              <w:bottom w:val="nil"/>
              <w:right w:val="single" w:sz="8" w:space="0" w:color="auto"/>
            </w:tcBorders>
            <w:shd w:val="clear" w:color="000000" w:fill="FFFFFF"/>
            <w:vAlign w:val="center"/>
          </w:tcPr>
          <w:p w14:paraId="41F44769"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10.782</w:t>
            </w:r>
          </w:p>
        </w:tc>
        <w:tc>
          <w:tcPr>
            <w:tcW w:w="1820" w:type="dxa"/>
            <w:tcBorders>
              <w:top w:val="nil"/>
              <w:left w:val="nil"/>
              <w:bottom w:val="nil"/>
              <w:right w:val="double" w:sz="6" w:space="0" w:color="auto"/>
            </w:tcBorders>
            <w:shd w:val="clear" w:color="000000" w:fill="FFFFFF"/>
            <w:vAlign w:val="center"/>
          </w:tcPr>
          <w:p w14:paraId="53646375"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9.424</w:t>
            </w:r>
          </w:p>
        </w:tc>
      </w:tr>
      <w:tr w:rsidR="003A7534" w:rsidRPr="003A7534" w14:paraId="321F308B" w14:textId="77777777" w:rsidTr="003A7534">
        <w:trPr>
          <w:trHeight w:val="390"/>
          <w:jc w:val="center"/>
        </w:trPr>
        <w:tc>
          <w:tcPr>
            <w:tcW w:w="5424" w:type="dxa"/>
            <w:tcBorders>
              <w:top w:val="single" w:sz="8" w:space="0" w:color="auto"/>
              <w:left w:val="double" w:sz="6" w:space="0" w:color="auto"/>
              <w:bottom w:val="single" w:sz="8" w:space="0" w:color="auto"/>
              <w:right w:val="single" w:sz="8" w:space="0" w:color="auto"/>
            </w:tcBorders>
            <w:shd w:val="clear" w:color="000000" w:fill="FFFFFF"/>
            <w:vAlign w:val="center"/>
            <w:hideMark/>
          </w:tcPr>
          <w:p w14:paraId="6A56651F"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Расходи камата</w:t>
            </w:r>
          </w:p>
        </w:tc>
        <w:tc>
          <w:tcPr>
            <w:tcW w:w="1238" w:type="dxa"/>
            <w:tcBorders>
              <w:top w:val="single" w:sz="8" w:space="0" w:color="auto"/>
              <w:left w:val="nil"/>
              <w:bottom w:val="single" w:sz="8" w:space="0" w:color="auto"/>
              <w:right w:val="single" w:sz="8" w:space="0" w:color="auto"/>
            </w:tcBorders>
            <w:shd w:val="clear" w:color="000000" w:fill="FFFFFF"/>
            <w:vAlign w:val="center"/>
            <w:hideMark/>
          </w:tcPr>
          <w:p w14:paraId="0F725737"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2</w:t>
            </w:r>
            <w:r w:rsidRPr="003A7534">
              <w:rPr>
                <w:rFonts w:ascii="Times New Roman" w:hAnsi="Times New Roman" w:cs="Times New Roman"/>
                <w:sz w:val="24"/>
                <w:szCs w:val="24"/>
                <w:lang w:val="sr-Cyrl-CS"/>
              </w:rPr>
              <w:t>5</w:t>
            </w:r>
          </w:p>
        </w:tc>
        <w:tc>
          <w:tcPr>
            <w:tcW w:w="736" w:type="dxa"/>
            <w:tcBorders>
              <w:top w:val="single" w:sz="8" w:space="0" w:color="auto"/>
              <w:left w:val="nil"/>
              <w:bottom w:val="single" w:sz="8" w:space="0" w:color="auto"/>
              <w:right w:val="single" w:sz="8" w:space="0" w:color="auto"/>
            </w:tcBorders>
            <w:shd w:val="clear" w:color="000000" w:fill="FFFFFF"/>
            <w:vAlign w:val="center"/>
            <w:hideMark/>
          </w:tcPr>
          <w:p w14:paraId="3088A39C"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240</w:t>
            </w:r>
          </w:p>
        </w:tc>
        <w:tc>
          <w:tcPr>
            <w:tcW w:w="1820" w:type="dxa"/>
            <w:tcBorders>
              <w:top w:val="single" w:sz="8" w:space="0" w:color="auto"/>
              <w:left w:val="nil"/>
              <w:bottom w:val="single" w:sz="8" w:space="0" w:color="auto"/>
              <w:right w:val="single" w:sz="8" w:space="0" w:color="auto"/>
            </w:tcBorders>
            <w:shd w:val="clear" w:color="000000" w:fill="FFFFFF"/>
            <w:vAlign w:val="center"/>
          </w:tcPr>
          <w:p w14:paraId="04F96E38"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106.846</w:t>
            </w:r>
          </w:p>
        </w:tc>
        <w:tc>
          <w:tcPr>
            <w:tcW w:w="1820" w:type="dxa"/>
            <w:tcBorders>
              <w:top w:val="single" w:sz="8" w:space="0" w:color="auto"/>
              <w:left w:val="nil"/>
              <w:bottom w:val="single" w:sz="8" w:space="0" w:color="auto"/>
              <w:right w:val="double" w:sz="6" w:space="0" w:color="auto"/>
            </w:tcBorders>
            <w:shd w:val="clear" w:color="000000" w:fill="FFFFFF"/>
            <w:vAlign w:val="center"/>
          </w:tcPr>
          <w:p w14:paraId="700605F3"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79.955</w:t>
            </w:r>
          </w:p>
        </w:tc>
      </w:tr>
      <w:tr w:rsidR="003A7534" w:rsidRPr="003A7534" w14:paraId="72AB739C" w14:textId="77777777" w:rsidTr="003A7534">
        <w:trPr>
          <w:trHeight w:val="390"/>
          <w:jc w:val="center"/>
        </w:trPr>
        <w:tc>
          <w:tcPr>
            <w:tcW w:w="5424" w:type="dxa"/>
            <w:tcBorders>
              <w:top w:val="nil"/>
              <w:left w:val="double" w:sz="6" w:space="0" w:color="auto"/>
              <w:bottom w:val="single" w:sz="4" w:space="0" w:color="auto"/>
              <w:right w:val="single" w:sz="8" w:space="0" w:color="auto"/>
            </w:tcBorders>
            <w:shd w:val="clear" w:color="000000" w:fill="FFFFFF"/>
            <w:vAlign w:val="center"/>
            <w:hideMark/>
          </w:tcPr>
          <w:p w14:paraId="7196024F"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Негативне курсне разлике</w:t>
            </w:r>
          </w:p>
        </w:tc>
        <w:tc>
          <w:tcPr>
            <w:tcW w:w="1238" w:type="dxa"/>
            <w:tcBorders>
              <w:top w:val="nil"/>
              <w:left w:val="nil"/>
              <w:bottom w:val="single" w:sz="4" w:space="0" w:color="auto"/>
              <w:right w:val="single" w:sz="8" w:space="0" w:color="auto"/>
            </w:tcBorders>
            <w:shd w:val="clear" w:color="000000" w:fill="FFFFFF"/>
            <w:vAlign w:val="center"/>
            <w:hideMark/>
          </w:tcPr>
          <w:p w14:paraId="22E38B49"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2</w:t>
            </w:r>
            <w:r w:rsidRPr="003A7534">
              <w:rPr>
                <w:rFonts w:ascii="Times New Roman" w:hAnsi="Times New Roman" w:cs="Times New Roman"/>
                <w:sz w:val="24"/>
                <w:szCs w:val="24"/>
                <w:lang w:val="sr-Cyrl-CS"/>
              </w:rPr>
              <w:t>5</w:t>
            </w:r>
          </w:p>
        </w:tc>
        <w:tc>
          <w:tcPr>
            <w:tcW w:w="736" w:type="dxa"/>
            <w:tcBorders>
              <w:top w:val="nil"/>
              <w:left w:val="nil"/>
              <w:bottom w:val="single" w:sz="4" w:space="0" w:color="auto"/>
              <w:right w:val="single" w:sz="8" w:space="0" w:color="auto"/>
            </w:tcBorders>
            <w:shd w:val="clear" w:color="000000" w:fill="FFFFFF"/>
            <w:vAlign w:val="center"/>
            <w:hideMark/>
          </w:tcPr>
          <w:p w14:paraId="0E63294B"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241</w:t>
            </w:r>
          </w:p>
        </w:tc>
        <w:tc>
          <w:tcPr>
            <w:tcW w:w="1820" w:type="dxa"/>
            <w:tcBorders>
              <w:top w:val="nil"/>
              <w:left w:val="nil"/>
              <w:bottom w:val="single" w:sz="4" w:space="0" w:color="auto"/>
              <w:right w:val="single" w:sz="8" w:space="0" w:color="auto"/>
            </w:tcBorders>
            <w:shd w:val="clear" w:color="000000" w:fill="FFFFFF"/>
            <w:vAlign w:val="center"/>
          </w:tcPr>
          <w:p w14:paraId="0D33D773"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143</w:t>
            </w:r>
          </w:p>
        </w:tc>
        <w:tc>
          <w:tcPr>
            <w:tcW w:w="1820" w:type="dxa"/>
            <w:tcBorders>
              <w:top w:val="nil"/>
              <w:left w:val="nil"/>
              <w:bottom w:val="single" w:sz="4" w:space="0" w:color="auto"/>
              <w:right w:val="double" w:sz="6" w:space="0" w:color="auto"/>
            </w:tcBorders>
            <w:shd w:val="clear" w:color="000000" w:fill="FFFFFF"/>
            <w:vAlign w:val="center"/>
          </w:tcPr>
          <w:p w14:paraId="18DD08E8"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51.952</w:t>
            </w:r>
          </w:p>
        </w:tc>
      </w:tr>
      <w:tr w:rsidR="003A7534" w:rsidRPr="003A7534" w14:paraId="6342C27D" w14:textId="77777777" w:rsidTr="003A7534">
        <w:trPr>
          <w:trHeight w:val="585"/>
          <w:jc w:val="center"/>
        </w:trPr>
        <w:tc>
          <w:tcPr>
            <w:tcW w:w="5424" w:type="dxa"/>
            <w:tcBorders>
              <w:top w:val="nil"/>
              <w:left w:val="double" w:sz="6" w:space="0" w:color="auto"/>
              <w:bottom w:val="single" w:sz="8" w:space="0" w:color="auto"/>
              <w:right w:val="single" w:sz="8" w:space="0" w:color="auto"/>
            </w:tcBorders>
            <w:shd w:val="clear" w:color="000000" w:fill="FFFFFF"/>
            <w:vAlign w:val="center"/>
            <w:hideMark/>
          </w:tcPr>
          <w:p w14:paraId="367F24E1"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Губици по основу продаје и расходовања нематеријалних улагања, некретнина, постројења и опреме</w:t>
            </w:r>
          </w:p>
        </w:tc>
        <w:tc>
          <w:tcPr>
            <w:tcW w:w="1238" w:type="dxa"/>
            <w:tcBorders>
              <w:top w:val="nil"/>
              <w:left w:val="nil"/>
              <w:bottom w:val="single" w:sz="8" w:space="0" w:color="auto"/>
              <w:right w:val="single" w:sz="8" w:space="0" w:color="auto"/>
            </w:tcBorders>
            <w:shd w:val="clear" w:color="000000" w:fill="FFFFFF"/>
            <w:vAlign w:val="center"/>
            <w:hideMark/>
          </w:tcPr>
          <w:p w14:paraId="46B6934B"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2</w:t>
            </w:r>
            <w:r w:rsidRPr="003A7534">
              <w:rPr>
                <w:rFonts w:ascii="Times New Roman" w:hAnsi="Times New Roman" w:cs="Times New Roman"/>
                <w:sz w:val="24"/>
                <w:szCs w:val="24"/>
                <w:lang w:val="sr-Cyrl-CS"/>
              </w:rPr>
              <w:t>6</w:t>
            </w:r>
          </w:p>
        </w:tc>
        <w:tc>
          <w:tcPr>
            <w:tcW w:w="736" w:type="dxa"/>
            <w:tcBorders>
              <w:top w:val="nil"/>
              <w:left w:val="nil"/>
              <w:bottom w:val="single" w:sz="8" w:space="0" w:color="auto"/>
              <w:right w:val="single" w:sz="8" w:space="0" w:color="auto"/>
            </w:tcBorders>
            <w:shd w:val="clear" w:color="000000" w:fill="FFFFFF"/>
            <w:vAlign w:val="center"/>
            <w:hideMark/>
          </w:tcPr>
          <w:p w14:paraId="653D8FFE"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258</w:t>
            </w:r>
          </w:p>
        </w:tc>
        <w:tc>
          <w:tcPr>
            <w:tcW w:w="1820" w:type="dxa"/>
            <w:tcBorders>
              <w:top w:val="nil"/>
              <w:left w:val="nil"/>
              <w:bottom w:val="single" w:sz="8" w:space="0" w:color="auto"/>
              <w:right w:val="single" w:sz="8" w:space="0" w:color="auto"/>
            </w:tcBorders>
            <w:shd w:val="clear" w:color="000000" w:fill="FFFFFF"/>
            <w:vAlign w:val="center"/>
          </w:tcPr>
          <w:p w14:paraId="05C9E4C2"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9.482</w:t>
            </w:r>
          </w:p>
        </w:tc>
        <w:tc>
          <w:tcPr>
            <w:tcW w:w="1820" w:type="dxa"/>
            <w:tcBorders>
              <w:top w:val="nil"/>
              <w:left w:val="nil"/>
              <w:bottom w:val="single" w:sz="8" w:space="0" w:color="auto"/>
              <w:right w:val="double" w:sz="6" w:space="0" w:color="auto"/>
            </w:tcBorders>
            <w:shd w:val="clear" w:color="000000" w:fill="FFFFFF"/>
            <w:vAlign w:val="center"/>
          </w:tcPr>
          <w:p w14:paraId="2D59A604"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7.115</w:t>
            </w:r>
          </w:p>
        </w:tc>
      </w:tr>
      <w:tr w:rsidR="003A7534" w:rsidRPr="003A7534" w14:paraId="7BAABAE9" w14:textId="77777777" w:rsidTr="003A7534">
        <w:trPr>
          <w:trHeight w:val="390"/>
          <w:jc w:val="center"/>
        </w:trPr>
        <w:tc>
          <w:tcPr>
            <w:tcW w:w="5424" w:type="dxa"/>
            <w:tcBorders>
              <w:top w:val="nil"/>
              <w:left w:val="double" w:sz="6" w:space="0" w:color="auto"/>
              <w:bottom w:val="single" w:sz="8" w:space="0" w:color="auto"/>
              <w:right w:val="single" w:sz="8" w:space="0" w:color="auto"/>
            </w:tcBorders>
            <w:shd w:val="clear" w:color="000000" w:fill="FFFFFF"/>
            <w:vAlign w:val="center"/>
            <w:hideMark/>
          </w:tcPr>
          <w:p w14:paraId="132C29DA"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Мањкови</w:t>
            </w:r>
          </w:p>
        </w:tc>
        <w:tc>
          <w:tcPr>
            <w:tcW w:w="1238" w:type="dxa"/>
            <w:tcBorders>
              <w:top w:val="nil"/>
              <w:left w:val="nil"/>
              <w:bottom w:val="single" w:sz="8" w:space="0" w:color="auto"/>
              <w:right w:val="single" w:sz="8" w:space="0" w:color="auto"/>
            </w:tcBorders>
            <w:shd w:val="clear" w:color="000000" w:fill="FFFFFF"/>
            <w:vAlign w:val="center"/>
            <w:hideMark/>
          </w:tcPr>
          <w:p w14:paraId="204E4E03"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2</w:t>
            </w:r>
            <w:r w:rsidRPr="003A7534">
              <w:rPr>
                <w:rFonts w:ascii="Times New Roman" w:hAnsi="Times New Roman" w:cs="Times New Roman"/>
                <w:sz w:val="24"/>
                <w:szCs w:val="24"/>
                <w:lang w:val="sr-Cyrl-CS"/>
              </w:rPr>
              <w:t>6</w:t>
            </w:r>
          </w:p>
        </w:tc>
        <w:tc>
          <w:tcPr>
            <w:tcW w:w="736" w:type="dxa"/>
            <w:tcBorders>
              <w:top w:val="nil"/>
              <w:left w:val="nil"/>
              <w:bottom w:val="single" w:sz="8" w:space="0" w:color="auto"/>
              <w:right w:val="single" w:sz="8" w:space="0" w:color="auto"/>
            </w:tcBorders>
            <w:shd w:val="clear" w:color="000000" w:fill="FFFFFF"/>
            <w:vAlign w:val="center"/>
            <w:hideMark/>
          </w:tcPr>
          <w:p w14:paraId="77139D4E"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264</w:t>
            </w:r>
          </w:p>
        </w:tc>
        <w:tc>
          <w:tcPr>
            <w:tcW w:w="1820" w:type="dxa"/>
            <w:tcBorders>
              <w:top w:val="nil"/>
              <w:left w:val="nil"/>
              <w:bottom w:val="single" w:sz="8" w:space="0" w:color="auto"/>
              <w:right w:val="single" w:sz="8" w:space="0" w:color="auto"/>
            </w:tcBorders>
            <w:shd w:val="clear" w:color="000000" w:fill="FFFFFF"/>
            <w:vAlign w:val="center"/>
          </w:tcPr>
          <w:p w14:paraId="4686BFD5"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1.461</w:t>
            </w:r>
          </w:p>
        </w:tc>
        <w:tc>
          <w:tcPr>
            <w:tcW w:w="1820" w:type="dxa"/>
            <w:tcBorders>
              <w:top w:val="nil"/>
              <w:left w:val="nil"/>
              <w:bottom w:val="single" w:sz="8" w:space="0" w:color="auto"/>
              <w:right w:val="double" w:sz="6" w:space="0" w:color="auto"/>
            </w:tcBorders>
            <w:shd w:val="clear" w:color="000000" w:fill="FFFFFF"/>
            <w:vAlign w:val="center"/>
          </w:tcPr>
          <w:p w14:paraId="3A7A2A04"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618</w:t>
            </w:r>
          </w:p>
        </w:tc>
      </w:tr>
      <w:tr w:rsidR="003A7534" w:rsidRPr="003A7534" w14:paraId="7C77CFAB" w14:textId="77777777" w:rsidTr="003A7534">
        <w:trPr>
          <w:trHeight w:val="435"/>
          <w:jc w:val="center"/>
        </w:trPr>
        <w:tc>
          <w:tcPr>
            <w:tcW w:w="5424" w:type="dxa"/>
            <w:tcBorders>
              <w:top w:val="nil"/>
              <w:left w:val="double" w:sz="6" w:space="0" w:color="auto"/>
              <w:bottom w:val="single" w:sz="8" w:space="0" w:color="auto"/>
              <w:right w:val="single" w:sz="8" w:space="0" w:color="auto"/>
            </w:tcBorders>
            <w:shd w:val="clear" w:color="000000" w:fill="FFFFFF"/>
            <w:vAlign w:val="center"/>
            <w:hideMark/>
          </w:tcPr>
          <w:p w14:paraId="5FD16638"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Расходи по основу исправке вриједности и отписа потраживања</w:t>
            </w:r>
          </w:p>
        </w:tc>
        <w:tc>
          <w:tcPr>
            <w:tcW w:w="1238" w:type="dxa"/>
            <w:tcBorders>
              <w:top w:val="nil"/>
              <w:left w:val="nil"/>
              <w:bottom w:val="single" w:sz="8" w:space="0" w:color="auto"/>
              <w:right w:val="single" w:sz="8" w:space="0" w:color="auto"/>
            </w:tcBorders>
            <w:shd w:val="clear" w:color="000000" w:fill="FFFFFF"/>
            <w:vAlign w:val="center"/>
            <w:hideMark/>
          </w:tcPr>
          <w:p w14:paraId="7F4B49A2"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2</w:t>
            </w:r>
            <w:r w:rsidRPr="003A7534">
              <w:rPr>
                <w:rFonts w:ascii="Times New Roman" w:hAnsi="Times New Roman" w:cs="Times New Roman"/>
                <w:sz w:val="24"/>
                <w:szCs w:val="24"/>
                <w:lang w:val="sr-Cyrl-CS"/>
              </w:rPr>
              <w:t>6</w:t>
            </w:r>
          </w:p>
        </w:tc>
        <w:tc>
          <w:tcPr>
            <w:tcW w:w="736" w:type="dxa"/>
            <w:tcBorders>
              <w:top w:val="nil"/>
              <w:left w:val="nil"/>
              <w:bottom w:val="single" w:sz="8" w:space="0" w:color="auto"/>
              <w:right w:val="single" w:sz="8" w:space="0" w:color="auto"/>
            </w:tcBorders>
            <w:shd w:val="clear" w:color="000000" w:fill="FFFFFF"/>
            <w:vAlign w:val="center"/>
            <w:hideMark/>
          </w:tcPr>
          <w:p w14:paraId="0654BD26"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266</w:t>
            </w:r>
          </w:p>
        </w:tc>
        <w:tc>
          <w:tcPr>
            <w:tcW w:w="1820" w:type="dxa"/>
            <w:tcBorders>
              <w:top w:val="nil"/>
              <w:left w:val="nil"/>
              <w:bottom w:val="single" w:sz="8" w:space="0" w:color="auto"/>
              <w:right w:val="single" w:sz="8" w:space="0" w:color="auto"/>
            </w:tcBorders>
            <w:shd w:val="clear" w:color="000000" w:fill="FFFFFF"/>
            <w:vAlign w:val="center"/>
          </w:tcPr>
          <w:p w14:paraId="7BE9007E"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31.547</w:t>
            </w:r>
          </w:p>
        </w:tc>
        <w:tc>
          <w:tcPr>
            <w:tcW w:w="1820" w:type="dxa"/>
            <w:tcBorders>
              <w:top w:val="nil"/>
              <w:left w:val="nil"/>
              <w:bottom w:val="single" w:sz="8" w:space="0" w:color="auto"/>
              <w:right w:val="double" w:sz="6" w:space="0" w:color="auto"/>
            </w:tcBorders>
            <w:shd w:val="clear" w:color="000000" w:fill="FFFFFF"/>
            <w:vAlign w:val="center"/>
          </w:tcPr>
          <w:p w14:paraId="34C4C9A0"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204.619</w:t>
            </w:r>
          </w:p>
        </w:tc>
      </w:tr>
      <w:tr w:rsidR="003A7534" w:rsidRPr="003A7534" w14:paraId="2F5783F4" w14:textId="77777777" w:rsidTr="003A7534">
        <w:trPr>
          <w:trHeight w:val="465"/>
          <w:jc w:val="center"/>
        </w:trPr>
        <w:tc>
          <w:tcPr>
            <w:tcW w:w="5424" w:type="dxa"/>
            <w:tcBorders>
              <w:top w:val="nil"/>
              <w:left w:val="double" w:sz="6" w:space="0" w:color="auto"/>
              <w:bottom w:val="single" w:sz="8" w:space="0" w:color="auto"/>
              <w:right w:val="single" w:sz="8" w:space="0" w:color="auto"/>
            </w:tcBorders>
            <w:shd w:val="clear" w:color="000000" w:fill="FFFFFF"/>
            <w:vAlign w:val="center"/>
            <w:hideMark/>
          </w:tcPr>
          <w:p w14:paraId="1B66DD71" w14:textId="77777777" w:rsidR="003A7534" w:rsidRPr="003A7534" w:rsidRDefault="003A7534" w:rsidP="003A7534">
            <w:pPr>
              <w:rPr>
                <w:rFonts w:ascii="Times New Roman" w:hAnsi="Times New Roman" w:cs="Times New Roman"/>
                <w:sz w:val="24"/>
                <w:szCs w:val="24"/>
                <w:lang w:val="sr-Cyrl-RS"/>
              </w:rPr>
            </w:pPr>
            <w:r w:rsidRPr="003A7534">
              <w:rPr>
                <w:rFonts w:ascii="Times New Roman" w:hAnsi="Times New Roman" w:cs="Times New Roman"/>
                <w:sz w:val="24"/>
                <w:szCs w:val="24"/>
                <w:lang w:val="ru-RU"/>
              </w:rPr>
              <w:t>Расходи по основу расходовања залиха материјала</w:t>
            </w:r>
            <w:r w:rsidRPr="003A7534">
              <w:rPr>
                <w:rFonts w:ascii="Times New Roman" w:hAnsi="Times New Roman" w:cs="Times New Roman"/>
                <w:sz w:val="24"/>
                <w:szCs w:val="24"/>
                <w:lang w:val="sr-Cyrl-RS"/>
              </w:rPr>
              <w:t xml:space="preserve"> и остали расходи</w:t>
            </w:r>
          </w:p>
        </w:tc>
        <w:tc>
          <w:tcPr>
            <w:tcW w:w="1238" w:type="dxa"/>
            <w:tcBorders>
              <w:top w:val="nil"/>
              <w:left w:val="nil"/>
              <w:bottom w:val="single" w:sz="8" w:space="0" w:color="auto"/>
              <w:right w:val="single" w:sz="8" w:space="0" w:color="auto"/>
            </w:tcBorders>
            <w:shd w:val="clear" w:color="000000" w:fill="FFFFFF"/>
            <w:vAlign w:val="center"/>
            <w:hideMark/>
          </w:tcPr>
          <w:p w14:paraId="5449F784"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2</w:t>
            </w:r>
            <w:r w:rsidRPr="003A7534">
              <w:rPr>
                <w:rFonts w:ascii="Times New Roman" w:hAnsi="Times New Roman" w:cs="Times New Roman"/>
                <w:sz w:val="24"/>
                <w:szCs w:val="24"/>
                <w:lang w:val="sr-Cyrl-CS"/>
              </w:rPr>
              <w:t>6</w:t>
            </w:r>
          </w:p>
        </w:tc>
        <w:tc>
          <w:tcPr>
            <w:tcW w:w="736" w:type="dxa"/>
            <w:tcBorders>
              <w:top w:val="nil"/>
              <w:left w:val="nil"/>
              <w:bottom w:val="single" w:sz="8" w:space="0" w:color="auto"/>
              <w:right w:val="single" w:sz="8" w:space="0" w:color="auto"/>
            </w:tcBorders>
            <w:shd w:val="clear" w:color="000000" w:fill="FFFFFF"/>
            <w:vAlign w:val="center"/>
            <w:hideMark/>
          </w:tcPr>
          <w:p w14:paraId="34A95706"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267</w:t>
            </w:r>
          </w:p>
        </w:tc>
        <w:tc>
          <w:tcPr>
            <w:tcW w:w="1820" w:type="dxa"/>
            <w:tcBorders>
              <w:top w:val="nil"/>
              <w:left w:val="nil"/>
              <w:bottom w:val="single" w:sz="8" w:space="0" w:color="auto"/>
              <w:right w:val="single" w:sz="8" w:space="0" w:color="auto"/>
            </w:tcBorders>
            <w:shd w:val="clear" w:color="000000" w:fill="FFFFFF"/>
            <w:vAlign w:val="center"/>
          </w:tcPr>
          <w:p w14:paraId="5F7C5360"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4.168</w:t>
            </w:r>
          </w:p>
        </w:tc>
        <w:tc>
          <w:tcPr>
            <w:tcW w:w="1820" w:type="dxa"/>
            <w:tcBorders>
              <w:top w:val="nil"/>
              <w:left w:val="nil"/>
              <w:bottom w:val="single" w:sz="8" w:space="0" w:color="auto"/>
              <w:right w:val="double" w:sz="6" w:space="0" w:color="auto"/>
            </w:tcBorders>
            <w:shd w:val="clear" w:color="000000" w:fill="FFFFFF"/>
            <w:vAlign w:val="center"/>
          </w:tcPr>
          <w:p w14:paraId="3F976DAE"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33.235</w:t>
            </w:r>
          </w:p>
        </w:tc>
      </w:tr>
      <w:tr w:rsidR="003A7534" w:rsidRPr="003A7534" w14:paraId="72C5AB30" w14:textId="77777777" w:rsidTr="003A7534">
        <w:trPr>
          <w:trHeight w:val="510"/>
          <w:jc w:val="center"/>
        </w:trPr>
        <w:tc>
          <w:tcPr>
            <w:tcW w:w="5424" w:type="dxa"/>
            <w:tcBorders>
              <w:top w:val="single" w:sz="8" w:space="0" w:color="auto"/>
              <w:left w:val="double" w:sz="6" w:space="0" w:color="auto"/>
              <w:bottom w:val="double" w:sz="4" w:space="0" w:color="auto"/>
              <w:right w:val="single" w:sz="8" w:space="0" w:color="auto"/>
            </w:tcBorders>
            <w:shd w:val="clear" w:color="000000" w:fill="FFFFFF"/>
            <w:vAlign w:val="center"/>
            <w:hideMark/>
          </w:tcPr>
          <w:p w14:paraId="4B6DF604" w14:textId="77777777" w:rsidR="003A7534" w:rsidRPr="003A7534" w:rsidRDefault="003A7534" w:rsidP="003A7534">
            <w:pPr>
              <w:rPr>
                <w:rFonts w:ascii="Times New Roman" w:hAnsi="Times New Roman" w:cs="Times New Roman"/>
                <w:sz w:val="24"/>
                <w:szCs w:val="24"/>
                <w:lang w:val="sr-Cyrl-RS"/>
              </w:rPr>
            </w:pPr>
            <w:r w:rsidRPr="003A7534">
              <w:rPr>
                <w:rFonts w:ascii="Times New Roman" w:hAnsi="Times New Roman" w:cs="Times New Roman"/>
                <w:sz w:val="24"/>
                <w:szCs w:val="24"/>
                <w:lang w:val="ru-RU"/>
              </w:rPr>
              <w:t xml:space="preserve">Обезврјеђење </w:t>
            </w:r>
            <w:r w:rsidRPr="003A7534">
              <w:rPr>
                <w:rFonts w:ascii="Times New Roman" w:hAnsi="Times New Roman" w:cs="Times New Roman"/>
                <w:sz w:val="24"/>
                <w:szCs w:val="24"/>
                <w:lang w:val="sr-Cyrl-RS"/>
              </w:rPr>
              <w:t>некретнина.постројења и опреме</w:t>
            </w:r>
          </w:p>
        </w:tc>
        <w:tc>
          <w:tcPr>
            <w:tcW w:w="1238" w:type="dxa"/>
            <w:tcBorders>
              <w:top w:val="single" w:sz="8" w:space="0" w:color="auto"/>
              <w:left w:val="nil"/>
              <w:bottom w:val="double" w:sz="4" w:space="0" w:color="auto"/>
              <w:right w:val="single" w:sz="8" w:space="0" w:color="auto"/>
            </w:tcBorders>
            <w:shd w:val="clear" w:color="000000" w:fill="FFFFFF"/>
            <w:vAlign w:val="center"/>
            <w:hideMark/>
          </w:tcPr>
          <w:p w14:paraId="5483D124" w14:textId="77777777" w:rsidR="003A7534" w:rsidRPr="003A7534" w:rsidRDefault="003A7534" w:rsidP="003A7534">
            <w:pPr>
              <w:jc w:val="center"/>
              <w:rPr>
                <w:rFonts w:ascii="Times New Roman" w:hAnsi="Times New Roman" w:cs="Times New Roman"/>
                <w:sz w:val="24"/>
                <w:szCs w:val="24"/>
                <w:lang w:val="sr-Cyrl-CS"/>
              </w:rPr>
            </w:pPr>
            <w:r w:rsidRPr="003A7534">
              <w:rPr>
                <w:rFonts w:ascii="Times New Roman" w:hAnsi="Times New Roman" w:cs="Times New Roman"/>
                <w:sz w:val="24"/>
                <w:szCs w:val="24"/>
              </w:rPr>
              <w:t>2</w:t>
            </w:r>
            <w:r w:rsidRPr="003A7534">
              <w:rPr>
                <w:rFonts w:ascii="Times New Roman" w:hAnsi="Times New Roman" w:cs="Times New Roman"/>
                <w:sz w:val="24"/>
                <w:szCs w:val="24"/>
                <w:lang w:val="sr-Cyrl-CS"/>
              </w:rPr>
              <w:t>6</w:t>
            </w:r>
          </w:p>
        </w:tc>
        <w:tc>
          <w:tcPr>
            <w:tcW w:w="736" w:type="dxa"/>
            <w:tcBorders>
              <w:top w:val="single" w:sz="8" w:space="0" w:color="auto"/>
              <w:left w:val="nil"/>
              <w:bottom w:val="double" w:sz="4" w:space="0" w:color="auto"/>
              <w:right w:val="single" w:sz="8" w:space="0" w:color="auto"/>
            </w:tcBorders>
            <w:shd w:val="clear" w:color="000000" w:fill="FFFFFF"/>
            <w:vAlign w:val="center"/>
            <w:hideMark/>
          </w:tcPr>
          <w:p w14:paraId="5FFB3C2D"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rPr>
              <w:t>28</w:t>
            </w:r>
            <w:r w:rsidRPr="003A7534">
              <w:rPr>
                <w:rFonts w:ascii="Times New Roman" w:hAnsi="Times New Roman" w:cs="Times New Roman"/>
                <w:sz w:val="24"/>
                <w:szCs w:val="24"/>
                <w:lang w:val="sr-Cyrl-RS"/>
              </w:rPr>
              <w:t>0</w:t>
            </w:r>
          </w:p>
        </w:tc>
        <w:tc>
          <w:tcPr>
            <w:tcW w:w="1820" w:type="dxa"/>
            <w:tcBorders>
              <w:top w:val="single" w:sz="8" w:space="0" w:color="auto"/>
              <w:left w:val="nil"/>
              <w:bottom w:val="double" w:sz="4" w:space="0" w:color="auto"/>
              <w:right w:val="single" w:sz="8" w:space="0" w:color="auto"/>
            </w:tcBorders>
            <w:shd w:val="clear" w:color="000000" w:fill="FFFFFF"/>
            <w:vAlign w:val="center"/>
          </w:tcPr>
          <w:p w14:paraId="44406BFB"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1.692.498</w:t>
            </w:r>
          </w:p>
        </w:tc>
        <w:tc>
          <w:tcPr>
            <w:tcW w:w="1820" w:type="dxa"/>
            <w:tcBorders>
              <w:top w:val="single" w:sz="8" w:space="0" w:color="auto"/>
              <w:left w:val="nil"/>
              <w:bottom w:val="double" w:sz="4" w:space="0" w:color="auto"/>
              <w:right w:val="double" w:sz="6" w:space="0" w:color="auto"/>
            </w:tcBorders>
            <w:shd w:val="clear" w:color="000000" w:fill="FFFFFF"/>
            <w:vAlign w:val="center"/>
          </w:tcPr>
          <w:p w14:paraId="767B49A8"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0</w:t>
            </w:r>
          </w:p>
        </w:tc>
      </w:tr>
      <w:tr w:rsidR="003A7534" w:rsidRPr="003A7534" w14:paraId="08899BBC" w14:textId="77777777" w:rsidTr="003A7534">
        <w:trPr>
          <w:trHeight w:val="630"/>
          <w:jc w:val="center"/>
        </w:trPr>
        <w:tc>
          <w:tcPr>
            <w:tcW w:w="5424" w:type="dxa"/>
            <w:tcBorders>
              <w:top w:val="double" w:sz="6" w:space="0" w:color="auto"/>
              <w:left w:val="double" w:sz="6" w:space="0" w:color="auto"/>
              <w:bottom w:val="single" w:sz="4" w:space="0" w:color="auto"/>
              <w:right w:val="single" w:sz="8" w:space="0" w:color="auto"/>
            </w:tcBorders>
            <w:shd w:val="clear" w:color="000000" w:fill="F2F2F2"/>
            <w:vAlign w:val="center"/>
            <w:hideMark/>
          </w:tcPr>
          <w:p w14:paraId="244545B4"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1238" w:type="dxa"/>
            <w:tcBorders>
              <w:top w:val="double" w:sz="6" w:space="0" w:color="auto"/>
              <w:left w:val="nil"/>
              <w:bottom w:val="single" w:sz="4" w:space="0" w:color="auto"/>
              <w:right w:val="single" w:sz="8" w:space="0" w:color="auto"/>
            </w:tcBorders>
            <w:shd w:val="clear" w:color="000000" w:fill="F2F2F2"/>
            <w:vAlign w:val="center"/>
            <w:hideMark/>
          </w:tcPr>
          <w:p w14:paraId="108FC836"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 </w:t>
            </w:r>
          </w:p>
        </w:tc>
        <w:tc>
          <w:tcPr>
            <w:tcW w:w="736" w:type="dxa"/>
            <w:tcBorders>
              <w:top w:val="double" w:sz="6" w:space="0" w:color="auto"/>
              <w:left w:val="nil"/>
              <w:bottom w:val="single" w:sz="4" w:space="0" w:color="auto"/>
              <w:right w:val="single" w:sz="8" w:space="0" w:color="auto"/>
            </w:tcBorders>
            <w:shd w:val="clear" w:color="000000" w:fill="F2F2F2"/>
            <w:vAlign w:val="center"/>
            <w:hideMark/>
          </w:tcPr>
          <w:p w14:paraId="77006D78"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302</w:t>
            </w:r>
          </w:p>
        </w:tc>
        <w:tc>
          <w:tcPr>
            <w:tcW w:w="1820" w:type="dxa"/>
            <w:tcBorders>
              <w:top w:val="double" w:sz="6" w:space="0" w:color="auto"/>
              <w:left w:val="nil"/>
              <w:bottom w:val="single" w:sz="4" w:space="0" w:color="auto"/>
              <w:right w:val="single" w:sz="8" w:space="0" w:color="auto"/>
            </w:tcBorders>
            <w:shd w:val="clear" w:color="000000" w:fill="F2F2F2"/>
            <w:vAlign w:val="center"/>
          </w:tcPr>
          <w:p w14:paraId="66749B17"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20.157.074</w:t>
            </w:r>
          </w:p>
        </w:tc>
        <w:tc>
          <w:tcPr>
            <w:tcW w:w="1820" w:type="dxa"/>
            <w:tcBorders>
              <w:top w:val="double" w:sz="6" w:space="0" w:color="auto"/>
              <w:left w:val="nil"/>
              <w:bottom w:val="single" w:sz="4" w:space="0" w:color="auto"/>
              <w:right w:val="double" w:sz="6" w:space="0" w:color="auto"/>
            </w:tcBorders>
            <w:shd w:val="clear" w:color="000000" w:fill="F2F2F2"/>
            <w:vAlign w:val="center"/>
          </w:tcPr>
          <w:p w14:paraId="226E9CFF"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18.440.171</w:t>
            </w:r>
          </w:p>
        </w:tc>
      </w:tr>
    </w:tbl>
    <w:p w14:paraId="2BF53B1F" w14:textId="39286AFE" w:rsidR="00270664" w:rsidRDefault="00270664" w:rsidP="003A7534">
      <w:pPr>
        <w:jc w:val="both"/>
        <w:rPr>
          <w:rFonts w:ascii="Times New Roman" w:hAnsi="Times New Roman" w:cs="Times New Roman"/>
          <w:b/>
          <w:sz w:val="24"/>
          <w:szCs w:val="24"/>
          <w:u w:val="single"/>
          <w:lang w:val="sr-Cyrl-CS"/>
        </w:rPr>
      </w:pPr>
    </w:p>
    <w:p w14:paraId="5E9D73FA" w14:textId="093FDA8E" w:rsidR="00270664" w:rsidRDefault="00270664" w:rsidP="003A7534">
      <w:pPr>
        <w:jc w:val="both"/>
        <w:rPr>
          <w:rFonts w:ascii="Times New Roman" w:hAnsi="Times New Roman" w:cs="Times New Roman"/>
          <w:b/>
          <w:sz w:val="24"/>
          <w:szCs w:val="24"/>
          <w:u w:val="single"/>
          <w:lang w:val="sr-Cyrl-CS"/>
        </w:rPr>
      </w:pPr>
    </w:p>
    <w:p w14:paraId="71B021AB" w14:textId="77777777" w:rsidR="0014685B" w:rsidRDefault="0014685B" w:rsidP="003A7534">
      <w:pPr>
        <w:jc w:val="both"/>
        <w:rPr>
          <w:rFonts w:ascii="Times New Roman" w:hAnsi="Times New Roman" w:cs="Times New Roman"/>
          <w:b/>
          <w:sz w:val="24"/>
          <w:szCs w:val="24"/>
          <w:u w:val="single"/>
          <w:lang w:val="sr-Cyrl-CS"/>
        </w:rPr>
      </w:pPr>
    </w:p>
    <w:p w14:paraId="69A7B3B4" w14:textId="4A11E7C5" w:rsidR="003A7534" w:rsidRPr="003A7534" w:rsidRDefault="003A7534" w:rsidP="003A7534">
      <w:pPr>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19 – Трошкови материјала</w:t>
      </w:r>
    </w:p>
    <w:p w14:paraId="3A06FD19" w14:textId="6A577C74" w:rsidR="0027066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Трошкови материјала обухватају: утрошак основног материјала, резервних дијелова, горива и енергије, ситног инвентара  и амбалаже. </w:t>
      </w:r>
    </w:p>
    <w:tbl>
      <w:tblPr>
        <w:tblW w:w="8730" w:type="dxa"/>
        <w:jc w:val="center"/>
        <w:tblLook w:val="04A0" w:firstRow="1" w:lastRow="0" w:firstColumn="1" w:lastColumn="0" w:noHBand="0" w:noVBand="1"/>
      </w:tblPr>
      <w:tblGrid>
        <w:gridCol w:w="4440"/>
        <w:gridCol w:w="736"/>
        <w:gridCol w:w="1820"/>
        <w:gridCol w:w="1820"/>
      </w:tblGrid>
      <w:tr w:rsidR="003A7534" w:rsidRPr="003A7534" w14:paraId="0DC982B4" w14:textId="77777777" w:rsidTr="003A7534">
        <w:trPr>
          <w:trHeight w:val="255"/>
          <w:jc w:val="center"/>
        </w:trPr>
        <w:tc>
          <w:tcPr>
            <w:tcW w:w="4440" w:type="dxa"/>
            <w:tcBorders>
              <w:top w:val="nil"/>
              <w:left w:val="nil"/>
              <w:bottom w:val="nil"/>
              <w:right w:val="nil"/>
            </w:tcBorders>
            <w:shd w:val="clear" w:color="auto" w:fill="auto"/>
            <w:noWrap/>
            <w:vAlign w:val="bottom"/>
            <w:hideMark/>
          </w:tcPr>
          <w:p w14:paraId="58D0A3CD" w14:textId="77777777" w:rsidR="003A7534" w:rsidRPr="003A7534" w:rsidRDefault="003A7534" w:rsidP="003A7534">
            <w:pPr>
              <w:rPr>
                <w:rFonts w:ascii="Times New Roman" w:hAnsi="Times New Roman" w:cs="Times New Roman"/>
                <w:sz w:val="24"/>
                <w:szCs w:val="24"/>
                <w:lang w:val="ru-RU"/>
              </w:rPr>
            </w:pPr>
          </w:p>
        </w:tc>
        <w:tc>
          <w:tcPr>
            <w:tcW w:w="650" w:type="dxa"/>
            <w:tcBorders>
              <w:top w:val="nil"/>
              <w:left w:val="nil"/>
              <w:bottom w:val="nil"/>
              <w:right w:val="nil"/>
            </w:tcBorders>
            <w:shd w:val="clear" w:color="auto" w:fill="auto"/>
            <w:noWrap/>
            <w:vAlign w:val="bottom"/>
            <w:hideMark/>
          </w:tcPr>
          <w:p w14:paraId="5728E615" w14:textId="77777777" w:rsidR="003A7534" w:rsidRPr="003A7534" w:rsidRDefault="003A7534" w:rsidP="003A7534">
            <w:pPr>
              <w:rPr>
                <w:rFonts w:ascii="Times New Roman" w:hAnsi="Times New Roman" w:cs="Times New Roman"/>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570FA212"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480FEC85" w14:textId="77777777" w:rsidTr="003A7534">
        <w:trPr>
          <w:trHeight w:val="270"/>
          <w:jc w:val="center"/>
        </w:trPr>
        <w:tc>
          <w:tcPr>
            <w:tcW w:w="4440"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06A7F807"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ОПИС</w:t>
            </w:r>
          </w:p>
        </w:tc>
        <w:tc>
          <w:tcPr>
            <w:tcW w:w="650" w:type="dxa"/>
            <w:vMerge w:val="restart"/>
            <w:tcBorders>
              <w:top w:val="double" w:sz="6" w:space="0" w:color="auto"/>
              <w:left w:val="single" w:sz="8" w:space="0" w:color="auto"/>
              <w:bottom w:val="double" w:sz="6" w:space="0" w:color="000000"/>
              <w:right w:val="single" w:sz="8" w:space="0" w:color="auto"/>
            </w:tcBorders>
            <w:shd w:val="clear" w:color="000000" w:fill="D9D9D9"/>
            <w:vAlign w:val="center"/>
            <w:hideMark/>
          </w:tcPr>
          <w:p w14:paraId="74E2E6B4"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АОП</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3FB97024"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ГОДИНА</w:t>
            </w:r>
          </w:p>
        </w:tc>
      </w:tr>
      <w:tr w:rsidR="003A7534" w:rsidRPr="003A7534" w14:paraId="49825B8F" w14:textId="77777777" w:rsidTr="003A7534">
        <w:trPr>
          <w:trHeight w:val="255"/>
          <w:jc w:val="center"/>
        </w:trPr>
        <w:tc>
          <w:tcPr>
            <w:tcW w:w="4440" w:type="dxa"/>
            <w:vMerge/>
            <w:tcBorders>
              <w:top w:val="double" w:sz="6" w:space="0" w:color="auto"/>
              <w:left w:val="double" w:sz="6" w:space="0" w:color="auto"/>
              <w:bottom w:val="double" w:sz="6" w:space="0" w:color="000000"/>
              <w:right w:val="single" w:sz="8" w:space="0" w:color="auto"/>
            </w:tcBorders>
            <w:vAlign w:val="center"/>
            <w:hideMark/>
          </w:tcPr>
          <w:p w14:paraId="25F1832F" w14:textId="77777777" w:rsidR="003A7534" w:rsidRPr="003A7534" w:rsidRDefault="003A7534" w:rsidP="003A7534">
            <w:pPr>
              <w:rPr>
                <w:rFonts w:ascii="Times New Roman" w:hAnsi="Times New Roman" w:cs="Times New Roman"/>
                <w:sz w:val="24"/>
                <w:szCs w:val="24"/>
              </w:rPr>
            </w:pPr>
          </w:p>
        </w:tc>
        <w:tc>
          <w:tcPr>
            <w:tcW w:w="650" w:type="dxa"/>
            <w:vMerge/>
            <w:tcBorders>
              <w:top w:val="double" w:sz="6" w:space="0" w:color="auto"/>
              <w:left w:val="single" w:sz="8" w:space="0" w:color="auto"/>
              <w:bottom w:val="double" w:sz="6" w:space="0" w:color="000000"/>
              <w:right w:val="single" w:sz="8" w:space="0" w:color="auto"/>
            </w:tcBorders>
            <w:vAlign w:val="center"/>
            <w:hideMark/>
          </w:tcPr>
          <w:p w14:paraId="3D4265E3" w14:textId="77777777" w:rsidR="003A7534" w:rsidRPr="003A7534" w:rsidRDefault="003A7534"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tcPr>
          <w:p w14:paraId="374B77B4" w14:textId="77777777" w:rsidR="003A7534" w:rsidRPr="003A7534" w:rsidRDefault="003A7534" w:rsidP="003A7534">
            <w:pPr>
              <w:jc w:val="center"/>
              <w:rPr>
                <w:rFonts w:ascii="Times New Roman" w:hAnsi="Times New Roman" w:cs="Times New Roman"/>
                <w:sz w:val="24"/>
                <w:szCs w:val="24"/>
                <w:lang w:val="sr-Latn-RS"/>
              </w:rPr>
            </w:pPr>
            <w:r w:rsidRPr="003A7534">
              <w:rPr>
                <w:rFonts w:ascii="Times New Roman" w:hAnsi="Times New Roman" w:cs="Times New Roman"/>
                <w:sz w:val="24"/>
                <w:szCs w:val="24"/>
                <w:lang w:val="sr-Latn-RS"/>
              </w:rPr>
              <w:t>31.12.2020.</w:t>
            </w:r>
          </w:p>
        </w:tc>
        <w:tc>
          <w:tcPr>
            <w:tcW w:w="1820" w:type="dxa"/>
            <w:tcBorders>
              <w:top w:val="nil"/>
              <w:left w:val="nil"/>
              <w:bottom w:val="double" w:sz="6" w:space="0" w:color="auto"/>
              <w:right w:val="double" w:sz="6" w:space="0" w:color="auto"/>
            </w:tcBorders>
            <w:shd w:val="clear" w:color="000000" w:fill="D9D9D9"/>
            <w:vAlign w:val="center"/>
          </w:tcPr>
          <w:p w14:paraId="653BFDBE" w14:textId="77777777" w:rsidR="003A7534" w:rsidRPr="003A7534" w:rsidRDefault="003A7534" w:rsidP="003A7534">
            <w:pPr>
              <w:jc w:val="center"/>
              <w:rPr>
                <w:rFonts w:ascii="Times New Roman" w:hAnsi="Times New Roman" w:cs="Times New Roman"/>
                <w:sz w:val="24"/>
                <w:szCs w:val="24"/>
                <w:lang w:val="sr-Latn-RS"/>
              </w:rPr>
            </w:pPr>
            <w:r w:rsidRPr="003A7534">
              <w:rPr>
                <w:rFonts w:ascii="Times New Roman" w:hAnsi="Times New Roman" w:cs="Times New Roman"/>
                <w:sz w:val="24"/>
                <w:szCs w:val="24"/>
                <w:lang w:val="sr-Latn-RS"/>
              </w:rPr>
              <w:t>31.12.2019.</w:t>
            </w:r>
          </w:p>
        </w:tc>
      </w:tr>
      <w:tr w:rsidR="003A7534" w:rsidRPr="003A7534" w14:paraId="7D123A06" w14:textId="77777777" w:rsidTr="003A7534">
        <w:trPr>
          <w:trHeight w:val="435"/>
          <w:jc w:val="center"/>
        </w:trPr>
        <w:tc>
          <w:tcPr>
            <w:tcW w:w="4440" w:type="dxa"/>
            <w:tcBorders>
              <w:top w:val="nil"/>
              <w:left w:val="double" w:sz="6" w:space="0" w:color="auto"/>
              <w:bottom w:val="single" w:sz="8" w:space="0" w:color="auto"/>
              <w:right w:val="single" w:sz="8" w:space="0" w:color="auto"/>
            </w:tcBorders>
            <w:shd w:val="clear" w:color="000000" w:fill="FFFFFF"/>
            <w:vAlign w:val="center"/>
            <w:hideMark/>
          </w:tcPr>
          <w:p w14:paraId="28FF4841"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материјала</w:t>
            </w:r>
          </w:p>
        </w:tc>
        <w:tc>
          <w:tcPr>
            <w:tcW w:w="650" w:type="dxa"/>
            <w:tcBorders>
              <w:top w:val="nil"/>
              <w:left w:val="nil"/>
              <w:bottom w:val="single" w:sz="8" w:space="0" w:color="auto"/>
              <w:right w:val="single" w:sz="8" w:space="0" w:color="auto"/>
            </w:tcBorders>
            <w:shd w:val="clear" w:color="000000" w:fill="FFFFFF"/>
            <w:vAlign w:val="center"/>
            <w:hideMark/>
          </w:tcPr>
          <w:p w14:paraId="6483AE24"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 </w:t>
            </w:r>
          </w:p>
        </w:tc>
        <w:tc>
          <w:tcPr>
            <w:tcW w:w="1820" w:type="dxa"/>
            <w:tcBorders>
              <w:top w:val="nil"/>
              <w:left w:val="nil"/>
              <w:bottom w:val="single" w:sz="8" w:space="0" w:color="auto"/>
              <w:right w:val="single" w:sz="8" w:space="0" w:color="auto"/>
            </w:tcBorders>
            <w:shd w:val="clear" w:color="000000" w:fill="FFFFFF"/>
            <w:vAlign w:val="center"/>
          </w:tcPr>
          <w:p w14:paraId="2ABC94B0"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1.672.355</w:t>
            </w:r>
          </w:p>
        </w:tc>
        <w:tc>
          <w:tcPr>
            <w:tcW w:w="1820" w:type="dxa"/>
            <w:tcBorders>
              <w:top w:val="nil"/>
              <w:left w:val="nil"/>
              <w:bottom w:val="single" w:sz="8" w:space="0" w:color="auto"/>
              <w:right w:val="double" w:sz="6" w:space="0" w:color="auto"/>
            </w:tcBorders>
            <w:shd w:val="clear" w:color="000000" w:fill="FFFFFF"/>
            <w:vAlign w:val="center"/>
          </w:tcPr>
          <w:p w14:paraId="1FA0F636"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1.280.943</w:t>
            </w:r>
          </w:p>
        </w:tc>
      </w:tr>
      <w:tr w:rsidR="003A7534" w:rsidRPr="003A7534" w14:paraId="6DF670D1" w14:textId="77777777" w:rsidTr="003A7534">
        <w:trPr>
          <w:trHeight w:val="435"/>
          <w:jc w:val="center"/>
        </w:trPr>
        <w:tc>
          <w:tcPr>
            <w:tcW w:w="4440" w:type="dxa"/>
            <w:tcBorders>
              <w:top w:val="nil"/>
              <w:left w:val="double" w:sz="6" w:space="0" w:color="auto"/>
              <w:bottom w:val="single" w:sz="8" w:space="0" w:color="auto"/>
              <w:right w:val="single" w:sz="8" w:space="0" w:color="auto"/>
            </w:tcBorders>
            <w:shd w:val="clear" w:color="000000" w:fill="FFFFFF"/>
            <w:vAlign w:val="center"/>
            <w:hideMark/>
          </w:tcPr>
          <w:p w14:paraId="3F48F22A"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горива и енергије</w:t>
            </w:r>
          </w:p>
        </w:tc>
        <w:tc>
          <w:tcPr>
            <w:tcW w:w="650" w:type="dxa"/>
            <w:tcBorders>
              <w:top w:val="nil"/>
              <w:left w:val="nil"/>
              <w:bottom w:val="single" w:sz="8" w:space="0" w:color="auto"/>
              <w:right w:val="single" w:sz="8" w:space="0" w:color="auto"/>
            </w:tcBorders>
            <w:shd w:val="clear" w:color="000000" w:fill="FFFFFF"/>
            <w:vAlign w:val="center"/>
            <w:hideMark/>
          </w:tcPr>
          <w:p w14:paraId="6C7F0401"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 </w:t>
            </w:r>
          </w:p>
        </w:tc>
        <w:tc>
          <w:tcPr>
            <w:tcW w:w="1820" w:type="dxa"/>
            <w:tcBorders>
              <w:top w:val="nil"/>
              <w:left w:val="nil"/>
              <w:bottom w:val="single" w:sz="8" w:space="0" w:color="auto"/>
              <w:right w:val="single" w:sz="8" w:space="0" w:color="auto"/>
            </w:tcBorders>
            <w:shd w:val="clear" w:color="000000" w:fill="FFFFFF"/>
            <w:vAlign w:val="center"/>
          </w:tcPr>
          <w:p w14:paraId="5FC996E4"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2.423.801</w:t>
            </w:r>
          </w:p>
        </w:tc>
        <w:tc>
          <w:tcPr>
            <w:tcW w:w="1820" w:type="dxa"/>
            <w:tcBorders>
              <w:top w:val="nil"/>
              <w:left w:val="nil"/>
              <w:bottom w:val="single" w:sz="8" w:space="0" w:color="auto"/>
              <w:right w:val="double" w:sz="6" w:space="0" w:color="auto"/>
            </w:tcBorders>
            <w:shd w:val="clear" w:color="000000" w:fill="FFFFFF"/>
            <w:vAlign w:val="center"/>
          </w:tcPr>
          <w:p w14:paraId="53AEA4D5"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2.534.163</w:t>
            </w:r>
          </w:p>
        </w:tc>
      </w:tr>
      <w:tr w:rsidR="003A7534" w:rsidRPr="003A7534" w14:paraId="09225195" w14:textId="77777777" w:rsidTr="003A7534">
        <w:trPr>
          <w:trHeight w:val="450"/>
          <w:jc w:val="center"/>
        </w:trPr>
        <w:tc>
          <w:tcPr>
            <w:tcW w:w="4440" w:type="dxa"/>
            <w:tcBorders>
              <w:top w:val="nil"/>
              <w:left w:val="double" w:sz="6" w:space="0" w:color="auto"/>
              <w:bottom w:val="double" w:sz="6" w:space="0" w:color="auto"/>
              <w:right w:val="single" w:sz="8" w:space="0" w:color="auto"/>
            </w:tcBorders>
            <w:shd w:val="clear" w:color="000000" w:fill="D9D9D9"/>
            <w:vAlign w:val="center"/>
            <w:hideMark/>
          </w:tcPr>
          <w:p w14:paraId="22530248"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650" w:type="dxa"/>
            <w:tcBorders>
              <w:top w:val="nil"/>
              <w:left w:val="nil"/>
              <w:bottom w:val="double" w:sz="6" w:space="0" w:color="auto"/>
              <w:right w:val="single" w:sz="8" w:space="0" w:color="auto"/>
            </w:tcBorders>
            <w:shd w:val="clear" w:color="000000" w:fill="D9D9D9"/>
            <w:vAlign w:val="center"/>
            <w:hideMark/>
          </w:tcPr>
          <w:p w14:paraId="658B3D79"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218</w:t>
            </w:r>
          </w:p>
        </w:tc>
        <w:tc>
          <w:tcPr>
            <w:tcW w:w="1820" w:type="dxa"/>
            <w:tcBorders>
              <w:top w:val="nil"/>
              <w:left w:val="nil"/>
              <w:bottom w:val="double" w:sz="6" w:space="0" w:color="auto"/>
              <w:right w:val="single" w:sz="8" w:space="0" w:color="auto"/>
            </w:tcBorders>
            <w:shd w:val="clear" w:color="000000" w:fill="D9D9D9"/>
            <w:vAlign w:val="center"/>
          </w:tcPr>
          <w:p w14:paraId="29C24970"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4.096.156</w:t>
            </w:r>
          </w:p>
        </w:tc>
        <w:tc>
          <w:tcPr>
            <w:tcW w:w="1820" w:type="dxa"/>
            <w:tcBorders>
              <w:top w:val="nil"/>
              <w:left w:val="nil"/>
              <w:bottom w:val="double" w:sz="6" w:space="0" w:color="auto"/>
              <w:right w:val="double" w:sz="6" w:space="0" w:color="auto"/>
            </w:tcBorders>
            <w:shd w:val="clear" w:color="000000" w:fill="D9D9D9"/>
            <w:vAlign w:val="center"/>
          </w:tcPr>
          <w:p w14:paraId="1D88188B"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3.815.106</w:t>
            </w:r>
          </w:p>
        </w:tc>
      </w:tr>
    </w:tbl>
    <w:p w14:paraId="331BA31D" w14:textId="77777777" w:rsidR="003A7534" w:rsidRPr="003A7534" w:rsidRDefault="003A7534" w:rsidP="003A7534">
      <w:pPr>
        <w:jc w:val="both"/>
        <w:rPr>
          <w:rFonts w:ascii="Times New Roman" w:hAnsi="Times New Roman" w:cs="Times New Roman"/>
          <w:b/>
          <w:sz w:val="24"/>
          <w:szCs w:val="24"/>
          <w:u w:val="single"/>
          <w:lang w:val="sr-Cyrl-CS"/>
        </w:rPr>
      </w:pPr>
    </w:p>
    <w:p w14:paraId="464D6BB2" w14:textId="77777777" w:rsidR="003A7534" w:rsidRPr="003A7534" w:rsidRDefault="003A7534" w:rsidP="003A7534">
      <w:pPr>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 xml:space="preserve">Напомена бр. </w:t>
      </w:r>
      <w:r w:rsidRPr="003A7534">
        <w:rPr>
          <w:rFonts w:ascii="Times New Roman" w:hAnsi="Times New Roman" w:cs="Times New Roman"/>
          <w:b/>
          <w:sz w:val="24"/>
          <w:szCs w:val="24"/>
          <w:u w:val="single"/>
          <w:lang w:val="sr-Latn-CS"/>
        </w:rPr>
        <w:t>20</w:t>
      </w:r>
      <w:r w:rsidRPr="003A7534">
        <w:rPr>
          <w:rFonts w:ascii="Times New Roman" w:hAnsi="Times New Roman" w:cs="Times New Roman"/>
          <w:b/>
          <w:sz w:val="24"/>
          <w:szCs w:val="24"/>
          <w:u w:val="single"/>
          <w:lang w:val="sr-Cyrl-CS"/>
        </w:rPr>
        <w:t xml:space="preserve"> - Трошкови бруто зарада и накнада и остали лични расходи </w:t>
      </w:r>
    </w:p>
    <w:p w14:paraId="088EFBDD" w14:textId="1C7AA301" w:rsidR="003A7534" w:rsidRPr="003A7534" w:rsidRDefault="003A7534" w:rsidP="003A7534">
      <w:pPr>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(АОП 219)</w:t>
      </w:r>
    </w:p>
    <w:p w14:paraId="706100C2" w14:textId="77777777"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Трошкови бруто зарада и накнада су: обрачунати износи зарада и накнада са припадајућим порезима и доприносима који у складу са Законом</w:t>
      </w:r>
      <w:r w:rsidRPr="003A7534">
        <w:rPr>
          <w:rFonts w:ascii="Times New Roman" w:hAnsi="Times New Roman" w:cs="Times New Roman"/>
          <w:sz w:val="24"/>
          <w:szCs w:val="24"/>
          <w:lang w:val="sr-Latn-CS"/>
        </w:rPr>
        <w:t xml:space="preserve"> </w:t>
      </w:r>
      <w:r w:rsidRPr="003A7534">
        <w:rPr>
          <w:rFonts w:ascii="Times New Roman" w:hAnsi="Times New Roman" w:cs="Times New Roman"/>
          <w:sz w:val="24"/>
          <w:szCs w:val="24"/>
          <w:lang w:val="sr-Cyrl-CS"/>
        </w:rPr>
        <w:t>о раду и подзаконским актима Друштва  регулишу ову област.</w:t>
      </w:r>
    </w:p>
    <w:p w14:paraId="100B1D22" w14:textId="27CC13EA"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У табеларном прегледу приказане су плате радника</w:t>
      </w:r>
      <w:r w:rsidRPr="003A7534">
        <w:rPr>
          <w:rFonts w:ascii="Times New Roman" w:hAnsi="Times New Roman" w:cs="Times New Roman"/>
          <w:sz w:val="24"/>
          <w:szCs w:val="24"/>
          <w:lang w:val="sr-Latn-RS"/>
        </w:rPr>
        <w:t>-</w:t>
      </w:r>
      <w:r w:rsidRPr="003A7534">
        <w:rPr>
          <w:rFonts w:ascii="Times New Roman" w:hAnsi="Times New Roman" w:cs="Times New Roman"/>
          <w:sz w:val="24"/>
          <w:szCs w:val="24"/>
          <w:lang w:val="sr-Cyrl-RS"/>
        </w:rPr>
        <w:t>плата након опорезивања</w:t>
      </w:r>
      <w:r w:rsidRPr="003A7534">
        <w:rPr>
          <w:rFonts w:ascii="Times New Roman" w:hAnsi="Times New Roman" w:cs="Times New Roman"/>
          <w:sz w:val="24"/>
          <w:szCs w:val="24"/>
          <w:lang w:val="sr-Cyrl-CS"/>
        </w:rPr>
        <w:t>, порези и доприноси:</w:t>
      </w:r>
    </w:p>
    <w:tbl>
      <w:tblPr>
        <w:tblW w:w="8600" w:type="dxa"/>
        <w:jc w:val="center"/>
        <w:tblLook w:val="04A0" w:firstRow="1" w:lastRow="0" w:firstColumn="1" w:lastColumn="0" w:noHBand="0" w:noVBand="1"/>
      </w:tblPr>
      <w:tblGrid>
        <w:gridCol w:w="4960"/>
        <w:gridCol w:w="1820"/>
        <w:gridCol w:w="1820"/>
      </w:tblGrid>
      <w:tr w:rsidR="003A7534" w:rsidRPr="003A7534" w14:paraId="31DB7DF0" w14:textId="77777777" w:rsidTr="003A7534">
        <w:trPr>
          <w:trHeight w:val="255"/>
          <w:jc w:val="center"/>
        </w:trPr>
        <w:tc>
          <w:tcPr>
            <w:tcW w:w="4960" w:type="dxa"/>
            <w:tcBorders>
              <w:top w:val="nil"/>
              <w:left w:val="nil"/>
              <w:bottom w:val="nil"/>
              <w:right w:val="nil"/>
            </w:tcBorders>
            <w:shd w:val="clear" w:color="auto" w:fill="auto"/>
            <w:noWrap/>
            <w:vAlign w:val="bottom"/>
            <w:hideMark/>
          </w:tcPr>
          <w:p w14:paraId="15695727" w14:textId="77777777" w:rsidR="003A7534" w:rsidRPr="003A7534" w:rsidRDefault="003A7534" w:rsidP="003A7534">
            <w:pPr>
              <w:rPr>
                <w:rFonts w:ascii="Times New Roman" w:hAnsi="Times New Roman" w:cs="Times New Roman"/>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054136AF"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4AA5475F" w14:textId="77777777" w:rsidTr="003A7534">
        <w:trPr>
          <w:trHeight w:val="270"/>
          <w:jc w:val="center"/>
        </w:trPr>
        <w:tc>
          <w:tcPr>
            <w:tcW w:w="4960"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4C7B3A07"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ОПИС</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2E6DF037"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ГОДИНА</w:t>
            </w:r>
          </w:p>
        </w:tc>
      </w:tr>
      <w:tr w:rsidR="003A7534" w:rsidRPr="003A7534" w14:paraId="7CA462ED" w14:textId="77777777" w:rsidTr="003A7534">
        <w:trPr>
          <w:trHeight w:val="255"/>
          <w:jc w:val="center"/>
        </w:trPr>
        <w:tc>
          <w:tcPr>
            <w:tcW w:w="4960" w:type="dxa"/>
            <w:vMerge/>
            <w:tcBorders>
              <w:top w:val="double" w:sz="6" w:space="0" w:color="auto"/>
              <w:left w:val="double" w:sz="6" w:space="0" w:color="auto"/>
              <w:bottom w:val="double" w:sz="6" w:space="0" w:color="000000"/>
              <w:right w:val="single" w:sz="8" w:space="0" w:color="auto"/>
            </w:tcBorders>
            <w:vAlign w:val="center"/>
            <w:hideMark/>
          </w:tcPr>
          <w:p w14:paraId="41AFD5BD" w14:textId="77777777" w:rsidR="003A7534" w:rsidRPr="003A7534" w:rsidRDefault="003A7534"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hideMark/>
          </w:tcPr>
          <w:p w14:paraId="11A77F6A"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31.12.2020.</w:t>
            </w:r>
          </w:p>
        </w:tc>
        <w:tc>
          <w:tcPr>
            <w:tcW w:w="1820" w:type="dxa"/>
            <w:tcBorders>
              <w:top w:val="nil"/>
              <w:left w:val="nil"/>
              <w:bottom w:val="double" w:sz="6" w:space="0" w:color="auto"/>
              <w:right w:val="double" w:sz="6" w:space="0" w:color="auto"/>
            </w:tcBorders>
            <w:shd w:val="clear" w:color="000000" w:fill="D9D9D9"/>
            <w:vAlign w:val="center"/>
          </w:tcPr>
          <w:p w14:paraId="61CFD17C"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31.12.2019.</w:t>
            </w:r>
          </w:p>
        </w:tc>
      </w:tr>
      <w:tr w:rsidR="003A7534" w:rsidRPr="003A7534" w14:paraId="286ABCB6" w14:textId="77777777" w:rsidTr="003A7534">
        <w:trPr>
          <w:trHeight w:val="435"/>
          <w:jc w:val="center"/>
        </w:trPr>
        <w:tc>
          <w:tcPr>
            <w:tcW w:w="4960" w:type="dxa"/>
            <w:tcBorders>
              <w:top w:val="nil"/>
              <w:left w:val="double" w:sz="6" w:space="0" w:color="auto"/>
              <w:bottom w:val="single" w:sz="8" w:space="0" w:color="auto"/>
              <w:right w:val="single" w:sz="8" w:space="0" w:color="auto"/>
            </w:tcBorders>
            <w:shd w:val="clear" w:color="000000" w:fill="FFFFFF"/>
            <w:vAlign w:val="center"/>
            <w:hideMark/>
          </w:tcPr>
          <w:p w14:paraId="497418FB" w14:textId="77777777" w:rsidR="003A7534" w:rsidRPr="003A7534" w:rsidRDefault="003A7534" w:rsidP="003A7534">
            <w:pPr>
              <w:rPr>
                <w:rFonts w:ascii="Times New Roman" w:hAnsi="Times New Roman" w:cs="Times New Roman"/>
                <w:sz w:val="24"/>
                <w:szCs w:val="24"/>
                <w:lang w:val="sr-Cyrl-RS"/>
              </w:rPr>
            </w:pPr>
            <w:r w:rsidRPr="003A7534">
              <w:rPr>
                <w:rFonts w:ascii="Times New Roman" w:hAnsi="Times New Roman" w:cs="Times New Roman"/>
                <w:sz w:val="24"/>
                <w:szCs w:val="24"/>
                <w:lang w:val="sr-Cyrl-RS"/>
              </w:rPr>
              <w:t>П</w:t>
            </w:r>
            <w:r w:rsidRPr="003A7534">
              <w:rPr>
                <w:rFonts w:ascii="Times New Roman" w:hAnsi="Times New Roman" w:cs="Times New Roman"/>
                <w:sz w:val="24"/>
                <w:szCs w:val="24"/>
                <w:lang w:val="ru-RU"/>
              </w:rPr>
              <w:t>плате радника</w:t>
            </w:r>
            <w:r w:rsidRPr="003A7534">
              <w:rPr>
                <w:rFonts w:ascii="Times New Roman" w:hAnsi="Times New Roman" w:cs="Times New Roman"/>
                <w:sz w:val="24"/>
                <w:szCs w:val="24"/>
                <w:lang w:val="sr-Cyrl-RS"/>
              </w:rPr>
              <w:t>-плате након опорезивања</w:t>
            </w:r>
          </w:p>
        </w:tc>
        <w:tc>
          <w:tcPr>
            <w:tcW w:w="1820" w:type="dxa"/>
            <w:tcBorders>
              <w:top w:val="nil"/>
              <w:left w:val="nil"/>
              <w:bottom w:val="single" w:sz="8" w:space="0" w:color="auto"/>
              <w:right w:val="single" w:sz="8" w:space="0" w:color="auto"/>
            </w:tcBorders>
            <w:shd w:val="clear" w:color="000000" w:fill="FFFFFF"/>
            <w:vAlign w:val="center"/>
          </w:tcPr>
          <w:p w14:paraId="05EF2AD5"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3.717.802</w:t>
            </w:r>
          </w:p>
        </w:tc>
        <w:tc>
          <w:tcPr>
            <w:tcW w:w="1820" w:type="dxa"/>
            <w:tcBorders>
              <w:top w:val="nil"/>
              <w:left w:val="nil"/>
              <w:bottom w:val="single" w:sz="8" w:space="0" w:color="auto"/>
              <w:right w:val="double" w:sz="6" w:space="0" w:color="auto"/>
            </w:tcBorders>
            <w:shd w:val="clear" w:color="000000" w:fill="FFFFFF"/>
            <w:vAlign w:val="center"/>
          </w:tcPr>
          <w:p w14:paraId="434AD218"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3.816.963</w:t>
            </w:r>
          </w:p>
        </w:tc>
      </w:tr>
      <w:tr w:rsidR="003A7534" w:rsidRPr="003A7534" w14:paraId="5FF7772E" w14:textId="77777777" w:rsidTr="003A7534">
        <w:trPr>
          <w:trHeight w:val="435"/>
          <w:jc w:val="center"/>
        </w:trPr>
        <w:tc>
          <w:tcPr>
            <w:tcW w:w="4960" w:type="dxa"/>
            <w:tcBorders>
              <w:top w:val="nil"/>
              <w:left w:val="double" w:sz="6" w:space="0" w:color="auto"/>
              <w:bottom w:val="single" w:sz="8" w:space="0" w:color="auto"/>
              <w:right w:val="single" w:sz="8" w:space="0" w:color="auto"/>
            </w:tcBorders>
            <w:shd w:val="clear" w:color="000000" w:fill="FFFFFF"/>
            <w:vAlign w:val="center"/>
            <w:hideMark/>
          </w:tcPr>
          <w:p w14:paraId="21D64B5D"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lang w:val="sr-Cyrl-RS"/>
              </w:rPr>
              <w:t>Н</w:t>
            </w:r>
            <w:r w:rsidRPr="003A7534">
              <w:rPr>
                <w:rFonts w:ascii="Times New Roman" w:hAnsi="Times New Roman" w:cs="Times New Roman"/>
                <w:sz w:val="24"/>
                <w:szCs w:val="24"/>
              </w:rPr>
              <w:t>акнаде за боловање</w:t>
            </w:r>
          </w:p>
        </w:tc>
        <w:tc>
          <w:tcPr>
            <w:tcW w:w="1820" w:type="dxa"/>
            <w:tcBorders>
              <w:top w:val="nil"/>
              <w:left w:val="nil"/>
              <w:bottom w:val="single" w:sz="8" w:space="0" w:color="auto"/>
              <w:right w:val="single" w:sz="8" w:space="0" w:color="auto"/>
            </w:tcBorders>
            <w:shd w:val="clear" w:color="000000" w:fill="FFFFFF"/>
            <w:vAlign w:val="center"/>
          </w:tcPr>
          <w:p w14:paraId="3515FFEF"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49.376</w:t>
            </w:r>
          </w:p>
        </w:tc>
        <w:tc>
          <w:tcPr>
            <w:tcW w:w="1820" w:type="dxa"/>
            <w:tcBorders>
              <w:top w:val="nil"/>
              <w:left w:val="nil"/>
              <w:bottom w:val="single" w:sz="8" w:space="0" w:color="auto"/>
              <w:right w:val="double" w:sz="6" w:space="0" w:color="auto"/>
            </w:tcBorders>
            <w:shd w:val="clear" w:color="000000" w:fill="FFFFFF"/>
            <w:vAlign w:val="center"/>
          </w:tcPr>
          <w:p w14:paraId="280842CD"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52.007</w:t>
            </w:r>
          </w:p>
        </w:tc>
      </w:tr>
      <w:tr w:rsidR="003A7534" w:rsidRPr="003A7534" w14:paraId="77B4CDF3" w14:textId="77777777" w:rsidTr="003A7534">
        <w:trPr>
          <w:trHeight w:val="435"/>
          <w:jc w:val="center"/>
        </w:trPr>
        <w:tc>
          <w:tcPr>
            <w:tcW w:w="4960" w:type="dxa"/>
            <w:tcBorders>
              <w:top w:val="nil"/>
              <w:left w:val="double" w:sz="6" w:space="0" w:color="auto"/>
              <w:bottom w:val="single" w:sz="8" w:space="0" w:color="auto"/>
              <w:right w:val="single" w:sz="8" w:space="0" w:color="auto"/>
            </w:tcBorders>
            <w:shd w:val="clear" w:color="000000" w:fill="FFFFFF"/>
            <w:vAlign w:val="center"/>
            <w:hideMark/>
          </w:tcPr>
          <w:p w14:paraId="33A40F35"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Порези</w:t>
            </w:r>
          </w:p>
        </w:tc>
        <w:tc>
          <w:tcPr>
            <w:tcW w:w="1820" w:type="dxa"/>
            <w:tcBorders>
              <w:top w:val="nil"/>
              <w:left w:val="nil"/>
              <w:bottom w:val="single" w:sz="8" w:space="0" w:color="auto"/>
              <w:right w:val="single" w:sz="8" w:space="0" w:color="auto"/>
            </w:tcBorders>
            <w:shd w:val="clear" w:color="000000" w:fill="FFFFFF"/>
            <w:vAlign w:val="center"/>
          </w:tcPr>
          <w:p w14:paraId="37E82285"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200.469</w:t>
            </w:r>
          </w:p>
        </w:tc>
        <w:tc>
          <w:tcPr>
            <w:tcW w:w="1820" w:type="dxa"/>
            <w:tcBorders>
              <w:top w:val="nil"/>
              <w:left w:val="nil"/>
              <w:bottom w:val="single" w:sz="8" w:space="0" w:color="auto"/>
              <w:right w:val="double" w:sz="6" w:space="0" w:color="auto"/>
            </w:tcBorders>
            <w:shd w:val="clear" w:color="000000" w:fill="FFFFFF"/>
            <w:vAlign w:val="center"/>
          </w:tcPr>
          <w:p w14:paraId="5F811FFB"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202.145</w:t>
            </w:r>
          </w:p>
        </w:tc>
      </w:tr>
      <w:tr w:rsidR="003A7534" w:rsidRPr="003A7534" w14:paraId="489B3F9F" w14:textId="77777777" w:rsidTr="003A7534">
        <w:trPr>
          <w:trHeight w:val="435"/>
          <w:jc w:val="center"/>
        </w:trPr>
        <w:tc>
          <w:tcPr>
            <w:tcW w:w="4960" w:type="dxa"/>
            <w:tcBorders>
              <w:top w:val="nil"/>
              <w:left w:val="double" w:sz="6" w:space="0" w:color="auto"/>
              <w:bottom w:val="single" w:sz="8" w:space="0" w:color="auto"/>
              <w:right w:val="single" w:sz="8" w:space="0" w:color="auto"/>
            </w:tcBorders>
            <w:shd w:val="clear" w:color="000000" w:fill="FFFFFF"/>
            <w:vAlign w:val="center"/>
            <w:hideMark/>
          </w:tcPr>
          <w:p w14:paraId="6E4DE773"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Доприноси</w:t>
            </w:r>
          </w:p>
        </w:tc>
        <w:tc>
          <w:tcPr>
            <w:tcW w:w="1820" w:type="dxa"/>
            <w:tcBorders>
              <w:top w:val="nil"/>
              <w:left w:val="nil"/>
              <w:bottom w:val="single" w:sz="8" w:space="0" w:color="auto"/>
              <w:right w:val="single" w:sz="8" w:space="0" w:color="auto"/>
            </w:tcBorders>
            <w:shd w:val="clear" w:color="000000" w:fill="FFFFFF"/>
            <w:vAlign w:val="center"/>
          </w:tcPr>
          <w:p w14:paraId="3DB51080"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2.074.443</w:t>
            </w:r>
          </w:p>
        </w:tc>
        <w:tc>
          <w:tcPr>
            <w:tcW w:w="1820" w:type="dxa"/>
            <w:tcBorders>
              <w:top w:val="nil"/>
              <w:left w:val="nil"/>
              <w:bottom w:val="single" w:sz="8" w:space="0" w:color="auto"/>
              <w:right w:val="double" w:sz="6" w:space="0" w:color="auto"/>
            </w:tcBorders>
            <w:shd w:val="clear" w:color="000000" w:fill="FFFFFF"/>
            <w:vAlign w:val="center"/>
          </w:tcPr>
          <w:p w14:paraId="6646E3BA"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2.143.739</w:t>
            </w:r>
          </w:p>
        </w:tc>
      </w:tr>
      <w:tr w:rsidR="003A7534" w:rsidRPr="003A7534" w14:paraId="32ABDB54" w14:textId="77777777" w:rsidTr="003A7534">
        <w:trPr>
          <w:trHeight w:val="435"/>
          <w:jc w:val="center"/>
        </w:trPr>
        <w:tc>
          <w:tcPr>
            <w:tcW w:w="4960" w:type="dxa"/>
            <w:tcBorders>
              <w:top w:val="nil"/>
              <w:left w:val="double" w:sz="6" w:space="0" w:color="auto"/>
              <w:bottom w:val="single" w:sz="8" w:space="0" w:color="auto"/>
              <w:right w:val="single" w:sz="8" w:space="0" w:color="auto"/>
            </w:tcBorders>
            <w:shd w:val="clear" w:color="000000" w:fill="FFFFFF"/>
            <w:vAlign w:val="center"/>
            <w:hideMark/>
          </w:tcPr>
          <w:p w14:paraId="06E48391"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Пореска картица</w:t>
            </w:r>
          </w:p>
        </w:tc>
        <w:tc>
          <w:tcPr>
            <w:tcW w:w="1820" w:type="dxa"/>
            <w:tcBorders>
              <w:top w:val="nil"/>
              <w:left w:val="nil"/>
              <w:bottom w:val="single" w:sz="8" w:space="0" w:color="auto"/>
              <w:right w:val="single" w:sz="8" w:space="0" w:color="auto"/>
            </w:tcBorders>
            <w:shd w:val="clear" w:color="000000" w:fill="FFFFFF"/>
            <w:vAlign w:val="center"/>
          </w:tcPr>
          <w:p w14:paraId="07980C20"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225.277</w:t>
            </w:r>
          </w:p>
        </w:tc>
        <w:tc>
          <w:tcPr>
            <w:tcW w:w="1820" w:type="dxa"/>
            <w:tcBorders>
              <w:top w:val="nil"/>
              <w:left w:val="nil"/>
              <w:bottom w:val="single" w:sz="8" w:space="0" w:color="auto"/>
              <w:right w:val="double" w:sz="6" w:space="0" w:color="auto"/>
            </w:tcBorders>
            <w:shd w:val="clear" w:color="000000" w:fill="FFFFFF"/>
            <w:vAlign w:val="center"/>
          </w:tcPr>
          <w:p w14:paraId="6F15CECF"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234.024</w:t>
            </w:r>
          </w:p>
        </w:tc>
      </w:tr>
      <w:tr w:rsidR="003A7534" w:rsidRPr="003A7534" w14:paraId="6C40A7D2" w14:textId="77777777" w:rsidTr="003A7534">
        <w:trPr>
          <w:trHeight w:val="450"/>
          <w:jc w:val="center"/>
        </w:trPr>
        <w:tc>
          <w:tcPr>
            <w:tcW w:w="4960" w:type="dxa"/>
            <w:tcBorders>
              <w:top w:val="nil"/>
              <w:left w:val="double" w:sz="6" w:space="0" w:color="auto"/>
              <w:bottom w:val="double" w:sz="6" w:space="0" w:color="auto"/>
              <w:right w:val="single" w:sz="8" w:space="0" w:color="auto"/>
            </w:tcBorders>
            <w:shd w:val="clear" w:color="000000" w:fill="D9D9D9"/>
            <w:vAlign w:val="center"/>
            <w:hideMark/>
          </w:tcPr>
          <w:p w14:paraId="0609F05F"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1820" w:type="dxa"/>
            <w:tcBorders>
              <w:top w:val="nil"/>
              <w:left w:val="nil"/>
              <w:bottom w:val="double" w:sz="6" w:space="0" w:color="auto"/>
              <w:right w:val="single" w:sz="8" w:space="0" w:color="auto"/>
            </w:tcBorders>
            <w:shd w:val="clear" w:color="000000" w:fill="D9D9D9"/>
            <w:vAlign w:val="center"/>
          </w:tcPr>
          <w:p w14:paraId="46573198"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6.267.367</w:t>
            </w:r>
          </w:p>
        </w:tc>
        <w:tc>
          <w:tcPr>
            <w:tcW w:w="1820" w:type="dxa"/>
            <w:tcBorders>
              <w:top w:val="nil"/>
              <w:left w:val="nil"/>
              <w:bottom w:val="double" w:sz="6" w:space="0" w:color="auto"/>
              <w:right w:val="double" w:sz="6" w:space="0" w:color="auto"/>
            </w:tcBorders>
            <w:shd w:val="clear" w:color="000000" w:fill="D9D9D9"/>
            <w:vAlign w:val="center"/>
          </w:tcPr>
          <w:p w14:paraId="1A168031"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6.448.878</w:t>
            </w:r>
          </w:p>
        </w:tc>
      </w:tr>
    </w:tbl>
    <w:p w14:paraId="6719EB09" w14:textId="597738A0" w:rsidR="003A7534" w:rsidRDefault="003A7534" w:rsidP="003A7534">
      <w:pPr>
        <w:jc w:val="both"/>
        <w:rPr>
          <w:rFonts w:ascii="Times New Roman" w:hAnsi="Times New Roman" w:cs="Times New Roman"/>
          <w:sz w:val="24"/>
          <w:szCs w:val="24"/>
          <w:lang w:val="sr-Cyrl-CS"/>
        </w:rPr>
      </w:pPr>
    </w:p>
    <w:p w14:paraId="59737B6F" w14:textId="77777777" w:rsidR="00270664" w:rsidRPr="003A7534" w:rsidRDefault="00270664" w:rsidP="003A7534">
      <w:pPr>
        <w:jc w:val="both"/>
        <w:rPr>
          <w:rFonts w:ascii="Times New Roman" w:hAnsi="Times New Roman" w:cs="Times New Roman"/>
          <w:sz w:val="24"/>
          <w:szCs w:val="24"/>
          <w:lang w:val="sr-Cyrl-CS"/>
        </w:rPr>
      </w:pPr>
    </w:p>
    <w:p w14:paraId="77802364" w14:textId="77777777" w:rsidR="00B51491" w:rsidRDefault="00B51491" w:rsidP="003A7534">
      <w:pPr>
        <w:jc w:val="both"/>
        <w:rPr>
          <w:rFonts w:ascii="Times New Roman" w:hAnsi="Times New Roman" w:cs="Times New Roman"/>
          <w:sz w:val="24"/>
          <w:szCs w:val="24"/>
          <w:lang w:val="sr-Cyrl-CS"/>
        </w:rPr>
      </w:pPr>
    </w:p>
    <w:p w14:paraId="79168623" w14:textId="539E35BB"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Остале накнаде личних примања са порезима и доприносима исплаћене су у складу са Законом о раду а то су:</w:t>
      </w:r>
    </w:p>
    <w:tbl>
      <w:tblPr>
        <w:tblW w:w="9080" w:type="dxa"/>
        <w:jc w:val="center"/>
        <w:tblLook w:val="04A0" w:firstRow="1" w:lastRow="0" w:firstColumn="1" w:lastColumn="0" w:noHBand="0" w:noVBand="1"/>
      </w:tblPr>
      <w:tblGrid>
        <w:gridCol w:w="5440"/>
        <w:gridCol w:w="1820"/>
        <w:gridCol w:w="1820"/>
      </w:tblGrid>
      <w:tr w:rsidR="003A7534" w:rsidRPr="003A7534" w14:paraId="3416E64A" w14:textId="77777777" w:rsidTr="003A7534">
        <w:trPr>
          <w:trHeight w:val="255"/>
          <w:jc w:val="center"/>
        </w:trPr>
        <w:tc>
          <w:tcPr>
            <w:tcW w:w="5440" w:type="dxa"/>
            <w:tcBorders>
              <w:top w:val="nil"/>
              <w:left w:val="nil"/>
              <w:bottom w:val="nil"/>
              <w:right w:val="nil"/>
            </w:tcBorders>
            <w:shd w:val="clear" w:color="auto" w:fill="auto"/>
            <w:noWrap/>
            <w:vAlign w:val="bottom"/>
            <w:hideMark/>
          </w:tcPr>
          <w:p w14:paraId="53B02465" w14:textId="77777777" w:rsidR="003A7534" w:rsidRPr="003A7534" w:rsidRDefault="003A7534" w:rsidP="003A7534">
            <w:pPr>
              <w:rPr>
                <w:rFonts w:ascii="Times New Roman" w:hAnsi="Times New Roman" w:cs="Times New Roman"/>
                <w:sz w:val="24"/>
                <w:szCs w:val="24"/>
                <w:lang w:val="ru-RU"/>
              </w:rPr>
            </w:pPr>
          </w:p>
          <w:p w14:paraId="277121EA" w14:textId="77777777" w:rsidR="003A7534" w:rsidRPr="003A7534" w:rsidRDefault="003A7534" w:rsidP="003A7534">
            <w:pPr>
              <w:rPr>
                <w:rFonts w:ascii="Times New Roman" w:hAnsi="Times New Roman" w:cs="Times New Roman"/>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3A2EE513"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4A48C548" w14:textId="77777777" w:rsidTr="003A7534">
        <w:trPr>
          <w:trHeight w:val="270"/>
          <w:jc w:val="center"/>
        </w:trPr>
        <w:tc>
          <w:tcPr>
            <w:tcW w:w="5440"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6D8D7D4C"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ОПИС</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680CB355"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ГОДИНА</w:t>
            </w:r>
          </w:p>
        </w:tc>
      </w:tr>
      <w:tr w:rsidR="003A7534" w:rsidRPr="003A7534" w14:paraId="7BCE4CBE" w14:textId="77777777" w:rsidTr="003A7534">
        <w:trPr>
          <w:trHeight w:val="255"/>
          <w:jc w:val="center"/>
        </w:trPr>
        <w:tc>
          <w:tcPr>
            <w:tcW w:w="5440" w:type="dxa"/>
            <w:vMerge/>
            <w:tcBorders>
              <w:top w:val="double" w:sz="6" w:space="0" w:color="auto"/>
              <w:left w:val="double" w:sz="6" w:space="0" w:color="auto"/>
              <w:bottom w:val="double" w:sz="6" w:space="0" w:color="000000"/>
              <w:right w:val="single" w:sz="8" w:space="0" w:color="auto"/>
            </w:tcBorders>
            <w:vAlign w:val="center"/>
            <w:hideMark/>
          </w:tcPr>
          <w:p w14:paraId="64C5293B" w14:textId="77777777" w:rsidR="003A7534" w:rsidRPr="003A7534" w:rsidRDefault="003A7534"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hideMark/>
          </w:tcPr>
          <w:p w14:paraId="7ACBA09C"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31.12.2020.</w:t>
            </w:r>
          </w:p>
        </w:tc>
        <w:tc>
          <w:tcPr>
            <w:tcW w:w="1820" w:type="dxa"/>
            <w:tcBorders>
              <w:top w:val="nil"/>
              <w:left w:val="nil"/>
              <w:bottom w:val="double" w:sz="6" w:space="0" w:color="auto"/>
              <w:right w:val="double" w:sz="6" w:space="0" w:color="auto"/>
            </w:tcBorders>
            <w:shd w:val="clear" w:color="000000" w:fill="D9D9D9"/>
            <w:vAlign w:val="center"/>
          </w:tcPr>
          <w:p w14:paraId="70DD7B40"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31.12.2019.</w:t>
            </w:r>
          </w:p>
        </w:tc>
      </w:tr>
      <w:tr w:rsidR="003A7534" w:rsidRPr="003A7534" w14:paraId="38EDE47E" w14:textId="77777777" w:rsidTr="003A7534">
        <w:trPr>
          <w:trHeight w:val="600"/>
          <w:jc w:val="center"/>
        </w:trPr>
        <w:tc>
          <w:tcPr>
            <w:tcW w:w="5440" w:type="dxa"/>
            <w:tcBorders>
              <w:top w:val="nil"/>
              <w:left w:val="double" w:sz="6" w:space="0" w:color="auto"/>
              <w:bottom w:val="single" w:sz="8" w:space="0" w:color="auto"/>
              <w:right w:val="single" w:sz="8" w:space="0" w:color="auto"/>
            </w:tcBorders>
            <w:shd w:val="clear" w:color="000000" w:fill="FFFFFF"/>
            <w:vAlign w:val="center"/>
            <w:hideMark/>
          </w:tcPr>
          <w:p w14:paraId="34631706"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 xml:space="preserve">Остале бруто накнаде зарада </w:t>
            </w:r>
            <w:r w:rsidRPr="003A7534">
              <w:rPr>
                <w:rFonts w:ascii="Times New Roman" w:hAnsi="Times New Roman" w:cs="Times New Roman"/>
                <w:sz w:val="24"/>
                <w:szCs w:val="24"/>
                <w:lang w:val="ru-RU"/>
              </w:rPr>
              <w:br/>
              <w:t>(топли оброк и регрес са припадајућим порезима и доприносима)</w:t>
            </w:r>
          </w:p>
        </w:tc>
        <w:tc>
          <w:tcPr>
            <w:tcW w:w="1820" w:type="dxa"/>
            <w:tcBorders>
              <w:top w:val="nil"/>
              <w:left w:val="nil"/>
              <w:bottom w:val="single" w:sz="8" w:space="0" w:color="auto"/>
              <w:right w:val="single" w:sz="8" w:space="0" w:color="auto"/>
            </w:tcBorders>
            <w:shd w:val="clear" w:color="000000" w:fill="FFFFFF"/>
            <w:vAlign w:val="center"/>
          </w:tcPr>
          <w:p w14:paraId="587720B6"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2.163.063</w:t>
            </w:r>
          </w:p>
        </w:tc>
        <w:tc>
          <w:tcPr>
            <w:tcW w:w="1820" w:type="dxa"/>
            <w:tcBorders>
              <w:top w:val="nil"/>
              <w:left w:val="nil"/>
              <w:bottom w:val="single" w:sz="8" w:space="0" w:color="auto"/>
              <w:right w:val="double" w:sz="6" w:space="0" w:color="auto"/>
            </w:tcBorders>
            <w:shd w:val="clear" w:color="000000" w:fill="FFFFFF"/>
            <w:vAlign w:val="center"/>
          </w:tcPr>
          <w:p w14:paraId="6D2ED6A8"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2.249.572</w:t>
            </w:r>
          </w:p>
        </w:tc>
      </w:tr>
      <w:tr w:rsidR="003A7534" w:rsidRPr="003A7534" w14:paraId="287717AD" w14:textId="77777777" w:rsidTr="003A7534">
        <w:trPr>
          <w:trHeight w:val="600"/>
          <w:jc w:val="center"/>
        </w:trPr>
        <w:tc>
          <w:tcPr>
            <w:tcW w:w="5440" w:type="dxa"/>
            <w:tcBorders>
              <w:top w:val="nil"/>
              <w:left w:val="double" w:sz="6" w:space="0" w:color="auto"/>
              <w:bottom w:val="single" w:sz="8" w:space="0" w:color="auto"/>
              <w:right w:val="single" w:sz="8" w:space="0" w:color="auto"/>
            </w:tcBorders>
            <w:shd w:val="clear" w:color="000000" w:fill="FFFFFF"/>
            <w:vAlign w:val="center"/>
            <w:hideMark/>
          </w:tcPr>
          <w:p w14:paraId="19637A30"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Трошкови бруто накнада члановима Надзорног одбора и Одбора за ревизију са порезима и доприносима</w:t>
            </w:r>
          </w:p>
        </w:tc>
        <w:tc>
          <w:tcPr>
            <w:tcW w:w="1820" w:type="dxa"/>
            <w:tcBorders>
              <w:top w:val="nil"/>
              <w:left w:val="nil"/>
              <w:bottom w:val="single" w:sz="8" w:space="0" w:color="auto"/>
              <w:right w:val="single" w:sz="8" w:space="0" w:color="auto"/>
            </w:tcBorders>
            <w:shd w:val="clear" w:color="000000" w:fill="FFFFFF"/>
            <w:vAlign w:val="center"/>
          </w:tcPr>
          <w:p w14:paraId="185330B2"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71.428</w:t>
            </w:r>
          </w:p>
        </w:tc>
        <w:tc>
          <w:tcPr>
            <w:tcW w:w="1820" w:type="dxa"/>
            <w:tcBorders>
              <w:top w:val="nil"/>
              <w:left w:val="nil"/>
              <w:bottom w:val="single" w:sz="8" w:space="0" w:color="auto"/>
              <w:right w:val="double" w:sz="6" w:space="0" w:color="auto"/>
            </w:tcBorders>
            <w:shd w:val="clear" w:color="000000" w:fill="FFFFFF"/>
            <w:vAlign w:val="center"/>
          </w:tcPr>
          <w:p w14:paraId="4A7FEB6A"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69.527</w:t>
            </w:r>
          </w:p>
        </w:tc>
      </w:tr>
      <w:tr w:rsidR="003A7534" w:rsidRPr="003A7534" w14:paraId="40693847" w14:textId="77777777" w:rsidTr="003A7534">
        <w:trPr>
          <w:trHeight w:val="600"/>
          <w:jc w:val="center"/>
        </w:trPr>
        <w:tc>
          <w:tcPr>
            <w:tcW w:w="5440" w:type="dxa"/>
            <w:tcBorders>
              <w:top w:val="nil"/>
              <w:left w:val="double" w:sz="6" w:space="0" w:color="auto"/>
              <w:bottom w:val="single" w:sz="8" w:space="0" w:color="auto"/>
              <w:right w:val="single" w:sz="8" w:space="0" w:color="auto"/>
            </w:tcBorders>
            <w:shd w:val="clear" w:color="000000" w:fill="FFFFFF"/>
            <w:vAlign w:val="center"/>
            <w:hideMark/>
          </w:tcPr>
          <w:p w14:paraId="7BD41D56"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Остали лични расходи</w:t>
            </w:r>
            <w:r w:rsidRPr="003A7534">
              <w:rPr>
                <w:rFonts w:ascii="Times New Roman" w:hAnsi="Times New Roman" w:cs="Times New Roman"/>
                <w:sz w:val="24"/>
                <w:szCs w:val="24"/>
                <w:lang w:val="ru-RU"/>
              </w:rPr>
              <w:br/>
              <w:t>(отпремнине, дневнице за службени пут, превоз</w:t>
            </w:r>
            <w:r w:rsidRPr="003A7534">
              <w:rPr>
                <w:rFonts w:ascii="Times New Roman" w:hAnsi="Times New Roman" w:cs="Times New Roman"/>
                <w:sz w:val="24"/>
                <w:szCs w:val="24"/>
                <w:lang w:val="sr-Cyrl-CS"/>
              </w:rPr>
              <w:t>,бенеф.радни стаж,</w:t>
            </w:r>
            <w:r w:rsidRPr="003A7534">
              <w:rPr>
                <w:rFonts w:ascii="Times New Roman" w:hAnsi="Times New Roman" w:cs="Times New Roman"/>
                <w:sz w:val="24"/>
                <w:szCs w:val="24"/>
                <w:lang w:val="ru-RU"/>
              </w:rPr>
              <w:t xml:space="preserve"> са припадајућим порезима и доприносима)</w:t>
            </w:r>
          </w:p>
        </w:tc>
        <w:tc>
          <w:tcPr>
            <w:tcW w:w="1820" w:type="dxa"/>
            <w:tcBorders>
              <w:top w:val="nil"/>
              <w:left w:val="nil"/>
              <w:bottom w:val="single" w:sz="8" w:space="0" w:color="auto"/>
              <w:right w:val="single" w:sz="8" w:space="0" w:color="auto"/>
            </w:tcBorders>
            <w:shd w:val="clear" w:color="000000" w:fill="FFFFFF"/>
            <w:vAlign w:val="center"/>
          </w:tcPr>
          <w:p w14:paraId="1376761D"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518.310</w:t>
            </w:r>
          </w:p>
        </w:tc>
        <w:tc>
          <w:tcPr>
            <w:tcW w:w="1820" w:type="dxa"/>
            <w:tcBorders>
              <w:top w:val="nil"/>
              <w:left w:val="nil"/>
              <w:bottom w:val="single" w:sz="8" w:space="0" w:color="auto"/>
              <w:right w:val="double" w:sz="6" w:space="0" w:color="auto"/>
            </w:tcBorders>
            <w:shd w:val="clear" w:color="000000" w:fill="FFFFFF"/>
            <w:vAlign w:val="center"/>
          </w:tcPr>
          <w:p w14:paraId="429DF267"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615.882</w:t>
            </w:r>
          </w:p>
        </w:tc>
      </w:tr>
      <w:tr w:rsidR="003A7534" w:rsidRPr="003A7534" w14:paraId="7F2F1360" w14:textId="77777777" w:rsidTr="003A7534">
        <w:trPr>
          <w:trHeight w:val="450"/>
          <w:jc w:val="center"/>
        </w:trPr>
        <w:tc>
          <w:tcPr>
            <w:tcW w:w="5440" w:type="dxa"/>
            <w:tcBorders>
              <w:top w:val="nil"/>
              <w:left w:val="double" w:sz="6" w:space="0" w:color="auto"/>
              <w:bottom w:val="double" w:sz="6" w:space="0" w:color="auto"/>
              <w:right w:val="single" w:sz="8" w:space="0" w:color="auto"/>
            </w:tcBorders>
            <w:shd w:val="clear" w:color="000000" w:fill="D9D9D9"/>
            <w:vAlign w:val="center"/>
            <w:hideMark/>
          </w:tcPr>
          <w:p w14:paraId="1FA0D3FC"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1820" w:type="dxa"/>
            <w:tcBorders>
              <w:top w:val="nil"/>
              <w:left w:val="nil"/>
              <w:bottom w:val="double" w:sz="6" w:space="0" w:color="auto"/>
              <w:right w:val="single" w:sz="8" w:space="0" w:color="auto"/>
            </w:tcBorders>
            <w:shd w:val="clear" w:color="000000" w:fill="D9D9D9"/>
            <w:vAlign w:val="center"/>
          </w:tcPr>
          <w:p w14:paraId="77F13C5E"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2.752.801</w:t>
            </w:r>
          </w:p>
        </w:tc>
        <w:tc>
          <w:tcPr>
            <w:tcW w:w="1820" w:type="dxa"/>
            <w:tcBorders>
              <w:top w:val="nil"/>
              <w:left w:val="nil"/>
              <w:bottom w:val="double" w:sz="6" w:space="0" w:color="auto"/>
              <w:right w:val="double" w:sz="6" w:space="0" w:color="auto"/>
            </w:tcBorders>
            <w:shd w:val="clear" w:color="000000" w:fill="D9D9D9"/>
            <w:vAlign w:val="center"/>
          </w:tcPr>
          <w:p w14:paraId="7CA5C979"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2.934.981</w:t>
            </w:r>
          </w:p>
        </w:tc>
      </w:tr>
    </w:tbl>
    <w:p w14:paraId="4C0743C8" w14:textId="09DAB914" w:rsidR="003A7534" w:rsidRPr="003A7534" w:rsidRDefault="003A7534" w:rsidP="003A7534">
      <w:pPr>
        <w:jc w:val="both"/>
        <w:rPr>
          <w:rFonts w:ascii="Times New Roman" w:hAnsi="Times New Roman" w:cs="Times New Roman"/>
          <w:sz w:val="24"/>
          <w:szCs w:val="24"/>
          <w:lang w:val="sr-Latn-CS"/>
        </w:rPr>
      </w:pPr>
      <w:r w:rsidRPr="003A7534">
        <w:rPr>
          <w:rFonts w:ascii="Times New Roman" w:hAnsi="Times New Roman" w:cs="Times New Roman"/>
          <w:sz w:val="24"/>
          <w:szCs w:val="24"/>
          <w:lang w:val="sr-Cyrl-CS"/>
        </w:rPr>
        <w:t>Укупно трошкови зарада, накнада зарада и осталих личних расхода (АОП 219) износе:</w:t>
      </w:r>
    </w:p>
    <w:p w14:paraId="63129BA1" w14:textId="7BE5E868"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 6.267.367+2.752.801</w:t>
      </w:r>
      <w:r w:rsidRPr="003A7534">
        <w:rPr>
          <w:rFonts w:ascii="Times New Roman" w:hAnsi="Times New Roman" w:cs="Times New Roman"/>
          <w:sz w:val="24"/>
          <w:szCs w:val="24"/>
          <w:lang w:val="sr-Cyrl-RS"/>
        </w:rPr>
        <w:t xml:space="preserve"> = 9.020.168</w:t>
      </w:r>
      <w:r w:rsidRPr="003A7534">
        <w:rPr>
          <w:rFonts w:ascii="Times New Roman" w:hAnsi="Times New Roman" w:cs="Times New Roman"/>
          <w:sz w:val="24"/>
          <w:szCs w:val="24"/>
          <w:lang w:val="sr-Latn-RS"/>
        </w:rPr>
        <w:t xml:space="preserve"> </w:t>
      </w:r>
      <w:r w:rsidRPr="003A7534">
        <w:rPr>
          <w:rFonts w:ascii="Times New Roman" w:hAnsi="Times New Roman" w:cs="Times New Roman"/>
          <w:sz w:val="24"/>
          <w:szCs w:val="24"/>
          <w:lang w:val="sr-Cyrl-RS"/>
        </w:rPr>
        <w:t xml:space="preserve"> </w:t>
      </w:r>
      <w:r w:rsidRPr="003A7534">
        <w:rPr>
          <w:rFonts w:ascii="Times New Roman" w:hAnsi="Times New Roman" w:cs="Times New Roman"/>
          <w:sz w:val="24"/>
          <w:szCs w:val="24"/>
          <w:lang w:val="sr-Cyrl-CS"/>
        </w:rPr>
        <w:t>КМ.</w:t>
      </w:r>
    </w:p>
    <w:p w14:paraId="241B7A3C" w14:textId="2A2C7634" w:rsidR="003A7534" w:rsidRPr="003A7534" w:rsidRDefault="003A7534" w:rsidP="003A7534">
      <w:pPr>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 xml:space="preserve">Напомена бр. </w:t>
      </w:r>
      <w:r w:rsidRPr="003A7534">
        <w:rPr>
          <w:rFonts w:ascii="Times New Roman" w:hAnsi="Times New Roman" w:cs="Times New Roman"/>
          <w:b/>
          <w:sz w:val="24"/>
          <w:szCs w:val="24"/>
          <w:u w:val="single"/>
          <w:lang w:val="sr-Latn-CS"/>
        </w:rPr>
        <w:t>2</w:t>
      </w:r>
      <w:r w:rsidRPr="003A7534">
        <w:rPr>
          <w:rFonts w:ascii="Times New Roman" w:hAnsi="Times New Roman" w:cs="Times New Roman"/>
          <w:b/>
          <w:sz w:val="24"/>
          <w:szCs w:val="24"/>
          <w:u w:val="single"/>
          <w:lang w:val="sr-Cyrl-CS"/>
        </w:rPr>
        <w:t>1 - Трошкови производних услуга</w:t>
      </w:r>
    </w:p>
    <w:tbl>
      <w:tblPr>
        <w:tblW w:w="8600" w:type="dxa"/>
        <w:jc w:val="center"/>
        <w:tblLook w:val="04A0" w:firstRow="1" w:lastRow="0" w:firstColumn="1" w:lastColumn="0" w:noHBand="0" w:noVBand="1"/>
      </w:tblPr>
      <w:tblGrid>
        <w:gridCol w:w="4960"/>
        <w:gridCol w:w="1820"/>
        <w:gridCol w:w="1820"/>
      </w:tblGrid>
      <w:tr w:rsidR="003A7534" w:rsidRPr="003A7534" w14:paraId="6E556FA8" w14:textId="77777777" w:rsidTr="003A7534">
        <w:trPr>
          <w:trHeight w:val="255"/>
          <w:jc w:val="center"/>
        </w:trPr>
        <w:tc>
          <w:tcPr>
            <w:tcW w:w="4960" w:type="dxa"/>
            <w:tcBorders>
              <w:top w:val="nil"/>
              <w:left w:val="nil"/>
              <w:bottom w:val="double" w:sz="6" w:space="0" w:color="auto"/>
              <w:right w:val="nil"/>
            </w:tcBorders>
            <w:shd w:val="clear" w:color="auto" w:fill="auto"/>
            <w:noWrap/>
            <w:vAlign w:val="bottom"/>
          </w:tcPr>
          <w:p w14:paraId="4D2D1CBF" w14:textId="77777777" w:rsidR="003A7534" w:rsidRPr="003A7534" w:rsidRDefault="003A7534" w:rsidP="003A7534">
            <w:pPr>
              <w:rPr>
                <w:rFonts w:ascii="Times New Roman" w:hAnsi="Times New Roman" w:cs="Times New Roman"/>
                <w:color w:val="FF0000"/>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56B4BA21"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05D44101" w14:textId="77777777" w:rsidTr="003A7534">
        <w:trPr>
          <w:trHeight w:val="270"/>
          <w:jc w:val="center"/>
        </w:trPr>
        <w:tc>
          <w:tcPr>
            <w:tcW w:w="4960" w:type="dxa"/>
            <w:vMerge w:val="restart"/>
            <w:tcBorders>
              <w:top w:val="nil"/>
              <w:left w:val="double" w:sz="6" w:space="0" w:color="auto"/>
              <w:bottom w:val="double" w:sz="6" w:space="0" w:color="000000"/>
              <w:right w:val="single" w:sz="8" w:space="0" w:color="auto"/>
            </w:tcBorders>
            <w:shd w:val="clear" w:color="000000" w:fill="D9D9D9"/>
            <w:vAlign w:val="center"/>
            <w:hideMark/>
          </w:tcPr>
          <w:p w14:paraId="5EA980E8"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ОПИС</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27C32E4E"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ГОДИНА</w:t>
            </w:r>
          </w:p>
        </w:tc>
      </w:tr>
      <w:tr w:rsidR="003A7534" w:rsidRPr="003A7534" w14:paraId="65780F7E" w14:textId="77777777" w:rsidTr="003A7534">
        <w:trPr>
          <w:trHeight w:val="255"/>
          <w:jc w:val="center"/>
        </w:trPr>
        <w:tc>
          <w:tcPr>
            <w:tcW w:w="4960" w:type="dxa"/>
            <w:vMerge/>
            <w:tcBorders>
              <w:top w:val="nil"/>
              <w:left w:val="double" w:sz="6" w:space="0" w:color="auto"/>
              <w:bottom w:val="double" w:sz="6" w:space="0" w:color="000000"/>
              <w:right w:val="single" w:sz="8" w:space="0" w:color="auto"/>
            </w:tcBorders>
            <w:vAlign w:val="center"/>
            <w:hideMark/>
          </w:tcPr>
          <w:p w14:paraId="3ACE6E99" w14:textId="77777777" w:rsidR="003A7534" w:rsidRPr="003A7534" w:rsidRDefault="003A7534"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hideMark/>
          </w:tcPr>
          <w:p w14:paraId="1C75B601"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31.12.2020.</w:t>
            </w:r>
          </w:p>
        </w:tc>
        <w:tc>
          <w:tcPr>
            <w:tcW w:w="1820" w:type="dxa"/>
            <w:tcBorders>
              <w:top w:val="nil"/>
              <w:left w:val="nil"/>
              <w:bottom w:val="double" w:sz="6" w:space="0" w:color="auto"/>
              <w:right w:val="double" w:sz="6" w:space="0" w:color="auto"/>
            </w:tcBorders>
            <w:shd w:val="clear" w:color="000000" w:fill="D9D9D9"/>
            <w:vAlign w:val="center"/>
          </w:tcPr>
          <w:p w14:paraId="6AD416B5"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31.12.2019.</w:t>
            </w:r>
          </w:p>
        </w:tc>
      </w:tr>
      <w:tr w:rsidR="003A7534" w:rsidRPr="003A7534" w14:paraId="03E898E9" w14:textId="77777777" w:rsidTr="003A7534">
        <w:trPr>
          <w:trHeight w:val="435"/>
          <w:jc w:val="center"/>
        </w:trPr>
        <w:tc>
          <w:tcPr>
            <w:tcW w:w="4960" w:type="dxa"/>
            <w:tcBorders>
              <w:top w:val="nil"/>
              <w:left w:val="double" w:sz="6" w:space="0" w:color="auto"/>
              <w:bottom w:val="single" w:sz="8" w:space="0" w:color="auto"/>
              <w:right w:val="single" w:sz="8" w:space="0" w:color="auto"/>
            </w:tcBorders>
            <w:shd w:val="clear" w:color="000000" w:fill="FFFFFF"/>
            <w:vAlign w:val="center"/>
            <w:hideMark/>
          </w:tcPr>
          <w:p w14:paraId="49F74AC9"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Трошкови транспортних услуга</w:t>
            </w:r>
            <w:r w:rsidRPr="003A7534">
              <w:rPr>
                <w:rFonts w:ascii="Times New Roman" w:hAnsi="Times New Roman" w:cs="Times New Roman"/>
                <w:sz w:val="24"/>
                <w:szCs w:val="24"/>
                <w:lang w:val="ru-RU"/>
              </w:rPr>
              <w:br/>
              <w:t xml:space="preserve">(ПТТ услуге, остале транспортне услуге) </w:t>
            </w:r>
          </w:p>
        </w:tc>
        <w:tc>
          <w:tcPr>
            <w:tcW w:w="1820" w:type="dxa"/>
            <w:tcBorders>
              <w:top w:val="nil"/>
              <w:left w:val="nil"/>
              <w:bottom w:val="single" w:sz="8" w:space="0" w:color="auto"/>
              <w:right w:val="single" w:sz="8" w:space="0" w:color="auto"/>
            </w:tcBorders>
            <w:shd w:val="clear" w:color="000000" w:fill="FFFFFF"/>
            <w:vAlign w:val="center"/>
          </w:tcPr>
          <w:p w14:paraId="2EFCDE15"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305.210</w:t>
            </w:r>
          </w:p>
        </w:tc>
        <w:tc>
          <w:tcPr>
            <w:tcW w:w="1820" w:type="dxa"/>
            <w:tcBorders>
              <w:top w:val="nil"/>
              <w:left w:val="nil"/>
              <w:bottom w:val="single" w:sz="8" w:space="0" w:color="auto"/>
              <w:right w:val="double" w:sz="6" w:space="0" w:color="auto"/>
            </w:tcBorders>
            <w:shd w:val="clear" w:color="000000" w:fill="FFFFFF"/>
            <w:vAlign w:val="center"/>
          </w:tcPr>
          <w:p w14:paraId="35E09609"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370.214</w:t>
            </w:r>
          </w:p>
        </w:tc>
      </w:tr>
      <w:tr w:rsidR="003A7534" w:rsidRPr="003A7534" w14:paraId="651F6E5F" w14:textId="77777777" w:rsidTr="003A7534">
        <w:trPr>
          <w:trHeight w:val="435"/>
          <w:jc w:val="center"/>
        </w:trPr>
        <w:tc>
          <w:tcPr>
            <w:tcW w:w="4960" w:type="dxa"/>
            <w:tcBorders>
              <w:top w:val="nil"/>
              <w:left w:val="double" w:sz="6" w:space="0" w:color="auto"/>
              <w:bottom w:val="single" w:sz="8" w:space="0" w:color="auto"/>
              <w:right w:val="single" w:sz="8" w:space="0" w:color="auto"/>
            </w:tcBorders>
            <w:shd w:val="clear" w:color="000000" w:fill="FFFFFF"/>
            <w:vAlign w:val="center"/>
            <w:hideMark/>
          </w:tcPr>
          <w:p w14:paraId="0D3EDA9F"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одржавања основних средства</w:t>
            </w:r>
          </w:p>
        </w:tc>
        <w:tc>
          <w:tcPr>
            <w:tcW w:w="1820" w:type="dxa"/>
            <w:tcBorders>
              <w:top w:val="nil"/>
              <w:left w:val="nil"/>
              <w:bottom w:val="single" w:sz="8" w:space="0" w:color="auto"/>
              <w:right w:val="single" w:sz="8" w:space="0" w:color="auto"/>
            </w:tcBorders>
            <w:shd w:val="clear" w:color="000000" w:fill="FFFFFF"/>
            <w:vAlign w:val="center"/>
          </w:tcPr>
          <w:p w14:paraId="3F55AD2D"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511.819</w:t>
            </w:r>
          </w:p>
        </w:tc>
        <w:tc>
          <w:tcPr>
            <w:tcW w:w="1820" w:type="dxa"/>
            <w:tcBorders>
              <w:top w:val="nil"/>
              <w:left w:val="nil"/>
              <w:bottom w:val="single" w:sz="8" w:space="0" w:color="auto"/>
              <w:right w:val="double" w:sz="6" w:space="0" w:color="auto"/>
            </w:tcBorders>
            <w:shd w:val="clear" w:color="000000" w:fill="FFFFFF"/>
            <w:vAlign w:val="center"/>
          </w:tcPr>
          <w:p w14:paraId="54E15FA7"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331.450</w:t>
            </w:r>
          </w:p>
        </w:tc>
      </w:tr>
      <w:tr w:rsidR="003A7534" w:rsidRPr="003A7534" w14:paraId="7257ED56" w14:textId="77777777" w:rsidTr="003A7534">
        <w:trPr>
          <w:trHeight w:val="435"/>
          <w:jc w:val="center"/>
        </w:trPr>
        <w:tc>
          <w:tcPr>
            <w:tcW w:w="4960" w:type="dxa"/>
            <w:tcBorders>
              <w:top w:val="nil"/>
              <w:left w:val="double" w:sz="6" w:space="0" w:color="auto"/>
              <w:bottom w:val="single" w:sz="8" w:space="0" w:color="auto"/>
              <w:right w:val="single" w:sz="8" w:space="0" w:color="auto"/>
            </w:tcBorders>
            <w:shd w:val="clear" w:color="000000" w:fill="FFFFFF"/>
            <w:vAlign w:val="center"/>
            <w:hideMark/>
          </w:tcPr>
          <w:p w14:paraId="01DA1126"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рекламе и пропаганде</w:t>
            </w:r>
          </w:p>
        </w:tc>
        <w:tc>
          <w:tcPr>
            <w:tcW w:w="1820" w:type="dxa"/>
            <w:tcBorders>
              <w:top w:val="nil"/>
              <w:left w:val="nil"/>
              <w:bottom w:val="single" w:sz="8" w:space="0" w:color="auto"/>
              <w:right w:val="single" w:sz="8" w:space="0" w:color="auto"/>
            </w:tcBorders>
            <w:shd w:val="clear" w:color="000000" w:fill="FFFFFF"/>
            <w:vAlign w:val="center"/>
          </w:tcPr>
          <w:p w14:paraId="25D0A218"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22.276</w:t>
            </w:r>
          </w:p>
        </w:tc>
        <w:tc>
          <w:tcPr>
            <w:tcW w:w="1820" w:type="dxa"/>
            <w:tcBorders>
              <w:top w:val="nil"/>
              <w:left w:val="nil"/>
              <w:bottom w:val="single" w:sz="8" w:space="0" w:color="auto"/>
              <w:right w:val="double" w:sz="6" w:space="0" w:color="auto"/>
            </w:tcBorders>
            <w:shd w:val="clear" w:color="000000" w:fill="FFFFFF"/>
            <w:vAlign w:val="center"/>
          </w:tcPr>
          <w:p w14:paraId="4FE72A8B"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19.523</w:t>
            </w:r>
          </w:p>
        </w:tc>
      </w:tr>
      <w:tr w:rsidR="003A7534" w:rsidRPr="003A7534" w14:paraId="74FD4BED" w14:textId="77777777" w:rsidTr="003A7534">
        <w:trPr>
          <w:trHeight w:val="435"/>
          <w:jc w:val="center"/>
        </w:trPr>
        <w:tc>
          <w:tcPr>
            <w:tcW w:w="4960" w:type="dxa"/>
            <w:tcBorders>
              <w:top w:val="nil"/>
              <w:left w:val="double" w:sz="6" w:space="0" w:color="auto"/>
              <w:bottom w:val="single" w:sz="8" w:space="0" w:color="auto"/>
              <w:right w:val="single" w:sz="8" w:space="0" w:color="auto"/>
            </w:tcBorders>
            <w:shd w:val="clear" w:color="000000" w:fill="FFFFFF"/>
            <w:vAlign w:val="center"/>
            <w:hideMark/>
          </w:tcPr>
          <w:p w14:paraId="3238EA17"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Трошкови осталих услуга</w:t>
            </w:r>
            <w:r w:rsidRPr="003A7534">
              <w:rPr>
                <w:rFonts w:ascii="Times New Roman" w:hAnsi="Times New Roman" w:cs="Times New Roman"/>
                <w:sz w:val="24"/>
                <w:szCs w:val="24"/>
                <w:lang w:val="ru-RU"/>
              </w:rPr>
              <w:br/>
              <w:t>(комуналне, заштите на раду, стручни часописи и сл.)</w:t>
            </w:r>
          </w:p>
        </w:tc>
        <w:tc>
          <w:tcPr>
            <w:tcW w:w="1820" w:type="dxa"/>
            <w:tcBorders>
              <w:top w:val="nil"/>
              <w:left w:val="nil"/>
              <w:bottom w:val="single" w:sz="8" w:space="0" w:color="auto"/>
              <w:right w:val="single" w:sz="8" w:space="0" w:color="auto"/>
            </w:tcBorders>
            <w:shd w:val="clear" w:color="000000" w:fill="FFFFFF"/>
            <w:vAlign w:val="center"/>
          </w:tcPr>
          <w:p w14:paraId="4C7932EC"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169.184</w:t>
            </w:r>
          </w:p>
        </w:tc>
        <w:tc>
          <w:tcPr>
            <w:tcW w:w="1820" w:type="dxa"/>
            <w:tcBorders>
              <w:top w:val="nil"/>
              <w:left w:val="nil"/>
              <w:bottom w:val="single" w:sz="8" w:space="0" w:color="auto"/>
              <w:right w:val="double" w:sz="6" w:space="0" w:color="auto"/>
            </w:tcBorders>
            <w:shd w:val="clear" w:color="000000" w:fill="FFFFFF"/>
            <w:vAlign w:val="center"/>
          </w:tcPr>
          <w:p w14:paraId="60A354E9"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133.094</w:t>
            </w:r>
          </w:p>
        </w:tc>
      </w:tr>
      <w:tr w:rsidR="003A7534" w:rsidRPr="003A7534" w14:paraId="29AD12E9" w14:textId="77777777" w:rsidTr="003A7534">
        <w:trPr>
          <w:trHeight w:val="450"/>
          <w:jc w:val="center"/>
        </w:trPr>
        <w:tc>
          <w:tcPr>
            <w:tcW w:w="4960" w:type="dxa"/>
            <w:tcBorders>
              <w:top w:val="nil"/>
              <w:left w:val="double" w:sz="6" w:space="0" w:color="auto"/>
              <w:bottom w:val="double" w:sz="6" w:space="0" w:color="auto"/>
              <w:right w:val="single" w:sz="8" w:space="0" w:color="auto"/>
            </w:tcBorders>
            <w:shd w:val="clear" w:color="000000" w:fill="D9D9D9"/>
            <w:vAlign w:val="center"/>
            <w:hideMark/>
          </w:tcPr>
          <w:p w14:paraId="3456C8C5"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1820" w:type="dxa"/>
            <w:tcBorders>
              <w:top w:val="nil"/>
              <w:left w:val="nil"/>
              <w:bottom w:val="double" w:sz="6" w:space="0" w:color="auto"/>
              <w:right w:val="single" w:sz="8" w:space="0" w:color="auto"/>
            </w:tcBorders>
            <w:shd w:val="clear" w:color="000000" w:fill="D9D9D9"/>
            <w:vAlign w:val="center"/>
          </w:tcPr>
          <w:p w14:paraId="00610935"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1.008.489</w:t>
            </w:r>
          </w:p>
        </w:tc>
        <w:tc>
          <w:tcPr>
            <w:tcW w:w="1820" w:type="dxa"/>
            <w:tcBorders>
              <w:top w:val="nil"/>
              <w:left w:val="nil"/>
              <w:bottom w:val="double" w:sz="6" w:space="0" w:color="auto"/>
              <w:right w:val="double" w:sz="6" w:space="0" w:color="auto"/>
            </w:tcBorders>
            <w:shd w:val="clear" w:color="000000" w:fill="D9D9D9"/>
            <w:vAlign w:val="center"/>
          </w:tcPr>
          <w:p w14:paraId="25AAEF5A"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854.281</w:t>
            </w:r>
          </w:p>
        </w:tc>
      </w:tr>
    </w:tbl>
    <w:p w14:paraId="4F1BF741" w14:textId="77777777" w:rsidR="000F4669" w:rsidRDefault="000F4669" w:rsidP="003A7534">
      <w:pPr>
        <w:jc w:val="both"/>
        <w:rPr>
          <w:rFonts w:ascii="Times New Roman" w:hAnsi="Times New Roman" w:cs="Times New Roman"/>
          <w:b/>
          <w:sz w:val="24"/>
          <w:szCs w:val="24"/>
          <w:u w:val="single"/>
          <w:lang w:val="sr-Cyrl-CS"/>
        </w:rPr>
      </w:pPr>
    </w:p>
    <w:p w14:paraId="0CE40612" w14:textId="3E11E21B" w:rsidR="0014685B" w:rsidRPr="003A7534" w:rsidRDefault="003A7534" w:rsidP="003A7534">
      <w:pPr>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22 - Трошкови амортизације и резервисања</w:t>
      </w:r>
    </w:p>
    <w:p w14:paraId="260D8B0C" w14:textId="2A873874" w:rsidR="0027066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Амортизација средстава се обрачунава у складу са рачуноводственом политиком и износи 3.258.318 КМ. Од укупног износа трошкова амортизације, износ од 631.517 КМ се односи на трошкове амортизације на нематеријална улагања (по </w:t>
      </w:r>
      <w:r w:rsidRPr="003A7534">
        <w:rPr>
          <w:rFonts w:ascii="Times New Roman" w:hAnsi="Times New Roman" w:cs="Times New Roman"/>
          <w:sz w:val="24"/>
          <w:szCs w:val="24"/>
          <w:lang w:val="ru-RU"/>
        </w:rPr>
        <w:t>пројект</w:t>
      </w:r>
      <w:r w:rsidRPr="003A7534">
        <w:rPr>
          <w:rFonts w:ascii="Times New Roman" w:hAnsi="Times New Roman" w:cs="Times New Roman"/>
          <w:sz w:val="24"/>
          <w:szCs w:val="24"/>
          <w:lang w:val="sr-Cyrl-RS"/>
        </w:rPr>
        <w:t>у</w:t>
      </w:r>
      <w:r w:rsidRPr="003A7534">
        <w:rPr>
          <w:rFonts w:ascii="Times New Roman" w:hAnsi="Times New Roman" w:cs="Times New Roman"/>
          <w:sz w:val="24"/>
          <w:szCs w:val="24"/>
          <w:lang w:val="ru-RU"/>
        </w:rPr>
        <w:t xml:space="preserve"> „Градски систем водоснабдијевања и одвођења отпадних вода у Граду Бањој Луци“</w:t>
      </w:r>
      <w:r w:rsidRPr="003A7534">
        <w:rPr>
          <w:rFonts w:ascii="Times New Roman" w:hAnsi="Times New Roman" w:cs="Times New Roman"/>
          <w:sz w:val="24"/>
          <w:szCs w:val="24"/>
          <w:lang w:val="sr-Cyrl-RS"/>
        </w:rPr>
        <w:t xml:space="preserve">). </w:t>
      </w:r>
      <w:r w:rsidRPr="003A7534">
        <w:rPr>
          <w:rFonts w:ascii="Times New Roman" w:hAnsi="Times New Roman" w:cs="Times New Roman"/>
          <w:sz w:val="24"/>
          <w:szCs w:val="24"/>
          <w:lang w:val="sr-Cyrl-CS"/>
        </w:rPr>
        <w:t xml:space="preserve">Резервисање за отпремнине  и </w:t>
      </w:r>
      <w:r w:rsidRPr="003A7534">
        <w:rPr>
          <w:rFonts w:ascii="Times New Roman" w:hAnsi="Times New Roman" w:cs="Times New Roman"/>
          <w:sz w:val="24"/>
          <w:szCs w:val="24"/>
          <w:lang w:val="sr-Cyrl-RS"/>
        </w:rPr>
        <w:t>јубиларне награде</w:t>
      </w:r>
      <w:r w:rsidRPr="003A7534">
        <w:rPr>
          <w:rFonts w:ascii="Times New Roman" w:hAnsi="Times New Roman" w:cs="Times New Roman"/>
          <w:sz w:val="24"/>
          <w:szCs w:val="24"/>
          <w:lang w:val="sr-Cyrl-CS"/>
        </w:rPr>
        <w:t xml:space="preserve"> износи 14.588  КМ.</w:t>
      </w:r>
    </w:p>
    <w:p w14:paraId="208D8C44" w14:textId="77777777" w:rsidR="00356A62" w:rsidRPr="003A7534" w:rsidRDefault="00356A62" w:rsidP="003A7534">
      <w:pPr>
        <w:jc w:val="both"/>
        <w:rPr>
          <w:rFonts w:ascii="Times New Roman" w:hAnsi="Times New Roman" w:cs="Times New Roman"/>
          <w:sz w:val="24"/>
          <w:szCs w:val="24"/>
          <w:lang w:val="sr-Cyrl-CS"/>
        </w:rPr>
      </w:pPr>
    </w:p>
    <w:p w14:paraId="3B72A01C" w14:textId="33282736" w:rsidR="003A7534" w:rsidRPr="003A7534" w:rsidRDefault="003A7534" w:rsidP="003A7534">
      <w:pPr>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23 – Нематеријални трошкови</w:t>
      </w:r>
    </w:p>
    <w:tbl>
      <w:tblPr>
        <w:tblW w:w="10504" w:type="dxa"/>
        <w:jc w:val="center"/>
        <w:tblLook w:val="04A0" w:firstRow="1" w:lastRow="0" w:firstColumn="1" w:lastColumn="0" w:noHBand="0" w:noVBand="1"/>
      </w:tblPr>
      <w:tblGrid>
        <w:gridCol w:w="6864"/>
        <w:gridCol w:w="1820"/>
        <w:gridCol w:w="1820"/>
      </w:tblGrid>
      <w:tr w:rsidR="003A7534" w:rsidRPr="003A7534" w14:paraId="04D4193F" w14:textId="77777777" w:rsidTr="003A7534">
        <w:trPr>
          <w:trHeight w:val="255"/>
          <w:jc w:val="center"/>
        </w:trPr>
        <w:tc>
          <w:tcPr>
            <w:tcW w:w="6864" w:type="dxa"/>
            <w:tcBorders>
              <w:top w:val="nil"/>
              <w:left w:val="nil"/>
              <w:bottom w:val="nil"/>
              <w:right w:val="nil"/>
            </w:tcBorders>
            <w:shd w:val="clear" w:color="auto" w:fill="auto"/>
            <w:noWrap/>
            <w:vAlign w:val="bottom"/>
            <w:hideMark/>
          </w:tcPr>
          <w:p w14:paraId="37752318" w14:textId="77777777" w:rsidR="003A7534" w:rsidRPr="003A7534" w:rsidRDefault="003A7534" w:rsidP="003A7534">
            <w:pPr>
              <w:rPr>
                <w:rFonts w:ascii="Times New Roman" w:hAnsi="Times New Roman" w:cs="Times New Roman"/>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23D03027"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46A8CDEA" w14:textId="77777777" w:rsidTr="003A7534">
        <w:trPr>
          <w:trHeight w:val="270"/>
          <w:jc w:val="center"/>
        </w:trPr>
        <w:tc>
          <w:tcPr>
            <w:tcW w:w="6864"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57D92787"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ОПИС</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40CE553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ГОДИНА</w:t>
            </w:r>
          </w:p>
        </w:tc>
      </w:tr>
      <w:tr w:rsidR="003A7534" w:rsidRPr="003A7534" w14:paraId="3AAB8D91" w14:textId="77777777" w:rsidTr="003A7534">
        <w:trPr>
          <w:trHeight w:val="255"/>
          <w:jc w:val="center"/>
        </w:trPr>
        <w:tc>
          <w:tcPr>
            <w:tcW w:w="6864" w:type="dxa"/>
            <w:vMerge/>
            <w:tcBorders>
              <w:top w:val="double" w:sz="6" w:space="0" w:color="auto"/>
              <w:left w:val="double" w:sz="6" w:space="0" w:color="auto"/>
              <w:bottom w:val="double" w:sz="6" w:space="0" w:color="000000"/>
              <w:right w:val="single" w:sz="8" w:space="0" w:color="auto"/>
            </w:tcBorders>
            <w:vAlign w:val="center"/>
            <w:hideMark/>
          </w:tcPr>
          <w:p w14:paraId="54F07228" w14:textId="77777777" w:rsidR="003A7534" w:rsidRPr="003A7534" w:rsidRDefault="003A7534"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hideMark/>
          </w:tcPr>
          <w:p w14:paraId="275854CE"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31.12.2020.</w:t>
            </w:r>
          </w:p>
        </w:tc>
        <w:tc>
          <w:tcPr>
            <w:tcW w:w="1820" w:type="dxa"/>
            <w:tcBorders>
              <w:top w:val="nil"/>
              <w:left w:val="nil"/>
              <w:bottom w:val="double" w:sz="6" w:space="0" w:color="auto"/>
              <w:right w:val="double" w:sz="6" w:space="0" w:color="auto"/>
            </w:tcBorders>
            <w:shd w:val="clear" w:color="000000" w:fill="D9D9D9"/>
            <w:vAlign w:val="center"/>
          </w:tcPr>
          <w:p w14:paraId="02BA2860"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31.12.201</w:t>
            </w:r>
            <w:r w:rsidRPr="003A7534">
              <w:rPr>
                <w:rFonts w:ascii="Times New Roman" w:hAnsi="Times New Roman" w:cs="Times New Roman"/>
                <w:sz w:val="24"/>
                <w:szCs w:val="24"/>
                <w:lang w:val="sr-Cyrl-RS"/>
              </w:rPr>
              <w:t>9</w:t>
            </w:r>
            <w:r w:rsidRPr="003A7534">
              <w:rPr>
                <w:rFonts w:ascii="Times New Roman" w:hAnsi="Times New Roman" w:cs="Times New Roman"/>
                <w:sz w:val="24"/>
                <w:szCs w:val="24"/>
              </w:rPr>
              <w:t>.</w:t>
            </w:r>
          </w:p>
        </w:tc>
      </w:tr>
      <w:tr w:rsidR="003A7534" w:rsidRPr="003A7534" w14:paraId="6D1B55F3" w14:textId="77777777" w:rsidTr="00270664">
        <w:trPr>
          <w:trHeight w:val="1192"/>
          <w:jc w:val="center"/>
        </w:trPr>
        <w:tc>
          <w:tcPr>
            <w:tcW w:w="6864" w:type="dxa"/>
            <w:tcBorders>
              <w:top w:val="nil"/>
              <w:left w:val="double" w:sz="6" w:space="0" w:color="auto"/>
              <w:bottom w:val="single" w:sz="8" w:space="0" w:color="auto"/>
              <w:right w:val="single" w:sz="8" w:space="0" w:color="auto"/>
            </w:tcBorders>
            <w:shd w:val="clear" w:color="000000" w:fill="FFFFFF"/>
            <w:vAlign w:val="center"/>
            <w:hideMark/>
          </w:tcPr>
          <w:p w14:paraId="6262D156"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Трошкови непроизводних услуга</w:t>
            </w:r>
            <w:r w:rsidRPr="003A7534">
              <w:rPr>
                <w:rFonts w:ascii="Times New Roman" w:hAnsi="Times New Roman" w:cs="Times New Roman"/>
                <w:sz w:val="24"/>
                <w:szCs w:val="24"/>
                <w:lang w:val="ru-RU"/>
              </w:rPr>
              <w:br/>
              <w:t>(ревизија финанс.извјештаја, адвокатске услуге,здравствене услуге, трошкови семинара, трошкови дератизације, прекоп</w:t>
            </w:r>
            <w:r w:rsidRPr="003A7534">
              <w:rPr>
                <w:rFonts w:ascii="Times New Roman" w:hAnsi="Times New Roman" w:cs="Times New Roman"/>
                <w:sz w:val="24"/>
                <w:szCs w:val="24"/>
                <w:lang w:val="sr-Cyrl-CS"/>
              </w:rPr>
              <w:t xml:space="preserve"> </w:t>
            </w:r>
            <w:r w:rsidRPr="003A7534">
              <w:rPr>
                <w:rFonts w:ascii="Times New Roman" w:hAnsi="Times New Roman" w:cs="Times New Roman"/>
                <w:sz w:val="24"/>
                <w:szCs w:val="24"/>
                <w:lang w:val="ru-RU"/>
              </w:rPr>
              <w:t xml:space="preserve"> јавних површина, берза)</w:t>
            </w:r>
          </w:p>
        </w:tc>
        <w:tc>
          <w:tcPr>
            <w:tcW w:w="1820" w:type="dxa"/>
            <w:tcBorders>
              <w:top w:val="nil"/>
              <w:left w:val="nil"/>
              <w:bottom w:val="single" w:sz="8" w:space="0" w:color="auto"/>
              <w:right w:val="single" w:sz="8" w:space="0" w:color="auto"/>
            </w:tcBorders>
            <w:shd w:val="clear" w:color="000000" w:fill="FFFFFF"/>
            <w:vAlign w:val="center"/>
          </w:tcPr>
          <w:p w14:paraId="0405C309"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434.370</w:t>
            </w:r>
          </w:p>
        </w:tc>
        <w:tc>
          <w:tcPr>
            <w:tcW w:w="1820" w:type="dxa"/>
            <w:tcBorders>
              <w:top w:val="nil"/>
              <w:left w:val="nil"/>
              <w:bottom w:val="single" w:sz="8" w:space="0" w:color="auto"/>
              <w:right w:val="double" w:sz="6" w:space="0" w:color="auto"/>
            </w:tcBorders>
            <w:shd w:val="clear" w:color="000000" w:fill="FFFFFF"/>
            <w:vAlign w:val="center"/>
          </w:tcPr>
          <w:p w14:paraId="6C17EE3C"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396.705</w:t>
            </w:r>
          </w:p>
        </w:tc>
      </w:tr>
      <w:tr w:rsidR="003A7534" w:rsidRPr="003A7534" w14:paraId="5257B207" w14:textId="77777777" w:rsidTr="003A7534">
        <w:trPr>
          <w:trHeight w:val="375"/>
          <w:jc w:val="center"/>
        </w:trPr>
        <w:tc>
          <w:tcPr>
            <w:tcW w:w="6864" w:type="dxa"/>
            <w:tcBorders>
              <w:top w:val="nil"/>
              <w:left w:val="double" w:sz="6" w:space="0" w:color="auto"/>
              <w:bottom w:val="single" w:sz="8" w:space="0" w:color="auto"/>
              <w:right w:val="single" w:sz="8" w:space="0" w:color="auto"/>
            </w:tcBorders>
            <w:shd w:val="clear" w:color="000000" w:fill="FFFFFF"/>
            <w:vAlign w:val="center"/>
            <w:hideMark/>
          </w:tcPr>
          <w:p w14:paraId="4CBD49AE"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репрезентације</w:t>
            </w:r>
          </w:p>
        </w:tc>
        <w:tc>
          <w:tcPr>
            <w:tcW w:w="1820" w:type="dxa"/>
            <w:tcBorders>
              <w:top w:val="nil"/>
              <w:left w:val="nil"/>
              <w:bottom w:val="single" w:sz="8" w:space="0" w:color="auto"/>
              <w:right w:val="single" w:sz="8" w:space="0" w:color="auto"/>
            </w:tcBorders>
            <w:shd w:val="clear" w:color="000000" w:fill="FFFFFF"/>
            <w:vAlign w:val="center"/>
          </w:tcPr>
          <w:p w14:paraId="14C0828A"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16.801</w:t>
            </w:r>
          </w:p>
        </w:tc>
        <w:tc>
          <w:tcPr>
            <w:tcW w:w="1820" w:type="dxa"/>
            <w:tcBorders>
              <w:top w:val="nil"/>
              <w:left w:val="nil"/>
              <w:bottom w:val="single" w:sz="8" w:space="0" w:color="auto"/>
              <w:right w:val="double" w:sz="6" w:space="0" w:color="auto"/>
            </w:tcBorders>
            <w:shd w:val="clear" w:color="000000" w:fill="FFFFFF"/>
            <w:vAlign w:val="center"/>
          </w:tcPr>
          <w:p w14:paraId="385C91F2"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33.863</w:t>
            </w:r>
          </w:p>
        </w:tc>
      </w:tr>
      <w:tr w:rsidR="003A7534" w:rsidRPr="003A7534" w14:paraId="71DEDD7E" w14:textId="77777777" w:rsidTr="003A7534">
        <w:trPr>
          <w:trHeight w:val="375"/>
          <w:jc w:val="center"/>
        </w:trPr>
        <w:tc>
          <w:tcPr>
            <w:tcW w:w="6864" w:type="dxa"/>
            <w:tcBorders>
              <w:top w:val="nil"/>
              <w:left w:val="double" w:sz="6" w:space="0" w:color="auto"/>
              <w:bottom w:val="single" w:sz="8" w:space="0" w:color="auto"/>
              <w:right w:val="single" w:sz="8" w:space="0" w:color="auto"/>
            </w:tcBorders>
            <w:shd w:val="clear" w:color="000000" w:fill="FFFFFF"/>
            <w:vAlign w:val="center"/>
            <w:hideMark/>
          </w:tcPr>
          <w:p w14:paraId="09558A77"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премије осигурања</w:t>
            </w:r>
          </w:p>
        </w:tc>
        <w:tc>
          <w:tcPr>
            <w:tcW w:w="1820" w:type="dxa"/>
            <w:tcBorders>
              <w:top w:val="nil"/>
              <w:left w:val="nil"/>
              <w:bottom w:val="single" w:sz="8" w:space="0" w:color="auto"/>
              <w:right w:val="single" w:sz="8" w:space="0" w:color="auto"/>
            </w:tcBorders>
            <w:shd w:val="clear" w:color="000000" w:fill="FFFFFF"/>
            <w:vAlign w:val="center"/>
          </w:tcPr>
          <w:p w14:paraId="31ADBB7E"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50.337</w:t>
            </w:r>
          </w:p>
        </w:tc>
        <w:tc>
          <w:tcPr>
            <w:tcW w:w="1820" w:type="dxa"/>
            <w:tcBorders>
              <w:top w:val="nil"/>
              <w:left w:val="nil"/>
              <w:bottom w:val="single" w:sz="8" w:space="0" w:color="auto"/>
              <w:right w:val="double" w:sz="6" w:space="0" w:color="auto"/>
            </w:tcBorders>
            <w:shd w:val="clear" w:color="000000" w:fill="FFFFFF"/>
            <w:vAlign w:val="center"/>
          </w:tcPr>
          <w:p w14:paraId="70FE9674"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59.349</w:t>
            </w:r>
          </w:p>
        </w:tc>
      </w:tr>
      <w:tr w:rsidR="003A7534" w:rsidRPr="003A7534" w14:paraId="303FA09D" w14:textId="77777777" w:rsidTr="003A7534">
        <w:trPr>
          <w:trHeight w:val="375"/>
          <w:jc w:val="center"/>
        </w:trPr>
        <w:tc>
          <w:tcPr>
            <w:tcW w:w="6864" w:type="dxa"/>
            <w:tcBorders>
              <w:top w:val="nil"/>
              <w:left w:val="double" w:sz="6" w:space="0" w:color="auto"/>
              <w:bottom w:val="single" w:sz="8" w:space="0" w:color="auto"/>
              <w:right w:val="single" w:sz="8" w:space="0" w:color="auto"/>
            </w:tcBorders>
            <w:shd w:val="clear" w:color="000000" w:fill="FFFFFF"/>
            <w:vAlign w:val="center"/>
            <w:hideMark/>
          </w:tcPr>
          <w:p w14:paraId="0DE426A2"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Трошкови платног промета</w:t>
            </w:r>
          </w:p>
        </w:tc>
        <w:tc>
          <w:tcPr>
            <w:tcW w:w="1820" w:type="dxa"/>
            <w:tcBorders>
              <w:top w:val="nil"/>
              <w:left w:val="nil"/>
              <w:bottom w:val="single" w:sz="8" w:space="0" w:color="auto"/>
              <w:right w:val="single" w:sz="8" w:space="0" w:color="auto"/>
            </w:tcBorders>
            <w:shd w:val="clear" w:color="000000" w:fill="FFFFFF"/>
            <w:vAlign w:val="center"/>
          </w:tcPr>
          <w:p w14:paraId="04AAD212"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20.309</w:t>
            </w:r>
          </w:p>
        </w:tc>
        <w:tc>
          <w:tcPr>
            <w:tcW w:w="1820" w:type="dxa"/>
            <w:tcBorders>
              <w:top w:val="nil"/>
              <w:left w:val="nil"/>
              <w:bottom w:val="single" w:sz="8" w:space="0" w:color="auto"/>
              <w:right w:val="double" w:sz="6" w:space="0" w:color="auto"/>
            </w:tcBorders>
            <w:shd w:val="clear" w:color="000000" w:fill="FFFFFF"/>
            <w:vAlign w:val="center"/>
          </w:tcPr>
          <w:p w14:paraId="2849BF60"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19.792</w:t>
            </w:r>
          </w:p>
        </w:tc>
      </w:tr>
      <w:tr w:rsidR="003A7534" w:rsidRPr="003A7534" w14:paraId="67726C87" w14:textId="77777777" w:rsidTr="003A7534">
        <w:trPr>
          <w:trHeight w:val="495"/>
          <w:jc w:val="center"/>
        </w:trPr>
        <w:tc>
          <w:tcPr>
            <w:tcW w:w="6864" w:type="dxa"/>
            <w:tcBorders>
              <w:top w:val="nil"/>
              <w:left w:val="double" w:sz="6" w:space="0" w:color="auto"/>
              <w:bottom w:val="single" w:sz="4" w:space="0" w:color="auto"/>
              <w:right w:val="single" w:sz="8" w:space="0" w:color="auto"/>
            </w:tcBorders>
            <w:shd w:val="clear" w:color="000000" w:fill="FFFFFF"/>
            <w:vAlign w:val="center"/>
            <w:hideMark/>
          </w:tcPr>
          <w:p w14:paraId="14017F9A"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Трошкови чланарина</w:t>
            </w:r>
            <w:r w:rsidRPr="003A7534">
              <w:rPr>
                <w:rFonts w:ascii="Times New Roman" w:hAnsi="Times New Roman" w:cs="Times New Roman"/>
                <w:sz w:val="24"/>
                <w:szCs w:val="24"/>
                <w:lang w:val="ru-RU"/>
              </w:rPr>
              <w:br/>
              <w:t>(ПК РС, ПК БиХ, Удружење Водовода, чланарина ЦРХОВ)</w:t>
            </w:r>
          </w:p>
        </w:tc>
        <w:tc>
          <w:tcPr>
            <w:tcW w:w="1820" w:type="dxa"/>
            <w:tcBorders>
              <w:top w:val="nil"/>
              <w:left w:val="nil"/>
              <w:bottom w:val="single" w:sz="4" w:space="0" w:color="auto"/>
              <w:right w:val="single" w:sz="8" w:space="0" w:color="auto"/>
            </w:tcBorders>
            <w:shd w:val="clear" w:color="000000" w:fill="FFFFFF"/>
            <w:vAlign w:val="center"/>
          </w:tcPr>
          <w:p w14:paraId="18890540"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21.144</w:t>
            </w:r>
          </w:p>
        </w:tc>
        <w:tc>
          <w:tcPr>
            <w:tcW w:w="1820" w:type="dxa"/>
            <w:tcBorders>
              <w:top w:val="nil"/>
              <w:left w:val="nil"/>
              <w:bottom w:val="single" w:sz="4" w:space="0" w:color="auto"/>
              <w:right w:val="double" w:sz="6" w:space="0" w:color="auto"/>
            </w:tcBorders>
            <w:shd w:val="clear" w:color="000000" w:fill="FFFFFF"/>
            <w:vAlign w:val="center"/>
          </w:tcPr>
          <w:p w14:paraId="5B9B149B"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21.892</w:t>
            </w:r>
          </w:p>
        </w:tc>
      </w:tr>
      <w:tr w:rsidR="003A7534" w:rsidRPr="003A7534" w14:paraId="48CA6416" w14:textId="77777777" w:rsidTr="00270664">
        <w:trPr>
          <w:trHeight w:val="1071"/>
          <w:jc w:val="center"/>
        </w:trPr>
        <w:tc>
          <w:tcPr>
            <w:tcW w:w="6864" w:type="dxa"/>
            <w:tcBorders>
              <w:top w:val="single" w:sz="4" w:space="0" w:color="auto"/>
              <w:left w:val="double" w:sz="6" w:space="0" w:color="auto"/>
              <w:bottom w:val="single" w:sz="8" w:space="0" w:color="auto"/>
              <w:right w:val="single" w:sz="8" w:space="0" w:color="auto"/>
            </w:tcBorders>
            <w:shd w:val="clear" w:color="000000" w:fill="FFFFFF"/>
            <w:vAlign w:val="center"/>
            <w:hideMark/>
          </w:tcPr>
          <w:p w14:paraId="2BBA584D"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Остали нематеријални трошкови</w:t>
            </w:r>
            <w:r w:rsidRPr="003A7534">
              <w:rPr>
                <w:rFonts w:ascii="Times New Roman" w:hAnsi="Times New Roman" w:cs="Times New Roman"/>
                <w:sz w:val="24"/>
                <w:szCs w:val="24"/>
                <w:lang w:val="ru-RU"/>
              </w:rPr>
              <w:br/>
              <w:t>(таксе по тужбама, исплате  за смрт члана уже породице, признавање дијела трошкова прикључка за породице пог.бораца РС и кориснике социјалне помоћи</w:t>
            </w:r>
            <w:r w:rsidRPr="003A7534">
              <w:rPr>
                <w:rFonts w:ascii="Times New Roman" w:hAnsi="Times New Roman" w:cs="Times New Roman"/>
                <w:sz w:val="24"/>
                <w:szCs w:val="24"/>
                <w:lang w:val="sr-Cyrl-CS"/>
              </w:rPr>
              <w:t>,интерна потрошња воде</w:t>
            </w:r>
            <w:r w:rsidRPr="003A7534">
              <w:rPr>
                <w:rFonts w:ascii="Times New Roman" w:hAnsi="Times New Roman" w:cs="Times New Roman"/>
                <w:sz w:val="24"/>
                <w:szCs w:val="24"/>
                <w:lang w:val="ru-RU"/>
              </w:rPr>
              <w:t>).</w:t>
            </w:r>
          </w:p>
        </w:tc>
        <w:tc>
          <w:tcPr>
            <w:tcW w:w="1820" w:type="dxa"/>
            <w:tcBorders>
              <w:top w:val="single" w:sz="4" w:space="0" w:color="auto"/>
              <w:left w:val="nil"/>
              <w:bottom w:val="single" w:sz="8" w:space="0" w:color="auto"/>
              <w:right w:val="single" w:sz="8" w:space="0" w:color="auto"/>
            </w:tcBorders>
            <w:shd w:val="clear" w:color="000000" w:fill="FFFFFF"/>
            <w:vAlign w:val="center"/>
          </w:tcPr>
          <w:p w14:paraId="26DA52F9"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305.635</w:t>
            </w:r>
          </w:p>
        </w:tc>
        <w:tc>
          <w:tcPr>
            <w:tcW w:w="1820" w:type="dxa"/>
            <w:tcBorders>
              <w:top w:val="single" w:sz="4" w:space="0" w:color="auto"/>
              <w:left w:val="nil"/>
              <w:bottom w:val="single" w:sz="8" w:space="0" w:color="auto"/>
              <w:right w:val="double" w:sz="6" w:space="0" w:color="auto"/>
            </w:tcBorders>
            <w:shd w:val="clear" w:color="000000" w:fill="FFFFFF"/>
            <w:vAlign w:val="center"/>
          </w:tcPr>
          <w:p w14:paraId="20ADDB7F"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344.767</w:t>
            </w:r>
          </w:p>
        </w:tc>
      </w:tr>
      <w:tr w:rsidR="003A7534" w:rsidRPr="003A7534" w14:paraId="193E6D56" w14:textId="77777777" w:rsidTr="003A7534">
        <w:trPr>
          <w:trHeight w:val="450"/>
          <w:jc w:val="center"/>
        </w:trPr>
        <w:tc>
          <w:tcPr>
            <w:tcW w:w="6864" w:type="dxa"/>
            <w:tcBorders>
              <w:top w:val="nil"/>
              <w:left w:val="double" w:sz="6" w:space="0" w:color="auto"/>
              <w:bottom w:val="double" w:sz="6" w:space="0" w:color="auto"/>
              <w:right w:val="single" w:sz="8" w:space="0" w:color="auto"/>
            </w:tcBorders>
            <w:shd w:val="clear" w:color="000000" w:fill="D9D9D9"/>
            <w:vAlign w:val="center"/>
            <w:hideMark/>
          </w:tcPr>
          <w:p w14:paraId="176E8EB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1820" w:type="dxa"/>
            <w:tcBorders>
              <w:top w:val="nil"/>
              <w:left w:val="nil"/>
              <w:bottom w:val="double" w:sz="6" w:space="0" w:color="auto"/>
              <w:right w:val="single" w:sz="8" w:space="0" w:color="auto"/>
            </w:tcBorders>
            <w:shd w:val="clear" w:color="000000" w:fill="D9D9D9"/>
            <w:vAlign w:val="center"/>
          </w:tcPr>
          <w:p w14:paraId="0766ADF9"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848.596</w:t>
            </w:r>
          </w:p>
        </w:tc>
        <w:tc>
          <w:tcPr>
            <w:tcW w:w="1820" w:type="dxa"/>
            <w:tcBorders>
              <w:top w:val="nil"/>
              <w:left w:val="nil"/>
              <w:bottom w:val="double" w:sz="6" w:space="0" w:color="auto"/>
              <w:right w:val="double" w:sz="6" w:space="0" w:color="auto"/>
            </w:tcBorders>
            <w:shd w:val="clear" w:color="000000" w:fill="D9D9D9"/>
            <w:vAlign w:val="center"/>
          </w:tcPr>
          <w:p w14:paraId="092CDD9C"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876.368</w:t>
            </w:r>
          </w:p>
        </w:tc>
      </w:tr>
    </w:tbl>
    <w:p w14:paraId="44283FE5" w14:textId="57280005" w:rsidR="003A7534" w:rsidRDefault="003A7534" w:rsidP="003A7534">
      <w:pPr>
        <w:pStyle w:val="ListParagraph"/>
        <w:ind w:left="0"/>
        <w:jc w:val="both"/>
        <w:rPr>
          <w:rFonts w:ascii="Times New Roman" w:hAnsi="Times New Roman" w:cs="Times New Roman"/>
          <w:sz w:val="24"/>
          <w:szCs w:val="24"/>
          <w:lang w:val="sr-Cyrl-CS"/>
        </w:rPr>
      </w:pPr>
    </w:p>
    <w:p w14:paraId="349592C3" w14:textId="714AC32C" w:rsidR="003A7534" w:rsidRDefault="003A7534" w:rsidP="003A7534">
      <w:pPr>
        <w:pStyle w:val="ListParagraph"/>
        <w:ind w:left="0"/>
        <w:jc w:val="both"/>
        <w:rPr>
          <w:rFonts w:ascii="Times New Roman" w:hAnsi="Times New Roman" w:cs="Times New Roman"/>
          <w:sz w:val="24"/>
          <w:szCs w:val="24"/>
          <w:lang w:val="sr-Cyrl-CS"/>
        </w:rPr>
      </w:pPr>
    </w:p>
    <w:p w14:paraId="5C2E7135" w14:textId="7CB9F2C4" w:rsidR="00356A62" w:rsidRDefault="00356A62" w:rsidP="003A7534">
      <w:pPr>
        <w:pStyle w:val="ListParagraph"/>
        <w:ind w:left="0"/>
        <w:jc w:val="both"/>
        <w:rPr>
          <w:rFonts w:ascii="Times New Roman" w:hAnsi="Times New Roman" w:cs="Times New Roman"/>
          <w:sz w:val="24"/>
          <w:szCs w:val="24"/>
          <w:lang w:val="sr-Cyrl-CS"/>
        </w:rPr>
      </w:pPr>
    </w:p>
    <w:p w14:paraId="04A3345B" w14:textId="041C30F3" w:rsidR="00356A62" w:rsidRDefault="00356A62" w:rsidP="003A7534">
      <w:pPr>
        <w:pStyle w:val="ListParagraph"/>
        <w:ind w:left="0"/>
        <w:jc w:val="both"/>
        <w:rPr>
          <w:rFonts w:ascii="Times New Roman" w:hAnsi="Times New Roman" w:cs="Times New Roman"/>
          <w:sz w:val="24"/>
          <w:szCs w:val="24"/>
          <w:lang w:val="sr-Cyrl-CS"/>
        </w:rPr>
      </w:pPr>
    </w:p>
    <w:p w14:paraId="488E7BFF" w14:textId="1D37B570" w:rsidR="00356A62" w:rsidRDefault="00356A62" w:rsidP="003A7534">
      <w:pPr>
        <w:pStyle w:val="ListParagraph"/>
        <w:ind w:left="0"/>
        <w:jc w:val="both"/>
        <w:rPr>
          <w:rFonts w:ascii="Times New Roman" w:hAnsi="Times New Roman" w:cs="Times New Roman"/>
          <w:sz w:val="24"/>
          <w:szCs w:val="24"/>
          <w:lang w:val="sr-Cyrl-CS"/>
        </w:rPr>
      </w:pPr>
    </w:p>
    <w:p w14:paraId="7D384E52" w14:textId="74218850" w:rsidR="00356A62" w:rsidRDefault="00356A62" w:rsidP="003A7534">
      <w:pPr>
        <w:pStyle w:val="ListParagraph"/>
        <w:ind w:left="0"/>
        <w:jc w:val="both"/>
        <w:rPr>
          <w:rFonts w:ascii="Times New Roman" w:hAnsi="Times New Roman" w:cs="Times New Roman"/>
          <w:sz w:val="24"/>
          <w:szCs w:val="24"/>
          <w:lang w:val="sr-Cyrl-CS"/>
        </w:rPr>
      </w:pPr>
    </w:p>
    <w:p w14:paraId="45774DE3" w14:textId="0CF3DBCE" w:rsidR="00356A62" w:rsidRDefault="00356A62" w:rsidP="003A7534">
      <w:pPr>
        <w:pStyle w:val="ListParagraph"/>
        <w:ind w:left="0"/>
        <w:jc w:val="both"/>
        <w:rPr>
          <w:rFonts w:ascii="Times New Roman" w:hAnsi="Times New Roman" w:cs="Times New Roman"/>
          <w:sz w:val="24"/>
          <w:szCs w:val="24"/>
          <w:lang w:val="sr-Cyrl-CS"/>
        </w:rPr>
      </w:pPr>
    </w:p>
    <w:p w14:paraId="02441541" w14:textId="08F0008F" w:rsidR="00356A62" w:rsidRDefault="00356A62" w:rsidP="003A7534">
      <w:pPr>
        <w:pStyle w:val="ListParagraph"/>
        <w:ind w:left="0"/>
        <w:jc w:val="both"/>
        <w:rPr>
          <w:rFonts w:ascii="Times New Roman" w:hAnsi="Times New Roman" w:cs="Times New Roman"/>
          <w:sz w:val="24"/>
          <w:szCs w:val="24"/>
          <w:lang w:val="sr-Cyrl-CS"/>
        </w:rPr>
      </w:pPr>
    </w:p>
    <w:p w14:paraId="7A522C4A" w14:textId="3D7A0883" w:rsidR="00356A62" w:rsidRDefault="00356A62" w:rsidP="003A7534">
      <w:pPr>
        <w:pStyle w:val="ListParagraph"/>
        <w:ind w:left="0"/>
        <w:jc w:val="both"/>
        <w:rPr>
          <w:rFonts w:ascii="Times New Roman" w:hAnsi="Times New Roman" w:cs="Times New Roman"/>
          <w:sz w:val="24"/>
          <w:szCs w:val="24"/>
          <w:lang w:val="sr-Cyrl-CS"/>
        </w:rPr>
      </w:pPr>
    </w:p>
    <w:p w14:paraId="0DA55B0A" w14:textId="1BA2531F" w:rsidR="00356A62" w:rsidRDefault="00356A62" w:rsidP="003A7534">
      <w:pPr>
        <w:pStyle w:val="ListParagraph"/>
        <w:ind w:left="0"/>
        <w:jc w:val="both"/>
        <w:rPr>
          <w:rFonts w:ascii="Times New Roman" w:hAnsi="Times New Roman" w:cs="Times New Roman"/>
          <w:sz w:val="24"/>
          <w:szCs w:val="24"/>
          <w:lang w:val="sr-Cyrl-CS"/>
        </w:rPr>
      </w:pPr>
    </w:p>
    <w:p w14:paraId="3D5B807D" w14:textId="77777777" w:rsidR="00356A62" w:rsidRPr="003A7534" w:rsidRDefault="00356A62" w:rsidP="003A7534">
      <w:pPr>
        <w:pStyle w:val="ListParagraph"/>
        <w:ind w:left="0"/>
        <w:jc w:val="both"/>
        <w:rPr>
          <w:rFonts w:ascii="Times New Roman" w:hAnsi="Times New Roman" w:cs="Times New Roman"/>
          <w:sz w:val="24"/>
          <w:szCs w:val="24"/>
          <w:lang w:val="sr-Cyrl-CS"/>
        </w:rPr>
      </w:pPr>
    </w:p>
    <w:p w14:paraId="63E06923" w14:textId="77777777" w:rsidR="003A7534" w:rsidRPr="003A7534" w:rsidRDefault="003A7534" w:rsidP="003A7534">
      <w:pPr>
        <w:pStyle w:val="ListParagraph"/>
        <w:ind w:left="0"/>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бр.24 – Трошкови пореза и доприноса</w:t>
      </w:r>
    </w:p>
    <w:tbl>
      <w:tblPr>
        <w:tblW w:w="10504" w:type="dxa"/>
        <w:jc w:val="center"/>
        <w:tblLook w:val="04A0" w:firstRow="1" w:lastRow="0" w:firstColumn="1" w:lastColumn="0" w:noHBand="0" w:noVBand="1"/>
      </w:tblPr>
      <w:tblGrid>
        <w:gridCol w:w="6864"/>
        <w:gridCol w:w="1820"/>
        <w:gridCol w:w="1820"/>
      </w:tblGrid>
      <w:tr w:rsidR="003A7534" w:rsidRPr="003A7534" w14:paraId="54D92251" w14:textId="77777777" w:rsidTr="003A7534">
        <w:trPr>
          <w:trHeight w:val="255"/>
          <w:jc w:val="center"/>
        </w:trPr>
        <w:tc>
          <w:tcPr>
            <w:tcW w:w="6864" w:type="dxa"/>
            <w:tcBorders>
              <w:top w:val="nil"/>
              <w:left w:val="nil"/>
              <w:bottom w:val="nil"/>
              <w:right w:val="nil"/>
            </w:tcBorders>
            <w:shd w:val="clear" w:color="auto" w:fill="auto"/>
            <w:noWrap/>
            <w:vAlign w:val="bottom"/>
            <w:hideMark/>
          </w:tcPr>
          <w:p w14:paraId="332E5C6D" w14:textId="77777777" w:rsidR="003A7534" w:rsidRPr="003A7534" w:rsidRDefault="003A7534" w:rsidP="003A7534">
            <w:pPr>
              <w:rPr>
                <w:rFonts w:ascii="Times New Roman" w:hAnsi="Times New Roman" w:cs="Times New Roman"/>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149C8CFA"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1D76E6EC" w14:textId="77777777" w:rsidTr="003A7534">
        <w:trPr>
          <w:trHeight w:val="270"/>
          <w:jc w:val="center"/>
        </w:trPr>
        <w:tc>
          <w:tcPr>
            <w:tcW w:w="6864"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290672EA"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ОПИС</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77734DA7"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ГОДИНА</w:t>
            </w:r>
          </w:p>
        </w:tc>
      </w:tr>
      <w:tr w:rsidR="003A7534" w:rsidRPr="003A7534" w14:paraId="4A342707" w14:textId="77777777" w:rsidTr="003A7534">
        <w:trPr>
          <w:trHeight w:val="255"/>
          <w:jc w:val="center"/>
        </w:trPr>
        <w:tc>
          <w:tcPr>
            <w:tcW w:w="6864" w:type="dxa"/>
            <w:vMerge/>
            <w:tcBorders>
              <w:top w:val="double" w:sz="6" w:space="0" w:color="auto"/>
              <w:left w:val="double" w:sz="6" w:space="0" w:color="auto"/>
              <w:bottom w:val="double" w:sz="6" w:space="0" w:color="000000"/>
              <w:right w:val="single" w:sz="8" w:space="0" w:color="auto"/>
            </w:tcBorders>
            <w:vAlign w:val="center"/>
            <w:hideMark/>
          </w:tcPr>
          <w:p w14:paraId="7585AAE5" w14:textId="77777777" w:rsidR="003A7534" w:rsidRPr="003A7534" w:rsidRDefault="003A7534" w:rsidP="003A7534">
            <w:pPr>
              <w:rPr>
                <w:rFonts w:ascii="Times New Roman" w:hAnsi="Times New Roman" w:cs="Times New Roman"/>
                <w:sz w:val="24"/>
                <w:szCs w:val="24"/>
              </w:rPr>
            </w:pPr>
          </w:p>
        </w:tc>
        <w:tc>
          <w:tcPr>
            <w:tcW w:w="1820" w:type="dxa"/>
            <w:tcBorders>
              <w:top w:val="nil"/>
              <w:left w:val="nil"/>
              <w:bottom w:val="double" w:sz="6" w:space="0" w:color="auto"/>
              <w:right w:val="single" w:sz="8" w:space="0" w:color="auto"/>
            </w:tcBorders>
            <w:shd w:val="clear" w:color="000000" w:fill="D9D9D9"/>
            <w:vAlign w:val="center"/>
            <w:hideMark/>
          </w:tcPr>
          <w:p w14:paraId="23FA181E"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31.12.2020.</w:t>
            </w:r>
          </w:p>
        </w:tc>
        <w:tc>
          <w:tcPr>
            <w:tcW w:w="1820" w:type="dxa"/>
            <w:tcBorders>
              <w:top w:val="nil"/>
              <w:left w:val="nil"/>
              <w:bottom w:val="double" w:sz="6" w:space="0" w:color="auto"/>
              <w:right w:val="double" w:sz="6" w:space="0" w:color="auto"/>
            </w:tcBorders>
            <w:shd w:val="clear" w:color="000000" w:fill="D9D9D9"/>
            <w:vAlign w:val="center"/>
          </w:tcPr>
          <w:p w14:paraId="4C7BF35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31.12.201</w:t>
            </w:r>
            <w:r w:rsidRPr="003A7534">
              <w:rPr>
                <w:rFonts w:ascii="Times New Roman" w:hAnsi="Times New Roman" w:cs="Times New Roman"/>
                <w:sz w:val="24"/>
                <w:szCs w:val="24"/>
                <w:lang w:val="sr-Cyrl-RS"/>
              </w:rPr>
              <w:t>9</w:t>
            </w:r>
            <w:r w:rsidRPr="003A7534">
              <w:rPr>
                <w:rFonts w:ascii="Times New Roman" w:hAnsi="Times New Roman" w:cs="Times New Roman"/>
                <w:sz w:val="24"/>
                <w:szCs w:val="24"/>
              </w:rPr>
              <w:t>.</w:t>
            </w:r>
          </w:p>
        </w:tc>
      </w:tr>
      <w:tr w:rsidR="003A7534" w:rsidRPr="003A7534" w14:paraId="4961CCA7" w14:textId="77777777" w:rsidTr="003A7534">
        <w:trPr>
          <w:trHeight w:val="945"/>
          <w:jc w:val="center"/>
        </w:trPr>
        <w:tc>
          <w:tcPr>
            <w:tcW w:w="6864" w:type="dxa"/>
            <w:tcBorders>
              <w:top w:val="nil"/>
              <w:left w:val="double" w:sz="6" w:space="0" w:color="auto"/>
              <w:bottom w:val="single" w:sz="8" w:space="0" w:color="auto"/>
              <w:right w:val="single" w:sz="8" w:space="0" w:color="auto"/>
            </w:tcBorders>
            <w:shd w:val="clear" w:color="000000" w:fill="FFFFFF"/>
            <w:vAlign w:val="center"/>
            <w:hideMark/>
          </w:tcPr>
          <w:p w14:paraId="4DCA1521"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Трошкови пореза</w:t>
            </w:r>
            <w:r w:rsidRPr="003A7534">
              <w:rPr>
                <w:rFonts w:ascii="Times New Roman" w:hAnsi="Times New Roman" w:cs="Times New Roman"/>
                <w:sz w:val="24"/>
                <w:szCs w:val="24"/>
                <w:lang w:val="ru-RU"/>
              </w:rPr>
              <w:br/>
              <w:t>(накнада за шуму, противпожарна накнада, накнада за земљиште,</w:t>
            </w:r>
            <w:r w:rsidRPr="003A7534">
              <w:rPr>
                <w:rFonts w:ascii="Times New Roman" w:hAnsi="Times New Roman" w:cs="Times New Roman"/>
                <w:sz w:val="24"/>
                <w:szCs w:val="24"/>
                <w:lang w:val="sr-Cyrl-CS"/>
              </w:rPr>
              <w:t>ост.порези накнадно утврђена обавеза за ПДВ</w:t>
            </w:r>
            <w:r w:rsidRPr="003A7534">
              <w:rPr>
                <w:rFonts w:ascii="Times New Roman" w:hAnsi="Times New Roman" w:cs="Times New Roman"/>
                <w:sz w:val="24"/>
                <w:szCs w:val="24"/>
                <w:lang w:val="ru-RU"/>
              </w:rPr>
              <w:t>)</w:t>
            </w:r>
          </w:p>
        </w:tc>
        <w:tc>
          <w:tcPr>
            <w:tcW w:w="1820" w:type="dxa"/>
            <w:tcBorders>
              <w:top w:val="nil"/>
              <w:left w:val="nil"/>
              <w:bottom w:val="single" w:sz="8" w:space="0" w:color="auto"/>
              <w:right w:val="single" w:sz="8" w:space="0" w:color="auto"/>
            </w:tcBorders>
            <w:shd w:val="clear" w:color="000000" w:fill="FFFFFF"/>
            <w:vAlign w:val="center"/>
          </w:tcPr>
          <w:p w14:paraId="5C9967CE"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53.831</w:t>
            </w:r>
          </w:p>
        </w:tc>
        <w:tc>
          <w:tcPr>
            <w:tcW w:w="1820" w:type="dxa"/>
            <w:tcBorders>
              <w:top w:val="nil"/>
              <w:left w:val="nil"/>
              <w:bottom w:val="single" w:sz="8" w:space="0" w:color="auto"/>
              <w:right w:val="double" w:sz="6" w:space="0" w:color="auto"/>
            </w:tcBorders>
            <w:shd w:val="clear" w:color="000000" w:fill="FFFFFF"/>
            <w:vAlign w:val="center"/>
          </w:tcPr>
          <w:p w14:paraId="04303B5B"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105.473</w:t>
            </w:r>
          </w:p>
        </w:tc>
      </w:tr>
      <w:tr w:rsidR="003A7534" w:rsidRPr="003A7534" w14:paraId="22F09E9A" w14:textId="77777777" w:rsidTr="003A7534">
        <w:trPr>
          <w:trHeight w:val="1230"/>
          <w:jc w:val="center"/>
        </w:trPr>
        <w:tc>
          <w:tcPr>
            <w:tcW w:w="6864" w:type="dxa"/>
            <w:tcBorders>
              <w:top w:val="nil"/>
              <w:left w:val="double" w:sz="6" w:space="0" w:color="auto"/>
              <w:bottom w:val="single" w:sz="8" w:space="0" w:color="auto"/>
              <w:right w:val="single" w:sz="8" w:space="0" w:color="auto"/>
            </w:tcBorders>
            <w:shd w:val="clear" w:color="000000" w:fill="FFFFFF"/>
            <w:vAlign w:val="center"/>
            <w:hideMark/>
          </w:tcPr>
          <w:p w14:paraId="47F4FE28" w14:textId="77777777" w:rsidR="003A7534" w:rsidRPr="003A7534" w:rsidRDefault="003A7534" w:rsidP="003A7534">
            <w:pPr>
              <w:rPr>
                <w:rFonts w:ascii="Times New Roman" w:hAnsi="Times New Roman" w:cs="Times New Roman"/>
                <w:sz w:val="24"/>
                <w:szCs w:val="24"/>
                <w:lang w:val="ru-RU"/>
              </w:rPr>
            </w:pPr>
            <w:r w:rsidRPr="003A7534">
              <w:rPr>
                <w:rFonts w:ascii="Times New Roman" w:hAnsi="Times New Roman" w:cs="Times New Roman"/>
                <w:sz w:val="24"/>
                <w:szCs w:val="24"/>
                <w:lang w:val="ru-RU"/>
              </w:rPr>
              <w:t>Доприноси</w:t>
            </w:r>
            <w:r w:rsidRPr="003A7534">
              <w:rPr>
                <w:rFonts w:ascii="Times New Roman" w:hAnsi="Times New Roman" w:cs="Times New Roman"/>
                <w:sz w:val="24"/>
                <w:szCs w:val="24"/>
                <w:lang w:val="ru-RU"/>
              </w:rPr>
              <w:br/>
              <w:t>(за запошљавање и професионалну рехабилитацију инвалида, допринос за солидарност за поплаве, водни допринос)</w:t>
            </w:r>
          </w:p>
        </w:tc>
        <w:tc>
          <w:tcPr>
            <w:tcW w:w="1820" w:type="dxa"/>
            <w:tcBorders>
              <w:top w:val="nil"/>
              <w:left w:val="nil"/>
              <w:bottom w:val="single" w:sz="8" w:space="0" w:color="auto"/>
              <w:right w:val="single" w:sz="8" w:space="0" w:color="auto"/>
            </w:tcBorders>
            <w:shd w:val="clear" w:color="000000" w:fill="FFFFFF"/>
            <w:vAlign w:val="center"/>
          </w:tcPr>
          <w:p w14:paraId="1CC7160E"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10.782</w:t>
            </w:r>
          </w:p>
        </w:tc>
        <w:tc>
          <w:tcPr>
            <w:tcW w:w="1820" w:type="dxa"/>
            <w:tcBorders>
              <w:top w:val="nil"/>
              <w:left w:val="nil"/>
              <w:bottom w:val="single" w:sz="8" w:space="0" w:color="auto"/>
              <w:right w:val="double" w:sz="6" w:space="0" w:color="auto"/>
            </w:tcBorders>
            <w:shd w:val="clear" w:color="000000" w:fill="FFFFFF"/>
            <w:vAlign w:val="center"/>
          </w:tcPr>
          <w:p w14:paraId="1CA5E28B"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9.424</w:t>
            </w:r>
          </w:p>
        </w:tc>
      </w:tr>
      <w:tr w:rsidR="003A7534" w:rsidRPr="003A7534" w14:paraId="614DDE60" w14:textId="77777777" w:rsidTr="003A7534">
        <w:trPr>
          <w:trHeight w:val="450"/>
          <w:jc w:val="center"/>
        </w:trPr>
        <w:tc>
          <w:tcPr>
            <w:tcW w:w="6864" w:type="dxa"/>
            <w:tcBorders>
              <w:top w:val="nil"/>
              <w:left w:val="double" w:sz="6" w:space="0" w:color="auto"/>
              <w:bottom w:val="double" w:sz="6" w:space="0" w:color="auto"/>
              <w:right w:val="single" w:sz="8" w:space="0" w:color="auto"/>
            </w:tcBorders>
            <w:shd w:val="clear" w:color="000000" w:fill="D9D9D9"/>
            <w:vAlign w:val="center"/>
            <w:hideMark/>
          </w:tcPr>
          <w:p w14:paraId="040144F4"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1820" w:type="dxa"/>
            <w:tcBorders>
              <w:top w:val="nil"/>
              <w:left w:val="nil"/>
              <w:bottom w:val="double" w:sz="6" w:space="0" w:color="auto"/>
              <w:right w:val="single" w:sz="8" w:space="0" w:color="auto"/>
            </w:tcBorders>
            <w:shd w:val="clear" w:color="000000" w:fill="D9D9D9"/>
            <w:vAlign w:val="center"/>
          </w:tcPr>
          <w:p w14:paraId="3FBEF14C"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64.614</w:t>
            </w:r>
          </w:p>
        </w:tc>
        <w:tc>
          <w:tcPr>
            <w:tcW w:w="1820" w:type="dxa"/>
            <w:tcBorders>
              <w:top w:val="nil"/>
              <w:left w:val="nil"/>
              <w:bottom w:val="double" w:sz="6" w:space="0" w:color="auto"/>
              <w:right w:val="double" w:sz="6" w:space="0" w:color="auto"/>
            </w:tcBorders>
            <w:shd w:val="clear" w:color="000000" w:fill="D9D9D9"/>
            <w:vAlign w:val="center"/>
          </w:tcPr>
          <w:p w14:paraId="1B3BD457" w14:textId="77777777" w:rsidR="003A7534" w:rsidRPr="003A7534" w:rsidRDefault="003A7534" w:rsidP="003A7534">
            <w:pPr>
              <w:jc w:val="right"/>
              <w:rPr>
                <w:rFonts w:ascii="Times New Roman" w:hAnsi="Times New Roman" w:cs="Times New Roman"/>
                <w:sz w:val="24"/>
                <w:szCs w:val="24"/>
                <w:lang w:val="sr-Cyrl-CS"/>
              </w:rPr>
            </w:pPr>
            <w:r w:rsidRPr="003A7534">
              <w:rPr>
                <w:rFonts w:ascii="Times New Roman" w:hAnsi="Times New Roman" w:cs="Times New Roman"/>
                <w:sz w:val="24"/>
                <w:szCs w:val="24"/>
                <w:lang w:val="sr-Cyrl-CS"/>
              </w:rPr>
              <w:t>114.897</w:t>
            </w:r>
          </w:p>
        </w:tc>
      </w:tr>
    </w:tbl>
    <w:p w14:paraId="035901BD" w14:textId="77777777" w:rsidR="003A7534" w:rsidRPr="003A7534" w:rsidRDefault="003A7534" w:rsidP="003A7534">
      <w:pPr>
        <w:pStyle w:val="ListParagraph"/>
        <w:ind w:left="0"/>
        <w:jc w:val="both"/>
        <w:rPr>
          <w:rFonts w:ascii="Times New Roman" w:hAnsi="Times New Roman" w:cs="Times New Roman"/>
          <w:b/>
          <w:sz w:val="24"/>
          <w:szCs w:val="24"/>
          <w:u w:val="single"/>
          <w:lang w:val="sr-Cyrl-CS"/>
        </w:rPr>
      </w:pPr>
    </w:p>
    <w:p w14:paraId="08A4629D" w14:textId="77777777" w:rsidR="003A7534" w:rsidRPr="003A7534" w:rsidRDefault="003A7534" w:rsidP="003A7534">
      <w:pPr>
        <w:pStyle w:val="ListParagraph"/>
        <w:ind w:left="0"/>
        <w:jc w:val="both"/>
        <w:rPr>
          <w:rFonts w:ascii="Times New Roman" w:hAnsi="Times New Roman" w:cs="Times New Roman"/>
          <w:b/>
          <w:sz w:val="24"/>
          <w:szCs w:val="24"/>
          <w:u w:val="single"/>
          <w:lang w:val="sr-Cyrl-CS"/>
        </w:rPr>
      </w:pPr>
    </w:p>
    <w:p w14:paraId="1E47551F" w14:textId="2415B0A9" w:rsidR="003A7534" w:rsidRPr="003A7534" w:rsidRDefault="003A7534" w:rsidP="003A7534">
      <w:pPr>
        <w:pStyle w:val="ListParagraph"/>
        <w:ind w:left="0"/>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25 – Финансијски расходи</w:t>
      </w:r>
    </w:p>
    <w:p w14:paraId="319951DE" w14:textId="77777777"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Расходи камата - по кредиту Свјетске банке (плаћање два пута годишње 15.04. и 15.10.) износе 44.131 КМ, камата по кредиту Комерцијалне банке износи 19.500 КМ, затезне камате  43.215</w:t>
      </w:r>
      <w:r w:rsidRPr="003A7534">
        <w:rPr>
          <w:rFonts w:ascii="Times New Roman" w:hAnsi="Times New Roman" w:cs="Times New Roman"/>
          <w:sz w:val="24"/>
          <w:szCs w:val="24"/>
          <w:lang w:val="sr-Latn-RS"/>
        </w:rPr>
        <w:t xml:space="preserve"> KM </w:t>
      </w:r>
      <w:r w:rsidRPr="003A7534">
        <w:rPr>
          <w:rFonts w:ascii="Times New Roman" w:hAnsi="Times New Roman" w:cs="Times New Roman"/>
          <w:sz w:val="24"/>
          <w:szCs w:val="24"/>
          <w:lang w:val="sr-Cyrl-CS"/>
        </w:rPr>
        <w:t>и негативне курсне разлике  143 КМ.</w:t>
      </w:r>
    </w:p>
    <w:p w14:paraId="74160501" w14:textId="6F2D20F9" w:rsidR="003A7534" w:rsidRDefault="003A7534" w:rsidP="003A7534">
      <w:pPr>
        <w:pStyle w:val="ListParagraph"/>
        <w:ind w:left="0"/>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26 – Остали расходи</w:t>
      </w:r>
    </w:p>
    <w:p w14:paraId="3156E1AD" w14:textId="77777777" w:rsidR="003A7534" w:rsidRPr="003A7534" w:rsidRDefault="003A7534" w:rsidP="003A7534">
      <w:pPr>
        <w:pStyle w:val="ListParagraph"/>
        <w:ind w:left="0"/>
        <w:jc w:val="both"/>
        <w:rPr>
          <w:rFonts w:ascii="Times New Roman" w:hAnsi="Times New Roman" w:cs="Times New Roman"/>
          <w:b/>
          <w:sz w:val="24"/>
          <w:szCs w:val="24"/>
          <w:u w:val="single"/>
          <w:lang w:val="sr-Cyrl-CS"/>
        </w:rPr>
      </w:pPr>
    </w:p>
    <w:p w14:paraId="1C0AE596"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Остале расходе чине: расход основних средства по извјештају о попису, мањкови, расходи по основу отписа залиха материјала и потраживања од купаца по извјештају о попису.</w:t>
      </w:r>
    </w:p>
    <w:p w14:paraId="691661D0"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Расходовање некретнина, постројења и опреме је отпис средстава која нису за употребу, по усвојеном Извјештају о попису на дан 31.12.2020.године.</w:t>
      </w:r>
    </w:p>
    <w:p w14:paraId="1AB35CDB"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Расходи по основу отписа залиха материјала, резервних дијелова и мањкови су такође износи по усвојеном Извјештају о попису на дан 31.12.2020.године.   </w:t>
      </w:r>
    </w:p>
    <w:p w14:paraId="6DFDED6F"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Расходи по основу исправке вриједности и отписа потраживања: износ од 31.547 КМ је отпис ненаплативих потраживања са 31.12.2020.год.,   </w:t>
      </w:r>
    </w:p>
    <w:p w14:paraId="418ABE26" w14:textId="4270E33B" w:rsid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Обезвријеђење некретнина,постројења и опреме је резултат процијене књиговодствене вриједности и свођење на тржишну фер вриједност у износу од 1.692.498 КМ.</w:t>
      </w:r>
    </w:p>
    <w:p w14:paraId="7B3A9B1A" w14:textId="77777777" w:rsidR="0014685B" w:rsidRDefault="0014685B" w:rsidP="003A7534">
      <w:pPr>
        <w:pStyle w:val="ListParagraph"/>
        <w:ind w:left="0"/>
        <w:jc w:val="both"/>
        <w:rPr>
          <w:rFonts w:ascii="Times New Roman" w:hAnsi="Times New Roman" w:cs="Times New Roman"/>
          <w:sz w:val="24"/>
          <w:szCs w:val="24"/>
          <w:lang w:val="sr-Cyrl-CS"/>
        </w:rPr>
      </w:pPr>
    </w:p>
    <w:p w14:paraId="49AAA261" w14:textId="6A938318" w:rsidR="00270664" w:rsidRDefault="00270664" w:rsidP="003A7534">
      <w:pPr>
        <w:pStyle w:val="ListParagraph"/>
        <w:ind w:left="0"/>
        <w:jc w:val="both"/>
        <w:rPr>
          <w:rFonts w:ascii="Times New Roman" w:hAnsi="Times New Roman" w:cs="Times New Roman"/>
          <w:sz w:val="24"/>
          <w:szCs w:val="24"/>
          <w:lang w:val="sr-Cyrl-CS"/>
        </w:rPr>
      </w:pPr>
    </w:p>
    <w:p w14:paraId="3AE5981B" w14:textId="32837A22" w:rsidR="0014685B" w:rsidRDefault="0014685B" w:rsidP="003A7534">
      <w:pPr>
        <w:pStyle w:val="ListParagraph"/>
        <w:ind w:left="0"/>
        <w:jc w:val="both"/>
        <w:rPr>
          <w:rFonts w:ascii="Times New Roman" w:hAnsi="Times New Roman" w:cs="Times New Roman"/>
          <w:sz w:val="24"/>
          <w:szCs w:val="24"/>
          <w:lang w:val="sr-Cyrl-CS"/>
        </w:rPr>
      </w:pPr>
    </w:p>
    <w:p w14:paraId="78F13953" w14:textId="77777777" w:rsidR="001B05E8" w:rsidRDefault="001B05E8" w:rsidP="003A7534">
      <w:pPr>
        <w:pStyle w:val="ListParagraph"/>
        <w:ind w:left="0"/>
        <w:jc w:val="both"/>
        <w:rPr>
          <w:rFonts w:ascii="Times New Roman" w:hAnsi="Times New Roman" w:cs="Times New Roman"/>
          <w:sz w:val="24"/>
          <w:szCs w:val="24"/>
          <w:lang w:val="sr-Cyrl-CS"/>
        </w:rPr>
      </w:pPr>
    </w:p>
    <w:p w14:paraId="164DE2D0" w14:textId="4502FBE3" w:rsidR="0014685B" w:rsidRDefault="0014685B" w:rsidP="003A7534">
      <w:pPr>
        <w:pStyle w:val="ListParagraph"/>
        <w:ind w:left="0"/>
        <w:jc w:val="both"/>
        <w:rPr>
          <w:rFonts w:ascii="Times New Roman" w:hAnsi="Times New Roman" w:cs="Times New Roman"/>
          <w:sz w:val="24"/>
          <w:szCs w:val="24"/>
          <w:lang w:val="sr-Cyrl-CS"/>
        </w:rPr>
      </w:pPr>
    </w:p>
    <w:p w14:paraId="1E860165" w14:textId="15F02F93" w:rsidR="0014685B" w:rsidRDefault="0014685B" w:rsidP="003A7534">
      <w:pPr>
        <w:pStyle w:val="ListParagraph"/>
        <w:ind w:left="0"/>
        <w:jc w:val="both"/>
        <w:rPr>
          <w:rFonts w:ascii="Times New Roman" w:hAnsi="Times New Roman" w:cs="Times New Roman"/>
          <w:sz w:val="24"/>
          <w:szCs w:val="24"/>
          <w:lang w:val="sr-Cyrl-CS"/>
        </w:rPr>
      </w:pPr>
    </w:p>
    <w:p w14:paraId="3A5DD080" w14:textId="3C149DE2" w:rsidR="0014685B" w:rsidRDefault="0014685B" w:rsidP="003A7534">
      <w:pPr>
        <w:pStyle w:val="ListParagraph"/>
        <w:ind w:left="0"/>
        <w:jc w:val="both"/>
        <w:rPr>
          <w:rFonts w:ascii="Times New Roman" w:hAnsi="Times New Roman" w:cs="Times New Roman"/>
          <w:sz w:val="24"/>
          <w:szCs w:val="24"/>
          <w:lang w:val="sr-Cyrl-CS"/>
        </w:rPr>
      </w:pPr>
    </w:p>
    <w:p w14:paraId="7DF9C9B4" w14:textId="72BC0017" w:rsidR="0014685B" w:rsidRDefault="0014685B" w:rsidP="003A7534">
      <w:pPr>
        <w:pStyle w:val="ListParagraph"/>
        <w:ind w:left="0"/>
        <w:jc w:val="both"/>
        <w:rPr>
          <w:rFonts w:ascii="Times New Roman" w:hAnsi="Times New Roman" w:cs="Times New Roman"/>
          <w:sz w:val="24"/>
          <w:szCs w:val="24"/>
          <w:lang w:val="sr-Cyrl-CS"/>
        </w:rPr>
      </w:pPr>
    </w:p>
    <w:p w14:paraId="315C5C61" w14:textId="3F50CFFA" w:rsidR="0014685B" w:rsidRDefault="0014685B" w:rsidP="003A7534">
      <w:pPr>
        <w:pStyle w:val="ListParagraph"/>
        <w:ind w:left="0"/>
        <w:jc w:val="both"/>
        <w:rPr>
          <w:rFonts w:ascii="Times New Roman" w:hAnsi="Times New Roman" w:cs="Times New Roman"/>
          <w:sz w:val="24"/>
          <w:szCs w:val="24"/>
          <w:lang w:val="sr-Cyrl-CS"/>
        </w:rPr>
      </w:pPr>
    </w:p>
    <w:p w14:paraId="1A478263" w14:textId="4461DE44" w:rsidR="0014685B" w:rsidRDefault="0014685B" w:rsidP="003A7534">
      <w:pPr>
        <w:pStyle w:val="ListParagraph"/>
        <w:ind w:left="0"/>
        <w:jc w:val="both"/>
        <w:rPr>
          <w:rFonts w:ascii="Times New Roman" w:hAnsi="Times New Roman" w:cs="Times New Roman"/>
          <w:sz w:val="24"/>
          <w:szCs w:val="24"/>
          <w:lang w:val="sr-Cyrl-CS"/>
        </w:rPr>
      </w:pPr>
    </w:p>
    <w:p w14:paraId="34A5281E" w14:textId="652B6775" w:rsidR="003A7534" w:rsidRPr="003A7534" w:rsidRDefault="003A7534" w:rsidP="003A7534">
      <w:pPr>
        <w:pStyle w:val="ListParagraph"/>
        <w:ind w:left="0"/>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2</w:t>
      </w:r>
      <w:r w:rsidRPr="003A7534">
        <w:rPr>
          <w:rFonts w:ascii="Times New Roman" w:hAnsi="Times New Roman" w:cs="Times New Roman"/>
          <w:b/>
          <w:sz w:val="24"/>
          <w:szCs w:val="24"/>
          <w:u w:val="single"/>
          <w:lang w:val="sr-Latn-CS"/>
        </w:rPr>
        <w:t>7</w:t>
      </w:r>
      <w:r w:rsidRPr="003A7534">
        <w:rPr>
          <w:rFonts w:ascii="Times New Roman" w:hAnsi="Times New Roman" w:cs="Times New Roman"/>
          <w:b/>
          <w:sz w:val="24"/>
          <w:szCs w:val="24"/>
          <w:u w:val="single"/>
          <w:lang w:val="sr-Cyrl-CS"/>
        </w:rPr>
        <w:t xml:space="preserve"> – Коментар биланса токова готовине</w:t>
      </w:r>
    </w:p>
    <w:tbl>
      <w:tblPr>
        <w:tblW w:w="8746" w:type="dxa"/>
        <w:jc w:val="center"/>
        <w:tblLook w:val="04A0" w:firstRow="1" w:lastRow="0" w:firstColumn="1" w:lastColumn="0" w:noHBand="0" w:noVBand="1"/>
      </w:tblPr>
      <w:tblGrid>
        <w:gridCol w:w="4453"/>
        <w:gridCol w:w="736"/>
        <w:gridCol w:w="1744"/>
        <w:gridCol w:w="1813"/>
      </w:tblGrid>
      <w:tr w:rsidR="003A7534" w:rsidRPr="003A7534" w14:paraId="1A828B59" w14:textId="77777777" w:rsidTr="003A7534">
        <w:trPr>
          <w:trHeight w:val="255"/>
          <w:jc w:val="center"/>
        </w:trPr>
        <w:tc>
          <w:tcPr>
            <w:tcW w:w="4453" w:type="dxa"/>
            <w:tcBorders>
              <w:top w:val="nil"/>
              <w:left w:val="nil"/>
              <w:bottom w:val="nil"/>
              <w:right w:val="nil"/>
            </w:tcBorders>
            <w:shd w:val="clear" w:color="auto" w:fill="auto"/>
            <w:noWrap/>
            <w:vAlign w:val="bottom"/>
            <w:hideMark/>
          </w:tcPr>
          <w:p w14:paraId="3F00E23D" w14:textId="77777777" w:rsidR="003A7534" w:rsidRPr="003A7534" w:rsidRDefault="003A7534" w:rsidP="003A7534">
            <w:pPr>
              <w:rPr>
                <w:rFonts w:ascii="Times New Roman" w:hAnsi="Times New Roman" w:cs="Times New Roman"/>
                <w:sz w:val="24"/>
                <w:szCs w:val="24"/>
                <w:lang w:val="ru-RU"/>
              </w:rPr>
            </w:pPr>
          </w:p>
        </w:tc>
        <w:tc>
          <w:tcPr>
            <w:tcW w:w="736" w:type="dxa"/>
            <w:tcBorders>
              <w:top w:val="nil"/>
              <w:left w:val="nil"/>
              <w:bottom w:val="double" w:sz="6" w:space="0" w:color="auto"/>
              <w:right w:val="nil"/>
            </w:tcBorders>
          </w:tcPr>
          <w:p w14:paraId="1FF401BF" w14:textId="77777777" w:rsidR="003A7534" w:rsidRPr="003A7534" w:rsidRDefault="003A7534" w:rsidP="003A7534">
            <w:pPr>
              <w:jc w:val="center"/>
              <w:rPr>
                <w:rFonts w:ascii="Times New Roman" w:hAnsi="Times New Roman" w:cs="Times New Roman"/>
                <w:sz w:val="24"/>
                <w:szCs w:val="24"/>
                <w:lang w:val="ru-RU"/>
              </w:rPr>
            </w:pPr>
          </w:p>
        </w:tc>
        <w:tc>
          <w:tcPr>
            <w:tcW w:w="3557" w:type="dxa"/>
            <w:gridSpan w:val="2"/>
            <w:tcBorders>
              <w:top w:val="nil"/>
              <w:left w:val="nil"/>
              <w:bottom w:val="double" w:sz="6" w:space="0" w:color="auto"/>
              <w:right w:val="nil"/>
            </w:tcBorders>
            <w:shd w:val="clear" w:color="auto" w:fill="auto"/>
            <w:noWrap/>
            <w:vAlign w:val="bottom"/>
            <w:hideMark/>
          </w:tcPr>
          <w:p w14:paraId="6EF3D014"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372E873F" w14:textId="77777777" w:rsidTr="003A7534">
        <w:trPr>
          <w:trHeight w:val="270"/>
          <w:jc w:val="center"/>
        </w:trPr>
        <w:tc>
          <w:tcPr>
            <w:tcW w:w="4453" w:type="dxa"/>
            <w:vMerge w:val="restart"/>
            <w:tcBorders>
              <w:top w:val="double" w:sz="6" w:space="0" w:color="auto"/>
              <w:left w:val="double" w:sz="4" w:space="0" w:color="auto"/>
              <w:bottom w:val="double" w:sz="6" w:space="0" w:color="000000"/>
              <w:right w:val="double" w:sz="4" w:space="0" w:color="auto"/>
            </w:tcBorders>
            <w:shd w:val="clear" w:color="000000" w:fill="D9D9D9"/>
            <w:vAlign w:val="center"/>
            <w:hideMark/>
          </w:tcPr>
          <w:p w14:paraId="1D28A762"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ПРИЛИВИ ГОТОВИНЕ</w:t>
            </w:r>
          </w:p>
        </w:tc>
        <w:tc>
          <w:tcPr>
            <w:tcW w:w="736" w:type="dxa"/>
            <w:vMerge w:val="restart"/>
            <w:tcBorders>
              <w:top w:val="double" w:sz="6" w:space="0" w:color="auto"/>
              <w:left w:val="double" w:sz="4" w:space="0" w:color="auto"/>
              <w:right w:val="single" w:sz="4" w:space="0" w:color="auto"/>
            </w:tcBorders>
            <w:shd w:val="clear" w:color="000000" w:fill="D9D9D9"/>
          </w:tcPr>
          <w:p w14:paraId="3BAA0A1B" w14:textId="77777777" w:rsidR="003A7534" w:rsidRPr="003A7534" w:rsidRDefault="003A7534" w:rsidP="003A7534">
            <w:pPr>
              <w:jc w:val="center"/>
              <w:rPr>
                <w:rFonts w:ascii="Times New Roman" w:hAnsi="Times New Roman" w:cs="Times New Roman"/>
                <w:sz w:val="24"/>
                <w:szCs w:val="24"/>
                <w:lang w:val="sr-Cyrl-RS"/>
              </w:rPr>
            </w:pPr>
          </w:p>
          <w:p w14:paraId="05528DCC"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lang w:val="sr-Cyrl-RS"/>
              </w:rPr>
              <w:t>АОП</w:t>
            </w:r>
          </w:p>
        </w:tc>
        <w:tc>
          <w:tcPr>
            <w:tcW w:w="3557" w:type="dxa"/>
            <w:gridSpan w:val="2"/>
            <w:tcBorders>
              <w:top w:val="double" w:sz="6" w:space="0" w:color="auto"/>
              <w:left w:val="single" w:sz="4" w:space="0" w:color="auto"/>
              <w:bottom w:val="single" w:sz="8" w:space="0" w:color="auto"/>
              <w:right w:val="double" w:sz="6" w:space="0" w:color="000000"/>
            </w:tcBorders>
            <w:shd w:val="clear" w:color="000000" w:fill="D9D9D9"/>
            <w:vAlign w:val="center"/>
            <w:hideMark/>
          </w:tcPr>
          <w:p w14:paraId="4B16725F"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ГОДИНА</w:t>
            </w:r>
          </w:p>
        </w:tc>
      </w:tr>
      <w:tr w:rsidR="003A7534" w:rsidRPr="003A7534" w14:paraId="3596EBCB" w14:textId="77777777" w:rsidTr="003A7534">
        <w:trPr>
          <w:trHeight w:val="255"/>
          <w:jc w:val="center"/>
        </w:trPr>
        <w:tc>
          <w:tcPr>
            <w:tcW w:w="4453" w:type="dxa"/>
            <w:vMerge/>
            <w:tcBorders>
              <w:top w:val="double" w:sz="6" w:space="0" w:color="auto"/>
              <w:left w:val="double" w:sz="4" w:space="0" w:color="auto"/>
              <w:bottom w:val="double" w:sz="4" w:space="0" w:color="auto"/>
              <w:right w:val="double" w:sz="4" w:space="0" w:color="auto"/>
            </w:tcBorders>
            <w:vAlign w:val="center"/>
            <w:hideMark/>
          </w:tcPr>
          <w:p w14:paraId="0F074279" w14:textId="77777777" w:rsidR="003A7534" w:rsidRPr="003A7534" w:rsidRDefault="003A7534" w:rsidP="003A7534">
            <w:pPr>
              <w:rPr>
                <w:rFonts w:ascii="Times New Roman" w:hAnsi="Times New Roman" w:cs="Times New Roman"/>
                <w:sz w:val="24"/>
                <w:szCs w:val="24"/>
              </w:rPr>
            </w:pPr>
          </w:p>
        </w:tc>
        <w:tc>
          <w:tcPr>
            <w:tcW w:w="736" w:type="dxa"/>
            <w:vMerge/>
            <w:tcBorders>
              <w:left w:val="double" w:sz="4" w:space="0" w:color="auto"/>
              <w:bottom w:val="double" w:sz="6" w:space="0" w:color="auto"/>
              <w:right w:val="single" w:sz="4" w:space="0" w:color="auto"/>
            </w:tcBorders>
            <w:shd w:val="clear" w:color="000000" w:fill="D9D9D9"/>
          </w:tcPr>
          <w:p w14:paraId="248DD37B" w14:textId="77777777" w:rsidR="003A7534" w:rsidRPr="003A7534" w:rsidRDefault="003A7534" w:rsidP="003A7534">
            <w:pPr>
              <w:jc w:val="center"/>
              <w:rPr>
                <w:rFonts w:ascii="Times New Roman" w:hAnsi="Times New Roman" w:cs="Times New Roman"/>
                <w:sz w:val="24"/>
                <w:szCs w:val="24"/>
              </w:rPr>
            </w:pPr>
          </w:p>
        </w:tc>
        <w:tc>
          <w:tcPr>
            <w:tcW w:w="1744" w:type="dxa"/>
            <w:tcBorders>
              <w:top w:val="nil"/>
              <w:left w:val="single" w:sz="4" w:space="0" w:color="auto"/>
              <w:bottom w:val="double" w:sz="6" w:space="0" w:color="auto"/>
              <w:right w:val="single" w:sz="8" w:space="0" w:color="auto"/>
            </w:tcBorders>
            <w:shd w:val="clear" w:color="000000" w:fill="D9D9D9"/>
            <w:vAlign w:val="center"/>
            <w:hideMark/>
          </w:tcPr>
          <w:p w14:paraId="6FF6E003"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31.12.2020.</w:t>
            </w:r>
          </w:p>
        </w:tc>
        <w:tc>
          <w:tcPr>
            <w:tcW w:w="1813" w:type="dxa"/>
            <w:tcBorders>
              <w:top w:val="nil"/>
              <w:left w:val="nil"/>
              <w:bottom w:val="double" w:sz="6" w:space="0" w:color="auto"/>
              <w:right w:val="double" w:sz="6" w:space="0" w:color="auto"/>
            </w:tcBorders>
            <w:shd w:val="clear" w:color="000000" w:fill="D9D9D9"/>
            <w:vAlign w:val="center"/>
          </w:tcPr>
          <w:p w14:paraId="6CFCB41F"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31.12.201</w:t>
            </w:r>
            <w:r w:rsidRPr="003A7534">
              <w:rPr>
                <w:rFonts w:ascii="Times New Roman" w:hAnsi="Times New Roman" w:cs="Times New Roman"/>
                <w:sz w:val="24"/>
                <w:szCs w:val="24"/>
                <w:lang w:val="sr-Cyrl-RS"/>
              </w:rPr>
              <w:t>9</w:t>
            </w:r>
            <w:r w:rsidRPr="003A7534">
              <w:rPr>
                <w:rFonts w:ascii="Times New Roman" w:hAnsi="Times New Roman" w:cs="Times New Roman"/>
                <w:sz w:val="24"/>
                <w:szCs w:val="24"/>
              </w:rPr>
              <w:t>.</w:t>
            </w:r>
          </w:p>
        </w:tc>
      </w:tr>
      <w:tr w:rsidR="003A7534" w:rsidRPr="003A7534" w14:paraId="7003485F" w14:textId="77777777" w:rsidTr="003A7534">
        <w:trPr>
          <w:trHeight w:val="375"/>
          <w:jc w:val="center"/>
        </w:trPr>
        <w:tc>
          <w:tcPr>
            <w:tcW w:w="4453" w:type="dxa"/>
            <w:tcBorders>
              <w:top w:val="double" w:sz="4" w:space="0" w:color="auto"/>
              <w:left w:val="double" w:sz="6" w:space="0" w:color="auto"/>
              <w:bottom w:val="single" w:sz="8" w:space="0" w:color="auto"/>
              <w:right w:val="single" w:sz="4" w:space="0" w:color="auto"/>
            </w:tcBorders>
            <w:shd w:val="clear" w:color="000000" w:fill="FFFFFF"/>
            <w:vAlign w:val="center"/>
            <w:hideMark/>
          </w:tcPr>
          <w:p w14:paraId="79E09F30"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Готовина из пословних активности</w:t>
            </w:r>
          </w:p>
        </w:tc>
        <w:tc>
          <w:tcPr>
            <w:tcW w:w="736" w:type="dxa"/>
            <w:tcBorders>
              <w:top w:val="nil"/>
              <w:left w:val="single" w:sz="4" w:space="0" w:color="auto"/>
              <w:bottom w:val="single" w:sz="8" w:space="0" w:color="auto"/>
              <w:right w:val="single" w:sz="4" w:space="0" w:color="auto"/>
            </w:tcBorders>
            <w:shd w:val="clear" w:color="000000" w:fill="FFFFFF"/>
          </w:tcPr>
          <w:p w14:paraId="3947E97A"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501</w:t>
            </w:r>
          </w:p>
        </w:tc>
        <w:tc>
          <w:tcPr>
            <w:tcW w:w="1744" w:type="dxa"/>
            <w:tcBorders>
              <w:top w:val="nil"/>
              <w:left w:val="single" w:sz="4" w:space="0" w:color="auto"/>
              <w:bottom w:val="single" w:sz="8" w:space="0" w:color="auto"/>
              <w:right w:val="single" w:sz="8" w:space="0" w:color="auto"/>
            </w:tcBorders>
            <w:shd w:val="clear" w:color="000000" w:fill="FFFFFF"/>
            <w:vAlign w:val="center"/>
          </w:tcPr>
          <w:p w14:paraId="16D4BCAC"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20.309.278</w:t>
            </w:r>
          </w:p>
        </w:tc>
        <w:tc>
          <w:tcPr>
            <w:tcW w:w="1813" w:type="dxa"/>
            <w:tcBorders>
              <w:top w:val="nil"/>
              <w:left w:val="nil"/>
              <w:bottom w:val="single" w:sz="8" w:space="0" w:color="auto"/>
              <w:right w:val="double" w:sz="6" w:space="0" w:color="auto"/>
            </w:tcBorders>
            <w:shd w:val="clear" w:color="000000" w:fill="FFFFFF"/>
            <w:vAlign w:val="center"/>
          </w:tcPr>
          <w:p w14:paraId="7A56D3AB"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20.919.165</w:t>
            </w:r>
          </w:p>
        </w:tc>
      </w:tr>
      <w:tr w:rsidR="003A7534" w:rsidRPr="003A7534" w14:paraId="05B4C11C" w14:textId="77777777" w:rsidTr="003A7534">
        <w:trPr>
          <w:trHeight w:val="375"/>
          <w:jc w:val="center"/>
        </w:trPr>
        <w:tc>
          <w:tcPr>
            <w:tcW w:w="4453" w:type="dxa"/>
            <w:tcBorders>
              <w:top w:val="nil"/>
              <w:left w:val="double" w:sz="6" w:space="0" w:color="auto"/>
              <w:bottom w:val="single" w:sz="8" w:space="0" w:color="auto"/>
              <w:right w:val="single" w:sz="4" w:space="0" w:color="auto"/>
            </w:tcBorders>
            <w:shd w:val="clear" w:color="000000" w:fill="FFFFFF"/>
            <w:vAlign w:val="center"/>
            <w:hideMark/>
          </w:tcPr>
          <w:p w14:paraId="48FC4B17"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Готовина из активности инвестирања</w:t>
            </w:r>
          </w:p>
        </w:tc>
        <w:tc>
          <w:tcPr>
            <w:tcW w:w="736" w:type="dxa"/>
            <w:tcBorders>
              <w:top w:val="nil"/>
              <w:left w:val="single" w:sz="4" w:space="0" w:color="auto"/>
              <w:bottom w:val="single" w:sz="8" w:space="0" w:color="auto"/>
              <w:right w:val="single" w:sz="4" w:space="0" w:color="auto"/>
            </w:tcBorders>
            <w:shd w:val="clear" w:color="000000" w:fill="FFFFFF"/>
          </w:tcPr>
          <w:p w14:paraId="11D97E76"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lang w:val="sr-Cyrl-RS"/>
              </w:rPr>
              <w:t>513</w:t>
            </w:r>
          </w:p>
        </w:tc>
        <w:tc>
          <w:tcPr>
            <w:tcW w:w="1744" w:type="dxa"/>
            <w:tcBorders>
              <w:top w:val="nil"/>
              <w:left w:val="single" w:sz="4" w:space="0" w:color="auto"/>
              <w:bottom w:val="single" w:sz="8" w:space="0" w:color="auto"/>
              <w:right w:val="single" w:sz="8" w:space="0" w:color="auto"/>
            </w:tcBorders>
            <w:shd w:val="clear" w:color="000000" w:fill="FFFFFF"/>
            <w:vAlign w:val="center"/>
          </w:tcPr>
          <w:p w14:paraId="5FD524D2"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0</w:t>
            </w:r>
          </w:p>
        </w:tc>
        <w:tc>
          <w:tcPr>
            <w:tcW w:w="1813" w:type="dxa"/>
            <w:tcBorders>
              <w:top w:val="nil"/>
              <w:left w:val="nil"/>
              <w:bottom w:val="single" w:sz="8" w:space="0" w:color="auto"/>
              <w:right w:val="double" w:sz="6" w:space="0" w:color="auto"/>
            </w:tcBorders>
            <w:shd w:val="clear" w:color="000000" w:fill="FFFFFF"/>
            <w:vAlign w:val="center"/>
          </w:tcPr>
          <w:p w14:paraId="0EF26FB9"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1.790.739</w:t>
            </w:r>
          </w:p>
        </w:tc>
      </w:tr>
      <w:tr w:rsidR="003A7534" w:rsidRPr="003A7534" w14:paraId="7D715D88" w14:textId="77777777" w:rsidTr="003A7534">
        <w:trPr>
          <w:trHeight w:val="375"/>
          <w:jc w:val="center"/>
        </w:trPr>
        <w:tc>
          <w:tcPr>
            <w:tcW w:w="4453" w:type="dxa"/>
            <w:tcBorders>
              <w:top w:val="nil"/>
              <w:left w:val="double" w:sz="6" w:space="0" w:color="auto"/>
              <w:bottom w:val="single" w:sz="8" w:space="0" w:color="auto"/>
              <w:right w:val="single" w:sz="8" w:space="0" w:color="auto"/>
            </w:tcBorders>
            <w:shd w:val="clear" w:color="000000" w:fill="FFFFFF"/>
            <w:vAlign w:val="center"/>
            <w:hideMark/>
          </w:tcPr>
          <w:p w14:paraId="02610BCB"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Готовина из активности финансирања</w:t>
            </w:r>
          </w:p>
        </w:tc>
        <w:tc>
          <w:tcPr>
            <w:tcW w:w="736" w:type="dxa"/>
            <w:tcBorders>
              <w:top w:val="nil"/>
              <w:left w:val="nil"/>
              <w:bottom w:val="single" w:sz="8" w:space="0" w:color="auto"/>
              <w:right w:val="single" w:sz="4" w:space="0" w:color="auto"/>
            </w:tcBorders>
            <w:shd w:val="clear" w:color="000000" w:fill="FFFFFF"/>
          </w:tcPr>
          <w:p w14:paraId="600E1C32"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lang w:val="sr-Cyrl-RS"/>
              </w:rPr>
              <w:t>527</w:t>
            </w:r>
          </w:p>
        </w:tc>
        <w:tc>
          <w:tcPr>
            <w:tcW w:w="1744" w:type="dxa"/>
            <w:tcBorders>
              <w:top w:val="nil"/>
              <w:left w:val="single" w:sz="4" w:space="0" w:color="auto"/>
              <w:bottom w:val="single" w:sz="8" w:space="0" w:color="auto"/>
              <w:right w:val="single" w:sz="8" w:space="0" w:color="auto"/>
            </w:tcBorders>
            <w:shd w:val="clear" w:color="000000" w:fill="FFFFFF"/>
            <w:vAlign w:val="center"/>
          </w:tcPr>
          <w:p w14:paraId="185CA5E0"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1.500.000</w:t>
            </w:r>
          </w:p>
        </w:tc>
        <w:tc>
          <w:tcPr>
            <w:tcW w:w="1813" w:type="dxa"/>
            <w:tcBorders>
              <w:top w:val="nil"/>
              <w:left w:val="nil"/>
              <w:bottom w:val="single" w:sz="8" w:space="0" w:color="auto"/>
              <w:right w:val="double" w:sz="6" w:space="0" w:color="auto"/>
            </w:tcBorders>
            <w:shd w:val="clear" w:color="000000" w:fill="FFFFFF"/>
            <w:vAlign w:val="center"/>
          </w:tcPr>
          <w:p w14:paraId="35544895"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0</w:t>
            </w:r>
          </w:p>
        </w:tc>
      </w:tr>
      <w:tr w:rsidR="003A7534" w:rsidRPr="003A7534" w14:paraId="365A0D70" w14:textId="77777777" w:rsidTr="003A7534">
        <w:trPr>
          <w:trHeight w:val="450"/>
          <w:jc w:val="center"/>
        </w:trPr>
        <w:tc>
          <w:tcPr>
            <w:tcW w:w="4453" w:type="dxa"/>
            <w:tcBorders>
              <w:top w:val="nil"/>
              <w:left w:val="double" w:sz="6" w:space="0" w:color="auto"/>
              <w:bottom w:val="double" w:sz="6" w:space="0" w:color="auto"/>
              <w:right w:val="single" w:sz="8" w:space="0" w:color="auto"/>
            </w:tcBorders>
            <w:shd w:val="clear" w:color="000000" w:fill="D9D9D9"/>
            <w:vAlign w:val="center"/>
            <w:hideMark/>
          </w:tcPr>
          <w:p w14:paraId="011E2FB5"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736" w:type="dxa"/>
            <w:tcBorders>
              <w:top w:val="nil"/>
              <w:left w:val="nil"/>
              <w:bottom w:val="double" w:sz="6" w:space="0" w:color="auto"/>
              <w:right w:val="single" w:sz="4" w:space="0" w:color="auto"/>
            </w:tcBorders>
            <w:shd w:val="clear" w:color="000000" w:fill="D9D9D9"/>
          </w:tcPr>
          <w:p w14:paraId="7E18EB9F" w14:textId="77777777" w:rsidR="003A7534" w:rsidRPr="003A7534" w:rsidRDefault="003A7534" w:rsidP="003A7534">
            <w:pPr>
              <w:jc w:val="center"/>
              <w:rPr>
                <w:rFonts w:ascii="Times New Roman" w:hAnsi="Times New Roman" w:cs="Times New Roman"/>
                <w:sz w:val="24"/>
                <w:szCs w:val="24"/>
                <w:lang w:val="sr-Cyrl-RS"/>
              </w:rPr>
            </w:pPr>
          </w:p>
        </w:tc>
        <w:tc>
          <w:tcPr>
            <w:tcW w:w="1744" w:type="dxa"/>
            <w:tcBorders>
              <w:top w:val="nil"/>
              <w:left w:val="single" w:sz="4" w:space="0" w:color="auto"/>
              <w:bottom w:val="double" w:sz="6" w:space="0" w:color="auto"/>
              <w:right w:val="single" w:sz="8" w:space="0" w:color="auto"/>
            </w:tcBorders>
            <w:shd w:val="clear" w:color="000000" w:fill="D9D9D9"/>
            <w:vAlign w:val="center"/>
          </w:tcPr>
          <w:p w14:paraId="1D142DCC"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21.809.278</w:t>
            </w:r>
          </w:p>
        </w:tc>
        <w:tc>
          <w:tcPr>
            <w:tcW w:w="1813" w:type="dxa"/>
            <w:tcBorders>
              <w:top w:val="nil"/>
              <w:left w:val="nil"/>
              <w:bottom w:val="double" w:sz="6" w:space="0" w:color="auto"/>
              <w:right w:val="double" w:sz="6" w:space="0" w:color="auto"/>
            </w:tcBorders>
            <w:shd w:val="clear" w:color="000000" w:fill="D9D9D9"/>
            <w:vAlign w:val="center"/>
          </w:tcPr>
          <w:p w14:paraId="2A2DB3DE"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22.709.904</w:t>
            </w:r>
          </w:p>
        </w:tc>
      </w:tr>
      <w:tr w:rsidR="003A7534" w:rsidRPr="003A7534" w14:paraId="1B74274E" w14:textId="77777777" w:rsidTr="003A7534">
        <w:trPr>
          <w:trHeight w:val="255"/>
          <w:jc w:val="center"/>
        </w:trPr>
        <w:tc>
          <w:tcPr>
            <w:tcW w:w="4453" w:type="dxa"/>
            <w:tcBorders>
              <w:top w:val="nil"/>
              <w:left w:val="nil"/>
              <w:bottom w:val="nil"/>
              <w:right w:val="nil"/>
            </w:tcBorders>
            <w:shd w:val="clear" w:color="auto" w:fill="auto"/>
            <w:noWrap/>
            <w:vAlign w:val="bottom"/>
            <w:hideMark/>
          </w:tcPr>
          <w:p w14:paraId="37C24799" w14:textId="77777777" w:rsidR="003A7534" w:rsidRPr="003A7534" w:rsidRDefault="003A7534" w:rsidP="003A7534">
            <w:pPr>
              <w:rPr>
                <w:rFonts w:ascii="Times New Roman" w:hAnsi="Times New Roman" w:cs="Times New Roman"/>
                <w:color w:val="FF0000"/>
                <w:sz w:val="24"/>
                <w:szCs w:val="24"/>
              </w:rPr>
            </w:pPr>
          </w:p>
        </w:tc>
        <w:tc>
          <w:tcPr>
            <w:tcW w:w="736" w:type="dxa"/>
            <w:tcBorders>
              <w:top w:val="nil"/>
              <w:left w:val="nil"/>
              <w:bottom w:val="double" w:sz="6" w:space="0" w:color="auto"/>
              <w:right w:val="nil"/>
            </w:tcBorders>
          </w:tcPr>
          <w:p w14:paraId="33417E1E" w14:textId="77777777" w:rsidR="003A7534" w:rsidRPr="003A7534" w:rsidRDefault="003A7534" w:rsidP="003A7534">
            <w:pPr>
              <w:jc w:val="center"/>
              <w:rPr>
                <w:rFonts w:ascii="Times New Roman" w:hAnsi="Times New Roman" w:cs="Times New Roman"/>
                <w:sz w:val="24"/>
                <w:szCs w:val="24"/>
              </w:rPr>
            </w:pPr>
          </w:p>
        </w:tc>
        <w:tc>
          <w:tcPr>
            <w:tcW w:w="3557" w:type="dxa"/>
            <w:gridSpan w:val="2"/>
            <w:tcBorders>
              <w:top w:val="nil"/>
              <w:left w:val="nil"/>
              <w:bottom w:val="double" w:sz="6" w:space="0" w:color="auto"/>
              <w:right w:val="nil"/>
            </w:tcBorders>
            <w:shd w:val="clear" w:color="auto" w:fill="auto"/>
            <w:noWrap/>
            <w:vAlign w:val="bottom"/>
            <w:hideMark/>
          </w:tcPr>
          <w:p w14:paraId="1D5D6E9B" w14:textId="77777777" w:rsidR="003A7534" w:rsidRDefault="003A7534" w:rsidP="003A7534">
            <w:pPr>
              <w:jc w:val="center"/>
              <w:rPr>
                <w:rFonts w:ascii="Times New Roman" w:hAnsi="Times New Roman" w:cs="Times New Roman"/>
                <w:sz w:val="24"/>
                <w:szCs w:val="24"/>
              </w:rPr>
            </w:pPr>
          </w:p>
          <w:p w14:paraId="6BF0CE66" w14:textId="77777777" w:rsidR="0014685B" w:rsidRDefault="0014685B" w:rsidP="003A7534">
            <w:pPr>
              <w:jc w:val="center"/>
              <w:rPr>
                <w:rFonts w:ascii="Times New Roman" w:hAnsi="Times New Roman" w:cs="Times New Roman"/>
                <w:sz w:val="24"/>
                <w:szCs w:val="24"/>
              </w:rPr>
            </w:pPr>
          </w:p>
          <w:p w14:paraId="72900DF3" w14:textId="102B0842" w:rsidR="0014685B" w:rsidRPr="003A7534" w:rsidRDefault="0014685B" w:rsidP="0014685B">
            <w:pPr>
              <w:rPr>
                <w:rFonts w:ascii="Times New Roman" w:hAnsi="Times New Roman" w:cs="Times New Roman"/>
                <w:sz w:val="24"/>
                <w:szCs w:val="24"/>
              </w:rPr>
            </w:pPr>
          </w:p>
        </w:tc>
      </w:tr>
      <w:tr w:rsidR="003A7534" w:rsidRPr="003A7534" w14:paraId="642D04B6" w14:textId="77777777" w:rsidTr="003A7534">
        <w:trPr>
          <w:trHeight w:val="270"/>
          <w:jc w:val="center"/>
        </w:trPr>
        <w:tc>
          <w:tcPr>
            <w:tcW w:w="4453" w:type="dxa"/>
            <w:vMerge w:val="restart"/>
            <w:tcBorders>
              <w:top w:val="double" w:sz="6" w:space="0" w:color="auto"/>
              <w:left w:val="double" w:sz="6" w:space="0" w:color="auto"/>
              <w:bottom w:val="double" w:sz="6" w:space="0" w:color="000000"/>
              <w:right w:val="single" w:sz="8" w:space="0" w:color="auto"/>
            </w:tcBorders>
            <w:shd w:val="clear" w:color="000000" w:fill="D9D9D9"/>
            <w:vAlign w:val="center"/>
            <w:hideMark/>
          </w:tcPr>
          <w:p w14:paraId="521490E9"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ОДЛИВИ ГОТОВИНЕ</w:t>
            </w:r>
          </w:p>
        </w:tc>
        <w:tc>
          <w:tcPr>
            <w:tcW w:w="736" w:type="dxa"/>
            <w:vMerge w:val="restart"/>
            <w:tcBorders>
              <w:top w:val="double" w:sz="6" w:space="0" w:color="auto"/>
              <w:left w:val="nil"/>
              <w:right w:val="single" w:sz="4" w:space="0" w:color="auto"/>
            </w:tcBorders>
            <w:shd w:val="clear" w:color="000000" w:fill="D9D9D9"/>
          </w:tcPr>
          <w:p w14:paraId="7A080F9C" w14:textId="77777777" w:rsidR="003A7534" w:rsidRPr="003A7534" w:rsidRDefault="003A7534" w:rsidP="003A7534">
            <w:pPr>
              <w:rPr>
                <w:rFonts w:ascii="Times New Roman" w:hAnsi="Times New Roman" w:cs="Times New Roman"/>
                <w:sz w:val="24"/>
                <w:szCs w:val="24"/>
                <w:lang w:val="sr-Cyrl-RS"/>
              </w:rPr>
            </w:pPr>
          </w:p>
          <w:p w14:paraId="224BD321" w14:textId="77777777" w:rsidR="003A7534" w:rsidRPr="003A7534" w:rsidRDefault="003A7534" w:rsidP="003A7534">
            <w:pPr>
              <w:rPr>
                <w:rFonts w:ascii="Times New Roman" w:hAnsi="Times New Roman" w:cs="Times New Roman"/>
                <w:sz w:val="24"/>
                <w:szCs w:val="24"/>
                <w:lang w:val="sr-Cyrl-RS"/>
              </w:rPr>
            </w:pPr>
            <w:r w:rsidRPr="003A7534">
              <w:rPr>
                <w:rFonts w:ascii="Times New Roman" w:hAnsi="Times New Roman" w:cs="Times New Roman"/>
                <w:sz w:val="24"/>
                <w:szCs w:val="24"/>
                <w:lang w:val="sr-Cyrl-RS"/>
              </w:rPr>
              <w:t>АОП</w:t>
            </w:r>
          </w:p>
        </w:tc>
        <w:tc>
          <w:tcPr>
            <w:tcW w:w="3557" w:type="dxa"/>
            <w:gridSpan w:val="2"/>
            <w:tcBorders>
              <w:top w:val="double" w:sz="6" w:space="0" w:color="auto"/>
              <w:left w:val="single" w:sz="4" w:space="0" w:color="auto"/>
              <w:bottom w:val="single" w:sz="8" w:space="0" w:color="auto"/>
              <w:right w:val="double" w:sz="6" w:space="0" w:color="000000"/>
            </w:tcBorders>
            <w:shd w:val="clear" w:color="000000" w:fill="D9D9D9"/>
            <w:vAlign w:val="center"/>
            <w:hideMark/>
          </w:tcPr>
          <w:p w14:paraId="51EF4B6A"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ГОДИНА</w:t>
            </w:r>
          </w:p>
        </w:tc>
      </w:tr>
      <w:tr w:rsidR="003A7534" w:rsidRPr="003A7534" w14:paraId="6D02ADB4" w14:textId="77777777" w:rsidTr="003A7534">
        <w:trPr>
          <w:trHeight w:val="255"/>
          <w:jc w:val="center"/>
        </w:trPr>
        <w:tc>
          <w:tcPr>
            <w:tcW w:w="4453" w:type="dxa"/>
            <w:vMerge/>
            <w:tcBorders>
              <w:top w:val="double" w:sz="6" w:space="0" w:color="auto"/>
              <w:left w:val="double" w:sz="6" w:space="0" w:color="auto"/>
              <w:bottom w:val="double" w:sz="6" w:space="0" w:color="000000"/>
              <w:right w:val="single" w:sz="8" w:space="0" w:color="auto"/>
            </w:tcBorders>
            <w:vAlign w:val="center"/>
            <w:hideMark/>
          </w:tcPr>
          <w:p w14:paraId="2E1AA6D7" w14:textId="77777777" w:rsidR="003A7534" w:rsidRPr="003A7534" w:rsidRDefault="003A7534" w:rsidP="003A7534">
            <w:pPr>
              <w:rPr>
                <w:rFonts w:ascii="Times New Roman" w:hAnsi="Times New Roman" w:cs="Times New Roman"/>
                <w:sz w:val="24"/>
                <w:szCs w:val="24"/>
              </w:rPr>
            </w:pPr>
          </w:p>
        </w:tc>
        <w:tc>
          <w:tcPr>
            <w:tcW w:w="736" w:type="dxa"/>
            <w:vMerge/>
            <w:tcBorders>
              <w:left w:val="nil"/>
              <w:bottom w:val="double" w:sz="6" w:space="0" w:color="auto"/>
              <w:right w:val="single" w:sz="4" w:space="0" w:color="auto"/>
            </w:tcBorders>
            <w:shd w:val="clear" w:color="000000" w:fill="D9D9D9"/>
          </w:tcPr>
          <w:p w14:paraId="4F7F4F16" w14:textId="77777777" w:rsidR="003A7534" w:rsidRPr="003A7534" w:rsidRDefault="003A7534" w:rsidP="003A7534">
            <w:pPr>
              <w:rPr>
                <w:rFonts w:ascii="Times New Roman" w:hAnsi="Times New Roman" w:cs="Times New Roman"/>
                <w:sz w:val="24"/>
                <w:szCs w:val="24"/>
              </w:rPr>
            </w:pPr>
          </w:p>
        </w:tc>
        <w:tc>
          <w:tcPr>
            <w:tcW w:w="1744" w:type="dxa"/>
            <w:tcBorders>
              <w:top w:val="nil"/>
              <w:left w:val="single" w:sz="4" w:space="0" w:color="auto"/>
              <w:bottom w:val="double" w:sz="6" w:space="0" w:color="auto"/>
              <w:right w:val="single" w:sz="8" w:space="0" w:color="auto"/>
            </w:tcBorders>
            <w:shd w:val="clear" w:color="000000" w:fill="D9D9D9"/>
            <w:vAlign w:val="center"/>
            <w:hideMark/>
          </w:tcPr>
          <w:p w14:paraId="6209D5AF"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31.12.2020.</w:t>
            </w:r>
          </w:p>
        </w:tc>
        <w:tc>
          <w:tcPr>
            <w:tcW w:w="1813" w:type="dxa"/>
            <w:tcBorders>
              <w:top w:val="nil"/>
              <w:left w:val="nil"/>
              <w:bottom w:val="double" w:sz="6" w:space="0" w:color="auto"/>
              <w:right w:val="double" w:sz="6" w:space="0" w:color="auto"/>
            </w:tcBorders>
            <w:shd w:val="clear" w:color="000000" w:fill="D9D9D9"/>
            <w:vAlign w:val="center"/>
          </w:tcPr>
          <w:p w14:paraId="2E577A7C"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31.12.201</w:t>
            </w:r>
            <w:r w:rsidRPr="003A7534">
              <w:rPr>
                <w:rFonts w:ascii="Times New Roman" w:hAnsi="Times New Roman" w:cs="Times New Roman"/>
                <w:sz w:val="24"/>
                <w:szCs w:val="24"/>
                <w:lang w:val="sr-Cyrl-RS"/>
              </w:rPr>
              <w:t>9</w:t>
            </w:r>
            <w:r w:rsidRPr="003A7534">
              <w:rPr>
                <w:rFonts w:ascii="Times New Roman" w:hAnsi="Times New Roman" w:cs="Times New Roman"/>
                <w:sz w:val="24"/>
                <w:szCs w:val="24"/>
              </w:rPr>
              <w:t>.</w:t>
            </w:r>
          </w:p>
        </w:tc>
      </w:tr>
      <w:tr w:rsidR="003A7534" w:rsidRPr="003A7534" w14:paraId="2C2EF397" w14:textId="77777777" w:rsidTr="003A7534">
        <w:trPr>
          <w:trHeight w:val="375"/>
          <w:jc w:val="center"/>
        </w:trPr>
        <w:tc>
          <w:tcPr>
            <w:tcW w:w="4453" w:type="dxa"/>
            <w:tcBorders>
              <w:top w:val="nil"/>
              <w:left w:val="double" w:sz="6" w:space="0" w:color="auto"/>
              <w:bottom w:val="single" w:sz="8" w:space="0" w:color="auto"/>
              <w:right w:val="single" w:sz="8" w:space="0" w:color="auto"/>
            </w:tcBorders>
            <w:shd w:val="clear" w:color="000000" w:fill="FFFFFF"/>
            <w:vAlign w:val="center"/>
            <w:hideMark/>
          </w:tcPr>
          <w:p w14:paraId="1ACEB73F"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Готовина из пословних активности</w:t>
            </w:r>
          </w:p>
        </w:tc>
        <w:tc>
          <w:tcPr>
            <w:tcW w:w="736" w:type="dxa"/>
            <w:tcBorders>
              <w:top w:val="nil"/>
              <w:left w:val="nil"/>
              <w:bottom w:val="single" w:sz="8" w:space="0" w:color="auto"/>
              <w:right w:val="single" w:sz="4" w:space="0" w:color="auto"/>
            </w:tcBorders>
            <w:shd w:val="clear" w:color="000000" w:fill="FFFFFF"/>
          </w:tcPr>
          <w:p w14:paraId="0758B240" w14:textId="77777777" w:rsidR="003A7534" w:rsidRPr="003A7534" w:rsidRDefault="003A7534" w:rsidP="003A7534">
            <w:pPr>
              <w:rPr>
                <w:rFonts w:ascii="Times New Roman" w:hAnsi="Times New Roman" w:cs="Times New Roman"/>
                <w:sz w:val="24"/>
                <w:szCs w:val="24"/>
                <w:lang w:val="sr-Cyrl-RS"/>
              </w:rPr>
            </w:pPr>
            <w:r w:rsidRPr="003A7534">
              <w:rPr>
                <w:rFonts w:ascii="Times New Roman" w:hAnsi="Times New Roman" w:cs="Times New Roman"/>
                <w:sz w:val="24"/>
                <w:szCs w:val="24"/>
                <w:lang w:val="sr-Cyrl-RS"/>
              </w:rPr>
              <w:t>505</w:t>
            </w:r>
          </w:p>
        </w:tc>
        <w:tc>
          <w:tcPr>
            <w:tcW w:w="1744" w:type="dxa"/>
            <w:tcBorders>
              <w:top w:val="nil"/>
              <w:left w:val="single" w:sz="4" w:space="0" w:color="auto"/>
              <w:bottom w:val="single" w:sz="8" w:space="0" w:color="auto"/>
              <w:right w:val="single" w:sz="8" w:space="0" w:color="auto"/>
            </w:tcBorders>
            <w:shd w:val="clear" w:color="000000" w:fill="FFFFFF"/>
            <w:vAlign w:val="center"/>
          </w:tcPr>
          <w:p w14:paraId="70BAE3DD"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17.377.847</w:t>
            </w:r>
          </w:p>
        </w:tc>
        <w:tc>
          <w:tcPr>
            <w:tcW w:w="1813" w:type="dxa"/>
            <w:tcBorders>
              <w:top w:val="nil"/>
              <w:left w:val="nil"/>
              <w:bottom w:val="single" w:sz="8" w:space="0" w:color="auto"/>
              <w:right w:val="double" w:sz="6" w:space="0" w:color="auto"/>
            </w:tcBorders>
            <w:shd w:val="clear" w:color="000000" w:fill="FFFFFF"/>
            <w:vAlign w:val="center"/>
          </w:tcPr>
          <w:p w14:paraId="4CC49257"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18.144.108</w:t>
            </w:r>
          </w:p>
        </w:tc>
      </w:tr>
      <w:tr w:rsidR="003A7534" w:rsidRPr="003A7534" w14:paraId="416AEDF2" w14:textId="77777777" w:rsidTr="003A7534">
        <w:trPr>
          <w:trHeight w:val="375"/>
          <w:jc w:val="center"/>
        </w:trPr>
        <w:tc>
          <w:tcPr>
            <w:tcW w:w="4453" w:type="dxa"/>
            <w:tcBorders>
              <w:top w:val="nil"/>
              <w:left w:val="double" w:sz="6" w:space="0" w:color="auto"/>
              <w:bottom w:val="single" w:sz="8" w:space="0" w:color="auto"/>
              <w:right w:val="single" w:sz="8" w:space="0" w:color="auto"/>
            </w:tcBorders>
            <w:shd w:val="clear" w:color="000000" w:fill="FFFFFF"/>
            <w:vAlign w:val="center"/>
            <w:hideMark/>
          </w:tcPr>
          <w:p w14:paraId="2043B57C"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Готовина из активности инвестирања</w:t>
            </w:r>
          </w:p>
        </w:tc>
        <w:tc>
          <w:tcPr>
            <w:tcW w:w="736" w:type="dxa"/>
            <w:tcBorders>
              <w:top w:val="nil"/>
              <w:left w:val="nil"/>
              <w:bottom w:val="single" w:sz="8" w:space="0" w:color="auto"/>
              <w:right w:val="single" w:sz="4" w:space="0" w:color="auto"/>
            </w:tcBorders>
            <w:shd w:val="clear" w:color="000000" w:fill="FFFFFF"/>
          </w:tcPr>
          <w:p w14:paraId="6096106A" w14:textId="77777777" w:rsidR="003A7534" w:rsidRPr="003A7534" w:rsidRDefault="003A7534" w:rsidP="003A7534">
            <w:pPr>
              <w:rPr>
                <w:rFonts w:ascii="Times New Roman" w:hAnsi="Times New Roman" w:cs="Times New Roman"/>
                <w:sz w:val="24"/>
                <w:szCs w:val="24"/>
                <w:lang w:val="sr-Cyrl-RS"/>
              </w:rPr>
            </w:pPr>
            <w:r w:rsidRPr="003A7534">
              <w:rPr>
                <w:rFonts w:ascii="Times New Roman" w:hAnsi="Times New Roman" w:cs="Times New Roman"/>
                <w:sz w:val="24"/>
                <w:szCs w:val="24"/>
                <w:lang w:val="sr-Cyrl-RS"/>
              </w:rPr>
              <w:t>520</w:t>
            </w:r>
          </w:p>
        </w:tc>
        <w:tc>
          <w:tcPr>
            <w:tcW w:w="1744" w:type="dxa"/>
            <w:tcBorders>
              <w:top w:val="nil"/>
              <w:left w:val="single" w:sz="4" w:space="0" w:color="auto"/>
              <w:bottom w:val="single" w:sz="8" w:space="0" w:color="auto"/>
              <w:right w:val="single" w:sz="8" w:space="0" w:color="auto"/>
            </w:tcBorders>
            <w:shd w:val="clear" w:color="000000" w:fill="FFFFFF"/>
            <w:vAlign w:val="center"/>
          </w:tcPr>
          <w:p w14:paraId="78009F73"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1.113.438</w:t>
            </w:r>
          </w:p>
        </w:tc>
        <w:tc>
          <w:tcPr>
            <w:tcW w:w="1813" w:type="dxa"/>
            <w:tcBorders>
              <w:top w:val="nil"/>
              <w:left w:val="nil"/>
              <w:bottom w:val="single" w:sz="8" w:space="0" w:color="auto"/>
              <w:right w:val="double" w:sz="6" w:space="0" w:color="auto"/>
            </w:tcBorders>
            <w:shd w:val="clear" w:color="000000" w:fill="FFFFFF"/>
            <w:vAlign w:val="center"/>
          </w:tcPr>
          <w:p w14:paraId="4AF20307"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2.002.987</w:t>
            </w:r>
          </w:p>
        </w:tc>
      </w:tr>
      <w:tr w:rsidR="003A7534" w:rsidRPr="003A7534" w14:paraId="57CEAA14" w14:textId="77777777" w:rsidTr="003A7534">
        <w:trPr>
          <w:trHeight w:val="375"/>
          <w:jc w:val="center"/>
        </w:trPr>
        <w:tc>
          <w:tcPr>
            <w:tcW w:w="4453" w:type="dxa"/>
            <w:tcBorders>
              <w:top w:val="single" w:sz="4" w:space="0" w:color="auto"/>
              <w:left w:val="double" w:sz="6" w:space="0" w:color="auto"/>
              <w:bottom w:val="single" w:sz="8" w:space="0" w:color="auto"/>
              <w:right w:val="single" w:sz="8" w:space="0" w:color="auto"/>
            </w:tcBorders>
            <w:shd w:val="clear" w:color="000000" w:fill="FFFFFF"/>
            <w:vAlign w:val="center"/>
            <w:hideMark/>
          </w:tcPr>
          <w:p w14:paraId="3E3744EA"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rPr>
              <w:t>Готовина из активности финансирања</w:t>
            </w:r>
          </w:p>
        </w:tc>
        <w:tc>
          <w:tcPr>
            <w:tcW w:w="736" w:type="dxa"/>
            <w:tcBorders>
              <w:top w:val="single" w:sz="4" w:space="0" w:color="auto"/>
              <w:left w:val="nil"/>
              <w:bottom w:val="single" w:sz="8" w:space="0" w:color="auto"/>
              <w:right w:val="single" w:sz="4" w:space="0" w:color="auto"/>
            </w:tcBorders>
            <w:shd w:val="clear" w:color="000000" w:fill="FFFFFF"/>
          </w:tcPr>
          <w:p w14:paraId="695BA357" w14:textId="77777777" w:rsidR="003A7534" w:rsidRPr="003A7534" w:rsidRDefault="003A7534" w:rsidP="003A7534">
            <w:pPr>
              <w:rPr>
                <w:rFonts w:ascii="Times New Roman" w:hAnsi="Times New Roman" w:cs="Times New Roman"/>
                <w:sz w:val="24"/>
                <w:szCs w:val="24"/>
                <w:lang w:val="sr-Cyrl-RS"/>
              </w:rPr>
            </w:pPr>
            <w:r w:rsidRPr="003A7534">
              <w:rPr>
                <w:rFonts w:ascii="Times New Roman" w:hAnsi="Times New Roman" w:cs="Times New Roman"/>
                <w:sz w:val="24"/>
                <w:szCs w:val="24"/>
                <w:lang w:val="sr-Cyrl-RS"/>
              </w:rPr>
              <w:t>532</w:t>
            </w:r>
          </w:p>
        </w:tc>
        <w:tc>
          <w:tcPr>
            <w:tcW w:w="1744" w:type="dxa"/>
            <w:tcBorders>
              <w:top w:val="single" w:sz="4" w:space="0" w:color="auto"/>
              <w:left w:val="single" w:sz="4" w:space="0" w:color="auto"/>
              <w:bottom w:val="single" w:sz="8" w:space="0" w:color="auto"/>
              <w:right w:val="single" w:sz="8" w:space="0" w:color="auto"/>
            </w:tcBorders>
            <w:shd w:val="clear" w:color="000000" w:fill="FFFFFF"/>
            <w:vAlign w:val="center"/>
          </w:tcPr>
          <w:p w14:paraId="7B9634BE"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2.601.768</w:t>
            </w:r>
          </w:p>
        </w:tc>
        <w:tc>
          <w:tcPr>
            <w:tcW w:w="1813" w:type="dxa"/>
            <w:tcBorders>
              <w:top w:val="single" w:sz="4" w:space="0" w:color="auto"/>
              <w:left w:val="nil"/>
              <w:bottom w:val="single" w:sz="8" w:space="0" w:color="auto"/>
              <w:right w:val="double" w:sz="6" w:space="0" w:color="auto"/>
            </w:tcBorders>
            <w:shd w:val="clear" w:color="000000" w:fill="FFFFFF"/>
            <w:vAlign w:val="center"/>
          </w:tcPr>
          <w:p w14:paraId="4C724BB1"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2.859.963</w:t>
            </w:r>
          </w:p>
        </w:tc>
      </w:tr>
      <w:tr w:rsidR="003A7534" w:rsidRPr="003A7534" w14:paraId="7D4DE1AB" w14:textId="77777777" w:rsidTr="003A7534">
        <w:trPr>
          <w:trHeight w:val="450"/>
          <w:jc w:val="center"/>
        </w:trPr>
        <w:tc>
          <w:tcPr>
            <w:tcW w:w="4453" w:type="dxa"/>
            <w:tcBorders>
              <w:top w:val="nil"/>
              <w:left w:val="double" w:sz="6" w:space="0" w:color="auto"/>
              <w:bottom w:val="double" w:sz="6" w:space="0" w:color="auto"/>
              <w:right w:val="single" w:sz="8" w:space="0" w:color="auto"/>
            </w:tcBorders>
            <w:shd w:val="clear" w:color="000000" w:fill="D9D9D9"/>
            <w:vAlign w:val="center"/>
            <w:hideMark/>
          </w:tcPr>
          <w:p w14:paraId="2E5FA6DF"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736" w:type="dxa"/>
            <w:tcBorders>
              <w:top w:val="nil"/>
              <w:left w:val="nil"/>
              <w:bottom w:val="double" w:sz="6" w:space="0" w:color="auto"/>
              <w:right w:val="single" w:sz="4" w:space="0" w:color="auto"/>
            </w:tcBorders>
            <w:shd w:val="clear" w:color="000000" w:fill="D9D9D9"/>
          </w:tcPr>
          <w:p w14:paraId="2691782E" w14:textId="77777777" w:rsidR="003A7534" w:rsidRPr="003A7534" w:rsidRDefault="003A7534" w:rsidP="003A7534">
            <w:pPr>
              <w:jc w:val="right"/>
              <w:rPr>
                <w:rFonts w:ascii="Times New Roman" w:hAnsi="Times New Roman" w:cs="Times New Roman"/>
                <w:sz w:val="24"/>
                <w:szCs w:val="24"/>
                <w:lang w:val="sr-Latn-RS"/>
              </w:rPr>
            </w:pPr>
          </w:p>
        </w:tc>
        <w:tc>
          <w:tcPr>
            <w:tcW w:w="1744" w:type="dxa"/>
            <w:tcBorders>
              <w:top w:val="nil"/>
              <w:left w:val="single" w:sz="4" w:space="0" w:color="auto"/>
              <w:bottom w:val="double" w:sz="6" w:space="0" w:color="auto"/>
              <w:right w:val="single" w:sz="8" w:space="0" w:color="auto"/>
            </w:tcBorders>
            <w:shd w:val="clear" w:color="000000" w:fill="D9D9D9"/>
            <w:vAlign w:val="center"/>
          </w:tcPr>
          <w:p w14:paraId="35BC34E8"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21.093.053</w:t>
            </w:r>
          </w:p>
        </w:tc>
        <w:tc>
          <w:tcPr>
            <w:tcW w:w="1813" w:type="dxa"/>
            <w:tcBorders>
              <w:top w:val="nil"/>
              <w:left w:val="nil"/>
              <w:bottom w:val="double" w:sz="6" w:space="0" w:color="auto"/>
              <w:right w:val="double" w:sz="6" w:space="0" w:color="auto"/>
            </w:tcBorders>
            <w:shd w:val="clear" w:color="000000" w:fill="D9D9D9"/>
            <w:vAlign w:val="center"/>
          </w:tcPr>
          <w:p w14:paraId="10468AF7"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23.007.058</w:t>
            </w:r>
          </w:p>
        </w:tc>
      </w:tr>
    </w:tbl>
    <w:p w14:paraId="75EFF634" w14:textId="77777777" w:rsidR="003A7534" w:rsidRPr="003A7534" w:rsidRDefault="003A7534" w:rsidP="003A7534">
      <w:pPr>
        <w:pStyle w:val="ListParagraph"/>
        <w:ind w:left="0"/>
        <w:jc w:val="both"/>
        <w:rPr>
          <w:rFonts w:ascii="Times New Roman" w:hAnsi="Times New Roman" w:cs="Times New Roman"/>
          <w:b/>
          <w:sz w:val="24"/>
          <w:szCs w:val="24"/>
          <w:u w:val="single"/>
          <w:lang w:val="sr-Cyrl-CS"/>
        </w:rPr>
      </w:pPr>
    </w:p>
    <w:p w14:paraId="11C5286C" w14:textId="77777777" w:rsidR="003A7534" w:rsidRPr="003A7534" w:rsidRDefault="003A7534" w:rsidP="003A7534">
      <w:pPr>
        <w:pStyle w:val="ListParagraph"/>
        <w:ind w:left="0"/>
        <w:jc w:val="both"/>
        <w:rPr>
          <w:rFonts w:ascii="Times New Roman" w:hAnsi="Times New Roman" w:cs="Times New Roman"/>
          <w:b/>
          <w:sz w:val="24"/>
          <w:szCs w:val="24"/>
          <w:lang w:val="sr-Cyrl-CS"/>
        </w:rPr>
      </w:pPr>
      <w:r w:rsidRPr="003A7534">
        <w:rPr>
          <w:rFonts w:ascii="Times New Roman" w:hAnsi="Times New Roman" w:cs="Times New Roman"/>
          <w:b/>
          <w:sz w:val="24"/>
          <w:szCs w:val="24"/>
          <w:lang w:val="sr-Cyrl-CS"/>
        </w:rPr>
        <w:t>Приливи готовине:</w:t>
      </w:r>
    </w:p>
    <w:p w14:paraId="53AC70B4" w14:textId="77777777" w:rsidR="003A7534" w:rsidRPr="003A7534" w:rsidRDefault="003A7534" w:rsidP="003A7534">
      <w:pPr>
        <w:pStyle w:val="ListParagraph"/>
        <w:ind w:left="0"/>
        <w:jc w:val="both"/>
        <w:rPr>
          <w:rFonts w:ascii="Times New Roman" w:hAnsi="Times New Roman" w:cs="Times New Roman"/>
          <w:sz w:val="24"/>
          <w:szCs w:val="24"/>
          <w:lang w:val="sr-Latn-RS"/>
        </w:rPr>
      </w:pPr>
      <w:r w:rsidRPr="003A7534">
        <w:rPr>
          <w:rFonts w:ascii="Times New Roman" w:hAnsi="Times New Roman" w:cs="Times New Roman"/>
          <w:sz w:val="24"/>
          <w:szCs w:val="24"/>
          <w:lang w:val="sr-Cyrl-CS"/>
        </w:rPr>
        <w:t>АОП 501 – приливи готовине из пословних активности су приливи од купаца, примљени аванси и остали приливи из пословних активности</w:t>
      </w:r>
      <w:r w:rsidRPr="003A7534">
        <w:rPr>
          <w:rFonts w:ascii="Times New Roman" w:hAnsi="Times New Roman" w:cs="Times New Roman"/>
          <w:sz w:val="24"/>
          <w:szCs w:val="24"/>
          <w:lang w:val="sr-Latn-RS"/>
        </w:rPr>
        <w:t>.</w:t>
      </w:r>
    </w:p>
    <w:p w14:paraId="196C8F72"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АОП 527 – прилив готовине из активности финансирања је кредит код Комерцијалне банке за обртна средства.</w:t>
      </w:r>
    </w:p>
    <w:p w14:paraId="2309F4CE" w14:textId="77777777" w:rsidR="003A7534" w:rsidRPr="003A7534" w:rsidRDefault="003A7534" w:rsidP="003A7534">
      <w:pPr>
        <w:pStyle w:val="ListParagraph"/>
        <w:ind w:left="0"/>
        <w:jc w:val="both"/>
        <w:rPr>
          <w:rFonts w:ascii="Times New Roman" w:hAnsi="Times New Roman" w:cs="Times New Roman"/>
          <w:sz w:val="24"/>
          <w:szCs w:val="24"/>
          <w:lang w:val="sr-Cyrl-CS"/>
        </w:rPr>
      </w:pPr>
    </w:p>
    <w:p w14:paraId="50015003" w14:textId="77777777" w:rsidR="003A7534" w:rsidRPr="003A7534" w:rsidRDefault="003A7534" w:rsidP="003A7534">
      <w:pPr>
        <w:pStyle w:val="ListParagraph"/>
        <w:ind w:left="0"/>
        <w:jc w:val="both"/>
        <w:rPr>
          <w:rFonts w:ascii="Times New Roman" w:hAnsi="Times New Roman" w:cs="Times New Roman"/>
          <w:b/>
          <w:sz w:val="24"/>
          <w:szCs w:val="24"/>
          <w:lang w:val="sr-Cyrl-CS"/>
        </w:rPr>
      </w:pPr>
      <w:r w:rsidRPr="003A7534">
        <w:rPr>
          <w:rFonts w:ascii="Times New Roman" w:hAnsi="Times New Roman" w:cs="Times New Roman"/>
          <w:b/>
          <w:sz w:val="24"/>
          <w:szCs w:val="24"/>
          <w:lang w:val="sr-Cyrl-CS"/>
        </w:rPr>
        <w:t>Одливи готовине:</w:t>
      </w:r>
    </w:p>
    <w:p w14:paraId="5D676060"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АОП 505 – одливи готовине из пословних активности: плаћаље обавеза према добављачима и дати аванси, одливи по основу исплата зарада, накнада и осталих личних расхода, одливи по основу плаћања камата и остали одливи (плаћене обавезе за ПДВ, водни допринос). </w:t>
      </w:r>
    </w:p>
    <w:p w14:paraId="61E9222F"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АОП 520 – одливи готовине из активноси инвестирања:  финансирање санације и  адаптације купљене пословне зграде у улици Марије Бурсаћ, одлив за изградњу хемијске зграде са уградњом хлорне опреме и </w:t>
      </w:r>
      <w:r w:rsidRPr="003A7534">
        <w:rPr>
          <w:rFonts w:ascii="Times New Roman" w:hAnsi="Times New Roman" w:cs="Times New Roman"/>
          <w:sz w:val="24"/>
          <w:szCs w:val="24"/>
          <w:lang w:val="sr-Cyrl-RS"/>
        </w:rPr>
        <w:t xml:space="preserve"> одливи за </w:t>
      </w:r>
      <w:r w:rsidRPr="003A7534">
        <w:rPr>
          <w:rFonts w:ascii="Times New Roman" w:hAnsi="Times New Roman" w:cs="Times New Roman"/>
          <w:sz w:val="24"/>
          <w:szCs w:val="24"/>
          <w:lang w:val="sr-Cyrl-CS"/>
        </w:rPr>
        <w:t>набавку остал</w:t>
      </w:r>
      <w:r w:rsidRPr="003A7534">
        <w:rPr>
          <w:rFonts w:ascii="Times New Roman" w:hAnsi="Times New Roman" w:cs="Times New Roman"/>
          <w:sz w:val="24"/>
          <w:szCs w:val="24"/>
          <w:lang w:val="sr-Cyrl-RS"/>
        </w:rPr>
        <w:t xml:space="preserve">их сталних средстава и </w:t>
      </w:r>
      <w:r w:rsidRPr="003A7534">
        <w:rPr>
          <w:rFonts w:ascii="Times New Roman" w:hAnsi="Times New Roman" w:cs="Times New Roman"/>
          <w:sz w:val="24"/>
          <w:szCs w:val="24"/>
          <w:lang w:val="sr-Cyrl-CS"/>
        </w:rPr>
        <w:t>опреме.</w:t>
      </w:r>
    </w:p>
    <w:p w14:paraId="47D140B6"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АОП 532 – одливи готовине из активности финансирања су одливи по основу кредита Свјетске банке WB IDA и кредита KfW банке.</w:t>
      </w:r>
    </w:p>
    <w:p w14:paraId="0DC1A1FB" w14:textId="77777777" w:rsidR="003A7534" w:rsidRPr="003A7534" w:rsidRDefault="003A7534" w:rsidP="003A7534">
      <w:pPr>
        <w:pStyle w:val="ListParagraph"/>
        <w:ind w:left="0"/>
        <w:jc w:val="both"/>
        <w:rPr>
          <w:rFonts w:ascii="Times New Roman" w:hAnsi="Times New Roman" w:cs="Times New Roman"/>
          <w:sz w:val="24"/>
          <w:szCs w:val="24"/>
          <w:lang w:val="sr-Latn-RS"/>
        </w:rPr>
      </w:pPr>
    </w:p>
    <w:p w14:paraId="7AE95164" w14:textId="42604A9E" w:rsidR="003A7534" w:rsidRPr="003A7534" w:rsidRDefault="003A7534" w:rsidP="003A7534">
      <w:pPr>
        <w:pStyle w:val="ListParagraph"/>
        <w:ind w:left="0"/>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28</w:t>
      </w:r>
      <w:r>
        <w:rPr>
          <w:rFonts w:ascii="Times New Roman" w:hAnsi="Times New Roman" w:cs="Times New Roman"/>
          <w:b/>
          <w:sz w:val="24"/>
          <w:szCs w:val="24"/>
          <w:u w:val="single"/>
          <w:lang w:val="sr-Latn-BA"/>
        </w:rPr>
        <w:t xml:space="preserve"> </w:t>
      </w:r>
      <w:r w:rsidRPr="003A7534">
        <w:rPr>
          <w:rFonts w:ascii="Times New Roman" w:hAnsi="Times New Roman" w:cs="Times New Roman"/>
          <w:b/>
          <w:sz w:val="24"/>
          <w:szCs w:val="24"/>
          <w:u w:val="single"/>
          <w:lang w:val="sr-Cyrl-CS"/>
        </w:rPr>
        <w:t>– Управљање финансијским ризицима</w:t>
      </w:r>
    </w:p>
    <w:p w14:paraId="63E450CD" w14:textId="77777777" w:rsidR="003A7534" w:rsidRPr="003A7534" w:rsidRDefault="003A7534" w:rsidP="003A7534">
      <w:pPr>
        <w:pStyle w:val="ListParagraph"/>
        <w:ind w:left="0"/>
        <w:jc w:val="both"/>
        <w:rPr>
          <w:rFonts w:ascii="Times New Roman" w:hAnsi="Times New Roman" w:cs="Times New Roman"/>
          <w:b/>
          <w:sz w:val="24"/>
          <w:szCs w:val="24"/>
          <w:u w:val="single"/>
          <w:lang w:val="sr-Cyrl-CS"/>
        </w:rPr>
      </w:pPr>
    </w:p>
    <w:p w14:paraId="48FCC2D5"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Пословање Друштва је изложено разним финансијским ризицима: тржишном, девизном, кредитном и ризику ликвидности.</w:t>
      </w:r>
    </w:p>
    <w:p w14:paraId="23CB309C"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Програм управљања финансијским ризицима Друштва је усмјерен на немогућност предвиђања догађаја на финансијским тржиштима и тежи минимизирању могућих негативних ефеката на финансијске токове Друштва. Друштво не користи никакве финансијске инструменте заштите од ефеката финансијских ризика на пословање</w:t>
      </w:r>
      <w:r w:rsidRPr="003A7534">
        <w:rPr>
          <w:rFonts w:ascii="Times New Roman" w:hAnsi="Times New Roman" w:cs="Times New Roman"/>
          <w:sz w:val="24"/>
          <w:szCs w:val="24"/>
          <w:lang w:val="sr-Latn-CS"/>
        </w:rPr>
        <w:t xml:space="preserve"> </w:t>
      </w:r>
      <w:r w:rsidRPr="003A7534">
        <w:rPr>
          <w:rFonts w:ascii="Times New Roman" w:hAnsi="Times New Roman" w:cs="Times New Roman"/>
          <w:sz w:val="24"/>
          <w:szCs w:val="24"/>
          <w:lang w:val="sr-Cyrl-CS"/>
        </w:rPr>
        <w:t>из разлога што такви инструменти нису у широкој употреби, нити постоји организовано тржиште таквих инструмената у Републици Српској.</w:t>
      </w:r>
    </w:p>
    <w:p w14:paraId="4514923C" w14:textId="77777777" w:rsidR="003A7534" w:rsidRPr="003A7534" w:rsidRDefault="003A7534" w:rsidP="003A7534">
      <w:pPr>
        <w:pStyle w:val="ListParagraph"/>
        <w:ind w:left="0"/>
        <w:jc w:val="both"/>
        <w:rPr>
          <w:rFonts w:ascii="Times New Roman" w:hAnsi="Times New Roman" w:cs="Times New Roman"/>
          <w:b/>
          <w:sz w:val="24"/>
          <w:szCs w:val="24"/>
          <w:lang w:val="sr-Cyrl-CS"/>
        </w:rPr>
      </w:pPr>
    </w:p>
    <w:p w14:paraId="08BE9532" w14:textId="174F28B8" w:rsidR="003A7534" w:rsidRDefault="003A7534" w:rsidP="003A7534">
      <w:pPr>
        <w:pStyle w:val="ListParagraph"/>
        <w:ind w:left="0"/>
        <w:jc w:val="both"/>
        <w:rPr>
          <w:rFonts w:ascii="Times New Roman" w:hAnsi="Times New Roman" w:cs="Times New Roman"/>
          <w:b/>
          <w:sz w:val="24"/>
          <w:szCs w:val="24"/>
          <w:lang w:val="sr-Cyrl-CS"/>
        </w:rPr>
      </w:pPr>
      <w:r w:rsidRPr="003A7534">
        <w:rPr>
          <w:rFonts w:ascii="Times New Roman" w:hAnsi="Times New Roman" w:cs="Times New Roman"/>
          <w:b/>
          <w:sz w:val="24"/>
          <w:szCs w:val="24"/>
          <w:lang w:val="sr-Cyrl-CS"/>
        </w:rPr>
        <w:t>Тржишни ризик</w:t>
      </w:r>
    </w:p>
    <w:p w14:paraId="52D9D716" w14:textId="77777777" w:rsidR="003A7534" w:rsidRPr="003A7534" w:rsidRDefault="003A7534" w:rsidP="003A7534">
      <w:pPr>
        <w:pStyle w:val="ListParagraph"/>
        <w:ind w:left="0"/>
        <w:jc w:val="both"/>
        <w:rPr>
          <w:rFonts w:ascii="Times New Roman" w:hAnsi="Times New Roman" w:cs="Times New Roman"/>
          <w:b/>
          <w:sz w:val="24"/>
          <w:szCs w:val="24"/>
          <w:lang w:val="sr-Cyrl-CS"/>
        </w:rPr>
      </w:pPr>
    </w:p>
    <w:p w14:paraId="64238A0E" w14:textId="19CCE2EA" w:rsidR="0027066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Тржишни ризик се односи на ризик одређене промјене цијена, као што су промјене цијена најзначајнијих сировина, курсева страних валута и промјене каматних стопа, могу да утичу на висину прихода Друштва или вриједност финансијских инструмената.</w:t>
      </w:r>
    </w:p>
    <w:p w14:paraId="7DCEB1AD" w14:textId="77777777" w:rsidR="00270664" w:rsidRPr="003A7534" w:rsidRDefault="00270664" w:rsidP="003A7534">
      <w:pPr>
        <w:pStyle w:val="ListParagraph"/>
        <w:ind w:left="0"/>
        <w:jc w:val="both"/>
        <w:rPr>
          <w:rFonts w:ascii="Times New Roman" w:hAnsi="Times New Roman" w:cs="Times New Roman"/>
          <w:sz w:val="24"/>
          <w:szCs w:val="24"/>
          <w:lang w:val="sr-Cyrl-CS"/>
        </w:rPr>
      </w:pPr>
    </w:p>
    <w:p w14:paraId="4D1DA518" w14:textId="77777777" w:rsidR="003A7534" w:rsidRPr="003A7534" w:rsidRDefault="003A7534" w:rsidP="003A7534">
      <w:pPr>
        <w:pStyle w:val="ListParagraph"/>
        <w:ind w:left="0"/>
        <w:jc w:val="both"/>
        <w:rPr>
          <w:rFonts w:ascii="Times New Roman" w:hAnsi="Times New Roman" w:cs="Times New Roman"/>
          <w:b/>
          <w:sz w:val="24"/>
          <w:szCs w:val="24"/>
          <w:lang w:val="sr-Cyrl-CS"/>
        </w:rPr>
      </w:pPr>
    </w:p>
    <w:p w14:paraId="6B6C21D8" w14:textId="126E65E6" w:rsidR="003A7534" w:rsidRDefault="003A7534" w:rsidP="003A7534">
      <w:pPr>
        <w:pStyle w:val="ListParagraph"/>
        <w:ind w:left="0"/>
        <w:jc w:val="both"/>
        <w:rPr>
          <w:rFonts w:ascii="Times New Roman" w:hAnsi="Times New Roman" w:cs="Times New Roman"/>
          <w:b/>
          <w:sz w:val="24"/>
          <w:szCs w:val="24"/>
          <w:lang w:val="sr-Cyrl-CS"/>
        </w:rPr>
      </w:pPr>
      <w:r w:rsidRPr="003A7534">
        <w:rPr>
          <w:rFonts w:ascii="Times New Roman" w:hAnsi="Times New Roman" w:cs="Times New Roman"/>
          <w:b/>
          <w:sz w:val="24"/>
          <w:szCs w:val="24"/>
          <w:lang w:val="sr-Cyrl-CS"/>
        </w:rPr>
        <w:t>Девизни ризик</w:t>
      </w:r>
    </w:p>
    <w:p w14:paraId="3047EE04" w14:textId="77777777" w:rsidR="003A7534" w:rsidRPr="003A7534" w:rsidRDefault="003A7534" w:rsidP="003A7534">
      <w:pPr>
        <w:pStyle w:val="ListParagraph"/>
        <w:ind w:left="0"/>
        <w:jc w:val="both"/>
        <w:rPr>
          <w:rFonts w:ascii="Times New Roman" w:hAnsi="Times New Roman" w:cs="Times New Roman"/>
          <w:b/>
          <w:sz w:val="24"/>
          <w:szCs w:val="24"/>
          <w:lang w:val="sr-Cyrl-CS"/>
        </w:rPr>
      </w:pPr>
    </w:p>
    <w:p w14:paraId="02ABD886" w14:textId="2DCA216E" w:rsidR="0027066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Изложеност Друштва девизном ризику односи се на остале дугорочне финансијске пласмане, краткорочне финансијске пласмане, потраживања, готовину и готовинске еквиваленте, дугорочне кредите, остале дугорочне обавезе, краткорочне финансијске обавезе из пословања деномиране у страној валути. Књиговодствена вриједност монетарних средстава и обавеза Друштва у страним валутама на дан извјештаја је:</w:t>
      </w:r>
    </w:p>
    <w:tbl>
      <w:tblPr>
        <w:tblW w:w="8900" w:type="dxa"/>
        <w:jc w:val="center"/>
        <w:tblLook w:val="04A0" w:firstRow="1" w:lastRow="0" w:firstColumn="1" w:lastColumn="0" w:noHBand="0" w:noVBand="1"/>
      </w:tblPr>
      <w:tblGrid>
        <w:gridCol w:w="1620"/>
        <w:gridCol w:w="1820"/>
        <w:gridCol w:w="1820"/>
        <w:gridCol w:w="1820"/>
        <w:gridCol w:w="1820"/>
      </w:tblGrid>
      <w:tr w:rsidR="003A7534" w:rsidRPr="003A7534" w14:paraId="7221167D" w14:textId="77777777" w:rsidTr="003A7534">
        <w:trPr>
          <w:trHeight w:val="255"/>
          <w:jc w:val="center"/>
        </w:trPr>
        <w:tc>
          <w:tcPr>
            <w:tcW w:w="1620" w:type="dxa"/>
            <w:tcBorders>
              <w:top w:val="nil"/>
              <w:left w:val="nil"/>
              <w:bottom w:val="nil"/>
              <w:right w:val="nil"/>
            </w:tcBorders>
            <w:shd w:val="clear" w:color="auto" w:fill="auto"/>
            <w:noWrap/>
            <w:vAlign w:val="bottom"/>
            <w:hideMark/>
          </w:tcPr>
          <w:p w14:paraId="1EE0B251" w14:textId="77777777" w:rsidR="003A7534" w:rsidRPr="003A7534" w:rsidRDefault="003A7534" w:rsidP="003A7534">
            <w:pPr>
              <w:rPr>
                <w:rFonts w:ascii="Times New Roman" w:hAnsi="Times New Roman" w:cs="Times New Roman"/>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2D25949C" w14:textId="77777777" w:rsidR="003A7534" w:rsidRPr="003A7534" w:rsidRDefault="003A7534" w:rsidP="003A7534">
            <w:pPr>
              <w:jc w:val="right"/>
              <w:rPr>
                <w:rFonts w:ascii="Times New Roman" w:hAnsi="Times New Roman" w:cs="Times New Roman"/>
                <w:sz w:val="24"/>
                <w:szCs w:val="24"/>
                <w:lang w:val="ru-RU"/>
              </w:rPr>
            </w:pPr>
            <w:r w:rsidRPr="003A7534">
              <w:rPr>
                <w:rFonts w:ascii="Times New Roman" w:hAnsi="Times New Roman" w:cs="Times New Roman"/>
                <w:sz w:val="24"/>
                <w:szCs w:val="24"/>
              </w:rPr>
              <w:t> </w:t>
            </w:r>
          </w:p>
        </w:tc>
        <w:tc>
          <w:tcPr>
            <w:tcW w:w="3640" w:type="dxa"/>
            <w:gridSpan w:val="2"/>
            <w:tcBorders>
              <w:top w:val="nil"/>
              <w:left w:val="nil"/>
              <w:bottom w:val="double" w:sz="6" w:space="0" w:color="auto"/>
              <w:right w:val="nil"/>
            </w:tcBorders>
            <w:shd w:val="clear" w:color="auto" w:fill="auto"/>
            <w:noWrap/>
            <w:vAlign w:val="bottom"/>
            <w:hideMark/>
          </w:tcPr>
          <w:p w14:paraId="15C2ED94" w14:textId="77777777" w:rsidR="003A7534" w:rsidRPr="003A7534" w:rsidRDefault="003A7534" w:rsidP="003A7534">
            <w:pPr>
              <w:rPr>
                <w:rFonts w:ascii="Times New Roman" w:hAnsi="Times New Roman" w:cs="Times New Roman"/>
                <w:sz w:val="24"/>
                <w:szCs w:val="24"/>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79D6012F" w14:textId="77777777" w:rsidTr="003A7534">
        <w:trPr>
          <w:trHeight w:val="270"/>
          <w:jc w:val="center"/>
        </w:trPr>
        <w:tc>
          <w:tcPr>
            <w:tcW w:w="1620" w:type="dxa"/>
            <w:vMerge w:val="restart"/>
            <w:tcBorders>
              <w:top w:val="double" w:sz="6" w:space="0" w:color="auto"/>
              <w:left w:val="double" w:sz="6" w:space="0" w:color="auto"/>
              <w:bottom w:val="single" w:sz="8" w:space="0" w:color="auto"/>
              <w:right w:val="single" w:sz="8" w:space="0" w:color="auto"/>
            </w:tcBorders>
            <w:shd w:val="clear" w:color="000000" w:fill="D9D9D9"/>
            <w:vAlign w:val="center"/>
            <w:hideMark/>
          </w:tcPr>
          <w:p w14:paraId="7A689D70"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ВАЛУТА</w:t>
            </w:r>
          </w:p>
        </w:tc>
        <w:tc>
          <w:tcPr>
            <w:tcW w:w="3640" w:type="dxa"/>
            <w:gridSpan w:val="2"/>
            <w:tcBorders>
              <w:top w:val="double" w:sz="6" w:space="0" w:color="auto"/>
              <w:left w:val="nil"/>
              <w:bottom w:val="single" w:sz="8" w:space="0" w:color="auto"/>
              <w:right w:val="single" w:sz="8" w:space="0" w:color="auto"/>
            </w:tcBorders>
            <w:shd w:val="clear" w:color="000000" w:fill="D9D9D9"/>
            <w:vAlign w:val="center"/>
            <w:hideMark/>
          </w:tcPr>
          <w:p w14:paraId="1A6CBE69"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СРЕДСТВА</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hideMark/>
          </w:tcPr>
          <w:p w14:paraId="58D18B33"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ОБАВЕЗЕ</w:t>
            </w:r>
          </w:p>
        </w:tc>
      </w:tr>
      <w:tr w:rsidR="003A7534" w:rsidRPr="003A7534" w14:paraId="052E45AD" w14:textId="77777777" w:rsidTr="003A7534">
        <w:trPr>
          <w:trHeight w:val="300"/>
          <w:jc w:val="center"/>
        </w:trPr>
        <w:tc>
          <w:tcPr>
            <w:tcW w:w="1620" w:type="dxa"/>
            <w:vMerge/>
            <w:tcBorders>
              <w:top w:val="double" w:sz="6" w:space="0" w:color="auto"/>
              <w:left w:val="double" w:sz="6" w:space="0" w:color="auto"/>
              <w:bottom w:val="single" w:sz="8" w:space="0" w:color="auto"/>
              <w:right w:val="single" w:sz="8" w:space="0" w:color="auto"/>
            </w:tcBorders>
            <w:vAlign w:val="center"/>
            <w:hideMark/>
          </w:tcPr>
          <w:p w14:paraId="21F86A3A" w14:textId="77777777" w:rsidR="003A7534" w:rsidRPr="003A7534" w:rsidRDefault="003A7534" w:rsidP="003A7534">
            <w:pPr>
              <w:rPr>
                <w:rFonts w:ascii="Times New Roman" w:hAnsi="Times New Roman" w:cs="Times New Roman"/>
                <w:sz w:val="24"/>
                <w:szCs w:val="24"/>
              </w:rPr>
            </w:pPr>
          </w:p>
        </w:tc>
        <w:tc>
          <w:tcPr>
            <w:tcW w:w="1820" w:type="dxa"/>
            <w:tcBorders>
              <w:top w:val="nil"/>
              <w:left w:val="nil"/>
              <w:bottom w:val="single" w:sz="8" w:space="0" w:color="auto"/>
              <w:right w:val="single" w:sz="8" w:space="0" w:color="auto"/>
            </w:tcBorders>
            <w:shd w:val="clear" w:color="000000" w:fill="D9D9D9"/>
            <w:vAlign w:val="center"/>
            <w:hideMark/>
          </w:tcPr>
          <w:p w14:paraId="520FFA2D"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rPr>
              <w:t>2020</w:t>
            </w:r>
          </w:p>
        </w:tc>
        <w:tc>
          <w:tcPr>
            <w:tcW w:w="1820" w:type="dxa"/>
            <w:tcBorders>
              <w:top w:val="nil"/>
              <w:left w:val="nil"/>
              <w:bottom w:val="single" w:sz="8" w:space="0" w:color="auto"/>
              <w:right w:val="single" w:sz="8" w:space="0" w:color="auto"/>
            </w:tcBorders>
            <w:shd w:val="clear" w:color="000000" w:fill="D9D9D9"/>
            <w:vAlign w:val="center"/>
          </w:tcPr>
          <w:p w14:paraId="49FD78A6"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rPr>
              <w:t>201</w:t>
            </w:r>
            <w:r w:rsidRPr="003A7534">
              <w:rPr>
                <w:rFonts w:ascii="Times New Roman" w:hAnsi="Times New Roman" w:cs="Times New Roman"/>
                <w:sz w:val="24"/>
                <w:szCs w:val="24"/>
                <w:lang w:val="sr-Cyrl-RS"/>
              </w:rPr>
              <w:t>9</w:t>
            </w:r>
          </w:p>
        </w:tc>
        <w:tc>
          <w:tcPr>
            <w:tcW w:w="1820" w:type="dxa"/>
            <w:tcBorders>
              <w:top w:val="nil"/>
              <w:left w:val="nil"/>
              <w:bottom w:val="single" w:sz="8" w:space="0" w:color="auto"/>
              <w:right w:val="single" w:sz="8" w:space="0" w:color="auto"/>
            </w:tcBorders>
            <w:shd w:val="clear" w:color="000000" w:fill="D9D9D9"/>
            <w:vAlign w:val="center"/>
            <w:hideMark/>
          </w:tcPr>
          <w:p w14:paraId="1C0A4C27"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rPr>
              <w:t>2020</w:t>
            </w:r>
          </w:p>
        </w:tc>
        <w:tc>
          <w:tcPr>
            <w:tcW w:w="1820" w:type="dxa"/>
            <w:tcBorders>
              <w:top w:val="nil"/>
              <w:left w:val="nil"/>
              <w:bottom w:val="single" w:sz="8" w:space="0" w:color="auto"/>
              <w:right w:val="double" w:sz="6" w:space="0" w:color="auto"/>
            </w:tcBorders>
            <w:shd w:val="clear" w:color="000000" w:fill="D9D9D9"/>
            <w:vAlign w:val="center"/>
          </w:tcPr>
          <w:p w14:paraId="52183175"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rPr>
              <w:t>201</w:t>
            </w:r>
            <w:r w:rsidRPr="003A7534">
              <w:rPr>
                <w:rFonts w:ascii="Times New Roman" w:hAnsi="Times New Roman" w:cs="Times New Roman"/>
                <w:sz w:val="24"/>
                <w:szCs w:val="24"/>
                <w:lang w:val="sr-Cyrl-RS"/>
              </w:rPr>
              <w:t>9</w:t>
            </w:r>
          </w:p>
        </w:tc>
      </w:tr>
      <w:tr w:rsidR="003A7534" w:rsidRPr="003A7534" w14:paraId="32ACE168" w14:textId="77777777" w:rsidTr="003A7534">
        <w:trPr>
          <w:trHeight w:val="360"/>
          <w:jc w:val="center"/>
        </w:trPr>
        <w:tc>
          <w:tcPr>
            <w:tcW w:w="1620" w:type="dxa"/>
            <w:tcBorders>
              <w:top w:val="nil"/>
              <w:left w:val="double" w:sz="6" w:space="0" w:color="auto"/>
              <w:bottom w:val="single" w:sz="8" w:space="0" w:color="auto"/>
              <w:right w:val="single" w:sz="8" w:space="0" w:color="auto"/>
            </w:tcBorders>
            <w:shd w:val="clear" w:color="000000" w:fill="FFFFFF"/>
            <w:vAlign w:val="center"/>
            <w:hideMark/>
          </w:tcPr>
          <w:p w14:paraId="5B33AE1A"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EUR</w:t>
            </w:r>
          </w:p>
        </w:tc>
        <w:tc>
          <w:tcPr>
            <w:tcW w:w="1820" w:type="dxa"/>
            <w:tcBorders>
              <w:top w:val="nil"/>
              <w:left w:val="nil"/>
              <w:bottom w:val="single" w:sz="8" w:space="0" w:color="auto"/>
              <w:right w:val="single" w:sz="8" w:space="0" w:color="auto"/>
            </w:tcBorders>
            <w:shd w:val="clear" w:color="000000" w:fill="FFFFFF"/>
            <w:vAlign w:val="center"/>
          </w:tcPr>
          <w:p w14:paraId="68AAF462" w14:textId="77777777" w:rsidR="003A7534" w:rsidRPr="003A7534" w:rsidRDefault="003A7534" w:rsidP="003A7534">
            <w:pPr>
              <w:jc w:val="right"/>
              <w:rPr>
                <w:rFonts w:ascii="Times New Roman" w:hAnsi="Times New Roman" w:cs="Times New Roman"/>
                <w:sz w:val="24"/>
                <w:szCs w:val="24"/>
                <w:lang w:val="sr-Latn-CS"/>
              </w:rPr>
            </w:pPr>
            <w:r w:rsidRPr="003A7534">
              <w:rPr>
                <w:rFonts w:ascii="Times New Roman" w:hAnsi="Times New Roman" w:cs="Times New Roman"/>
                <w:sz w:val="24"/>
                <w:szCs w:val="24"/>
                <w:lang w:val="sr-Latn-CS"/>
              </w:rPr>
              <w:t>524</w:t>
            </w:r>
          </w:p>
        </w:tc>
        <w:tc>
          <w:tcPr>
            <w:tcW w:w="1820" w:type="dxa"/>
            <w:tcBorders>
              <w:top w:val="nil"/>
              <w:left w:val="nil"/>
              <w:bottom w:val="single" w:sz="8" w:space="0" w:color="auto"/>
              <w:right w:val="single" w:sz="8" w:space="0" w:color="auto"/>
            </w:tcBorders>
            <w:shd w:val="clear" w:color="000000" w:fill="FFFFFF"/>
            <w:vAlign w:val="center"/>
          </w:tcPr>
          <w:p w14:paraId="016E44BF" w14:textId="77777777" w:rsidR="003A7534" w:rsidRPr="003A7534" w:rsidRDefault="003A7534" w:rsidP="003A7534">
            <w:pPr>
              <w:jc w:val="right"/>
              <w:rPr>
                <w:rFonts w:ascii="Times New Roman" w:hAnsi="Times New Roman" w:cs="Times New Roman"/>
                <w:sz w:val="24"/>
                <w:szCs w:val="24"/>
                <w:lang w:val="sr-Latn-CS"/>
              </w:rPr>
            </w:pPr>
            <w:r w:rsidRPr="003A7534">
              <w:rPr>
                <w:rFonts w:ascii="Times New Roman" w:hAnsi="Times New Roman" w:cs="Times New Roman"/>
                <w:sz w:val="24"/>
                <w:szCs w:val="24"/>
                <w:lang w:val="sr-Latn-CS"/>
              </w:rPr>
              <w:t>242</w:t>
            </w:r>
          </w:p>
        </w:tc>
        <w:tc>
          <w:tcPr>
            <w:tcW w:w="1820" w:type="dxa"/>
            <w:tcBorders>
              <w:top w:val="nil"/>
              <w:left w:val="nil"/>
              <w:bottom w:val="single" w:sz="8" w:space="0" w:color="auto"/>
              <w:right w:val="single" w:sz="8" w:space="0" w:color="auto"/>
            </w:tcBorders>
            <w:shd w:val="clear" w:color="000000" w:fill="FFFFFF"/>
            <w:vAlign w:val="center"/>
            <w:hideMark/>
          </w:tcPr>
          <w:p w14:paraId="7E501180"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w:t>
            </w:r>
          </w:p>
        </w:tc>
        <w:tc>
          <w:tcPr>
            <w:tcW w:w="1820" w:type="dxa"/>
            <w:tcBorders>
              <w:top w:val="nil"/>
              <w:left w:val="nil"/>
              <w:bottom w:val="single" w:sz="8" w:space="0" w:color="auto"/>
              <w:right w:val="double" w:sz="6" w:space="0" w:color="auto"/>
            </w:tcBorders>
            <w:shd w:val="clear" w:color="000000" w:fill="FFFFFF"/>
            <w:vAlign w:val="center"/>
          </w:tcPr>
          <w:p w14:paraId="60BC4B98"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w:t>
            </w:r>
          </w:p>
        </w:tc>
      </w:tr>
      <w:tr w:rsidR="003A7534" w:rsidRPr="003A7534" w14:paraId="74915037" w14:textId="77777777" w:rsidTr="003A7534">
        <w:trPr>
          <w:trHeight w:val="360"/>
          <w:jc w:val="center"/>
        </w:trPr>
        <w:tc>
          <w:tcPr>
            <w:tcW w:w="1620" w:type="dxa"/>
            <w:tcBorders>
              <w:top w:val="nil"/>
              <w:left w:val="double" w:sz="6" w:space="0" w:color="auto"/>
              <w:bottom w:val="single" w:sz="8" w:space="0" w:color="auto"/>
              <w:right w:val="single" w:sz="8" w:space="0" w:color="auto"/>
            </w:tcBorders>
            <w:shd w:val="clear" w:color="000000" w:fill="FFFFFF"/>
            <w:vAlign w:val="center"/>
            <w:hideMark/>
          </w:tcPr>
          <w:p w14:paraId="2D502ECB"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USD</w:t>
            </w:r>
          </w:p>
        </w:tc>
        <w:tc>
          <w:tcPr>
            <w:tcW w:w="1820" w:type="dxa"/>
            <w:tcBorders>
              <w:top w:val="nil"/>
              <w:left w:val="nil"/>
              <w:bottom w:val="single" w:sz="8" w:space="0" w:color="auto"/>
              <w:right w:val="single" w:sz="8" w:space="0" w:color="auto"/>
            </w:tcBorders>
            <w:shd w:val="clear" w:color="000000" w:fill="FFFFFF"/>
            <w:vAlign w:val="center"/>
          </w:tcPr>
          <w:p w14:paraId="781FFDAE" w14:textId="77777777" w:rsidR="003A7534" w:rsidRPr="003A7534" w:rsidRDefault="003A7534" w:rsidP="003A7534">
            <w:pPr>
              <w:jc w:val="right"/>
              <w:rPr>
                <w:rFonts w:ascii="Times New Roman" w:hAnsi="Times New Roman" w:cs="Times New Roman"/>
                <w:sz w:val="24"/>
                <w:szCs w:val="24"/>
                <w:lang w:val="sr-Latn-CS"/>
              </w:rPr>
            </w:pPr>
            <w:r w:rsidRPr="003A7534">
              <w:rPr>
                <w:rFonts w:ascii="Times New Roman" w:hAnsi="Times New Roman" w:cs="Times New Roman"/>
                <w:sz w:val="24"/>
                <w:szCs w:val="24"/>
                <w:lang w:val="sr-Latn-CS"/>
              </w:rPr>
              <w:t>908</w:t>
            </w:r>
          </w:p>
        </w:tc>
        <w:tc>
          <w:tcPr>
            <w:tcW w:w="1820" w:type="dxa"/>
            <w:tcBorders>
              <w:top w:val="nil"/>
              <w:left w:val="nil"/>
              <w:bottom w:val="single" w:sz="8" w:space="0" w:color="auto"/>
              <w:right w:val="single" w:sz="8" w:space="0" w:color="auto"/>
            </w:tcBorders>
            <w:shd w:val="clear" w:color="000000" w:fill="FFFFFF"/>
            <w:vAlign w:val="center"/>
          </w:tcPr>
          <w:p w14:paraId="7E53F78A" w14:textId="77777777" w:rsidR="003A7534" w:rsidRPr="003A7534" w:rsidRDefault="003A7534" w:rsidP="003A7534">
            <w:pPr>
              <w:jc w:val="right"/>
              <w:rPr>
                <w:rFonts w:ascii="Times New Roman" w:hAnsi="Times New Roman" w:cs="Times New Roman"/>
                <w:sz w:val="24"/>
                <w:szCs w:val="24"/>
                <w:lang w:val="sr-Latn-CS"/>
              </w:rPr>
            </w:pPr>
            <w:r w:rsidRPr="003A7534">
              <w:rPr>
                <w:rFonts w:ascii="Times New Roman" w:hAnsi="Times New Roman" w:cs="Times New Roman"/>
                <w:sz w:val="24"/>
                <w:szCs w:val="24"/>
                <w:lang w:val="sr-Latn-CS"/>
              </w:rPr>
              <w:t>997</w:t>
            </w:r>
          </w:p>
        </w:tc>
        <w:tc>
          <w:tcPr>
            <w:tcW w:w="1820" w:type="dxa"/>
            <w:tcBorders>
              <w:top w:val="nil"/>
              <w:left w:val="nil"/>
              <w:bottom w:val="single" w:sz="8" w:space="0" w:color="auto"/>
              <w:right w:val="single" w:sz="8" w:space="0" w:color="auto"/>
            </w:tcBorders>
            <w:shd w:val="clear" w:color="000000" w:fill="FFFFFF"/>
            <w:vAlign w:val="center"/>
          </w:tcPr>
          <w:p w14:paraId="764C68BC"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w:t>
            </w:r>
          </w:p>
        </w:tc>
        <w:tc>
          <w:tcPr>
            <w:tcW w:w="1820" w:type="dxa"/>
            <w:tcBorders>
              <w:top w:val="nil"/>
              <w:left w:val="nil"/>
              <w:bottom w:val="single" w:sz="8" w:space="0" w:color="auto"/>
              <w:right w:val="double" w:sz="6" w:space="0" w:color="auto"/>
            </w:tcBorders>
            <w:shd w:val="clear" w:color="000000" w:fill="FFFFFF"/>
            <w:vAlign w:val="center"/>
          </w:tcPr>
          <w:p w14:paraId="6C5ADB05"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w:t>
            </w:r>
          </w:p>
        </w:tc>
      </w:tr>
      <w:tr w:rsidR="003A7534" w:rsidRPr="003A7534" w14:paraId="2823EC7B" w14:textId="77777777" w:rsidTr="003A7534">
        <w:trPr>
          <w:trHeight w:val="360"/>
          <w:jc w:val="center"/>
        </w:trPr>
        <w:tc>
          <w:tcPr>
            <w:tcW w:w="1620" w:type="dxa"/>
            <w:tcBorders>
              <w:top w:val="nil"/>
              <w:left w:val="double" w:sz="6" w:space="0" w:color="auto"/>
              <w:bottom w:val="single" w:sz="8" w:space="0" w:color="auto"/>
              <w:right w:val="single" w:sz="8" w:space="0" w:color="auto"/>
            </w:tcBorders>
            <w:shd w:val="clear" w:color="000000" w:fill="FFFFFF"/>
            <w:vAlign w:val="center"/>
            <w:hideMark/>
          </w:tcPr>
          <w:p w14:paraId="05BF427F"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RSD</w:t>
            </w:r>
          </w:p>
        </w:tc>
        <w:tc>
          <w:tcPr>
            <w:tcW w:w="1820" w:type="dxa"/>
            <w:tcBorders>
              <w:top w:val="nil"/>
              <w:left w:val="nil"/>
              <w:bottom w:val="single" w:sz="8" w:space="0" w:color="auto"/>
              <w:right w:val="single" w:sz="8" w:space="0" w:color="auto"/>
            </w:tcBorders>
            <w:shd w:val="clear" w:color="000000" w:fill="FFFFFF"/>
            <w:vAlign w:val="center"/>
          </w:tcPr>
          <w:p w14:paraId="1566C700" w14:textId="77777777" w:rsidR="003A7534" w:rsidRPr="003A7534" w:rsidRDefault="003A7534" w:rsidP="003A7534">
            <w:pPr>
              <w:jc w:val="right"/>
              <w:rPr>
                <w:rFonts w:ascii="Times New Roman" w:hAnsi="Times New Roman" w:cs="Times New Roman"/>
                <w:sz w:val="24"/>
                <w:szCs w:val="24"/>
                <w:lang w:val="sr-Latn-CS"/>
              </w:rPr>
            </w:pPr>
            <w:r w:rsidRPr="003A7534">
              <w:rPr>
                <w:rFonts w:ascii="Times New Roman" w:hAnsi="Times New Roman" w:cs="Times New Roman"/>
                <w:sz w:val="24"/>
                <w:szCs w:val="24"/>
                <w:lang w:val="sr-Latn-CS"/>
              </w:rPr>
              <w:t>289</w:t>
            </w:r>
          </w:p>
        </w:tc>
        <w:tc>
          <w:tcPr>
            <w:tcW w:w="1820" w:type="dxa"/>
            <w:tcBorders>
              <w:top w:val="nil"/>
              <w:left w:val="nil"/>
              <w:bottom w:val="single" w:sz="8" w:space="0" w:color="auto"/>
              <w:right w:val="single" w:sz="8" w:space="0" w:color="auto"/>
            </w:tcBorders>
            <w:shd w:val="clear" w:color="000000" w:fill="FFFFFF"/>
            <w:vAlign w:val="center"/>
          </w:tcPr>
          <w:p w14:paraId="22ECFBB5" w14:textId="77777777" w:rsidR="003A7534" w:rsidRPr="003A7534" w:rsidRDefault="003A7534" w:rsidP="003A7534">
            <w:pPr>
              <w:jc w:val="right"/>
              <w:rPr>
                <w:rFonts w:ascii="Times New Roman" w:hAnsi="Times New Roman" w:cs="Times New Roman"/>
                <w:sz w:val="24"/>
                <w:szCs w:val="24"/>
                <w:lang w:val="sr-Latn-CS"/>
              </w:rPr>
            </w:pPr>
            <w:r w:rsidRPr="003A7534">
              <w:rPr>
                <w:rFonts w:ascii="Times New Roman" w:hAnsi="Times New Roman" w:cs="Times New Roman"/>
                <w:sz w:val="24"/>
                <w:szCs w:val="24"/>
                <w:lang w:val="sr-Latn-CS"/>
              </w:rPr>
              <w:t>289</w:t>
            </w:r>
          </w:p>
        </w:tc>
        <w:tc>
          <w:tcPr>
            <w:tcW w:w="1820" w:type="dxa"/>
            <w:tcBorders>
              <w:top w:val="nil"/>
              <w:left w:val="nil"/>
              <w:bottom w:val="single" w:sz="8" w:space="0" w:color="auto"/>
              <w:right w:val="single" w:sz="8" w:space="0" w:color="auto"/>
            </w:tcBorders>
            <w:shd w:val="clear" w:color="000000" w:fill="FFFFFF"/>
            <w:vAlign w:val="center"/>
          </w:tcPr>
          <w:p w14:paraId="788104C6"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w:t>
            </w:r>
          </w:p>
        </w:tc>
        <w:tc>
          <w:tcPr>
            <w:tcW w:w="1820" w:type="dxa"/>
            <w:tcBorders>
              <w:top w:val="nil"/>
              <w:left w:val="nil"/>
              <w:bottom w:val="single" w:sz="8" w:space="0" w:color="auto"/>
              <w:right w:val="double" w:sz="6" w:space="0" w:color="auto"/>
            </w:tcBorders>
            <w:shd w:val="clear" w:color="000000" w:fill="FFFFFF"/>
            <w:vAlign w:val="center"/>
          </w:tcPr>
          <w:p w14:paraId="08A11EB6"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w:t>
            </w:r>
          </w:p>
        </w:tc>
      </w:tr>
      <w:tr w:rsidR="003A7534" w:rsidRPr="003A7534" w14:paraId="38E878A8" w14:textId="77777777" w:rsidTr="003A7534">
        <w:trPr>
          <w:trHeight w:val="360"/>
          <w:jc w:val="center"/>
        </w:trPr>
        <w:tc>
          <w:tcPr>
            <w:tcW w:w="1620" w:type="dxa"/>
            <w:tcBorders>
              <w:top w:val="nil"/>
              <w:left w:val="double" w:sz="6" w:space="0" w:color="auto"/>
              <w:bottom w:val="single" w:sz="8" w:space="0" w:color="auto"/>
              <w:right w:val="single" w:sz="8" w:space="0" w:color="auto"/>
            </w:tcBorders>
            <w:shd w:val="clear" w:color="000000" w:fill="FFFFFF"/>
            <w:vAlign w:val="center"/>
            <w:hideMark/>
          </w:tcPr>
          <w:p w14:paraId="053405A7"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SDR</w:t>
            </w:r>
          </w:p>
        </w:tc>
        <w:tc>
          <w:tcPr>
            <w:tcW w:w="1820" w:type="dxa"/>
            <w:tcBorders>
              <w:top w:val="nil"/>
              <w:left w:val="nil"/>
              <w:bottom w:val="single" w:sz="8" w:space="0" w:color="auto"/>
              <w:right w:val="single" w:sz="8" w:space="0" w:color="auto"/>
            </w:tcBorders>
            <w:shd w:val="clear" w:color="000000" w:fill="FFFFFF"/>
            <w:vAlign w:val="center"/>
          </w:tcPr>
          <w:p w14:paraId="37C9786A"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w:t>
            </w:r>
          </w:p>
        </w:tc>
        <w:tc>
          <w:tcPr>
            <w:tcW w:w="1820" w:type="dxa"/>
            <w:tcBorders>
              <w:top w:val="nil"/>
              <w:left w:val="nil"/>
              <w:bottom w:val="single" w:sz="8" w:space="0" w:color="auto"/>
              <w:right w:val="single" w:sz="8" w:space="0" w:color="auto"/>
            </w:tcBorders>
            <w:shd w:val="clear" w:color="000000" w:fill="FFFFFF"/>
            <w:vAlign w:val="center"/>
          </w:tcPr>
          <w:p w14:paraId="471D3C72"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w:t>
            </w:r>
          </w:p>
        </w:tc>
        <w:tc>
          <w:tcPr>
            <w:tcW w:w="1820" w:type="dxa"/>
            <w:tcBorders>
              <w:top w:val="nil"/>
              <w:left w:val="nil"/>
              <w:bottom w:val="single" w:sz="8" w:space="0" w:color="auto"/>
              <w:right w:val="single" w:sz="8" w:space="0" w:color="auto"/>
            </w:tcBorders>
            <w:shd w:val="clear" w:color="000000" w:fill="FFFFFF"/>
            <w:vAlign w:val="center"/>
          </w:tcPr>
          <w:p w14:paraId="47A4B542"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1.736.291</w:t>
            </w:r>
          </w:p>
        </w:tc>
        <w:tc>
          <w:tcPr>
            <w:tcW w:w="1820" w:type="dxa"/>
            <w:tcBorders>
              <w:top w:val="nil"/>
              <w:left w:val="nil"/>
              <w:bottom w:val="single" w:sz="8" w:space="0" w:color="auto"/>
              <w:right w:val="double" w:sz="6" w:space="0" w:color="auto"/>
            </w:tcBorders>
            <w:shd w:val="clear" w:color="000000" w:fill="FFFFFF"/>
            <w:vAlign w:val="center"/>
          </w:tcPr>
          <w:p w14:paraId="14CA88A2"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2.323.453</w:t>
            </w:r>
          </w:p>
        </w:tc>
      </w:tr>
      <w:tr w:rsidR="003A7534" w:rsidRPr="003A7534" w14:paraId="32C16442" w14:textId="77777777" w:rsidTr="003A7534">
        <w:trPr>
          <w:trHeight w:val="450"/>
          <w:jc w:val="center"/>
        </w:trPr>
        <w:tc>
          <w:tcPr>
            <w:tcW w:w="1620" w:type="dxa"/>
            <w:tcBorders>
              <w:top w:val="nil"/>
              <w:left w:val="double" w:sz="6" w:space="0" w:color="auto"/>
              <w:bottom w:val="double" w:sz="6" w:space="0" w:color="auto"/>
              <w:right w:val="single" w:sz="8" w:space="0" w:color="auto"/>
            </w:tcBorders>
            <w:shd w:val="clear" w:color="000000" w:fill="D9D9D9"/>
            <w:vAlign w:val="center"/>
            <w:hideMark/>
          </w:tcPr>
          <w:p w14:paraId="49699BA6"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1820" w:type="dxa"/>
            <w:tcBorders>
              <w:top w:val="nil"/>
              <w:left w:val="nil"/>
              <w:bottom w:val="double" w:sz="6" w:space="0" w:color="auto"/>
              <w:right w:val="single" w:sz="8" w:space="0" w:color="auto"/>
            </w:tcBorders>
            <w:shd w:val="clear" w:color="000000" w:fill="D9D9D9"/>
            <w:vAlign w:val="center"/>
          </w:tcPr>
          <w:p w14:paraId="7385083E" w14:textId="77777777" w:rsidR="003A7534" w:rsidRPr="003A7534" w:rsidRDefault="003A7534" w:rsidP="003A7534">
            <w:pPr>
              <w:jc w:val="right"/>
              <w:rPr>
                <w:rFonts w:ascii="Times New Roman" w:hAnsi="Times New Roman" w:cs="Times New Roman"/>
                <w:sz w:val="24"/>
                <w:szCs w:val="24"/>
                <w:lang w:val="sr-Latn-CS"/>
              </w:rPr>
            </w:pPr>
            <w:r w:rsidRPr="003A7534">
              <w:rPr>
                <w:rFonts w:ascii="Times New Roman" w:hAnsi="Times New Roman" w:cs="Times New Roman"/>
                <w:sz w:val="24"/>
                <w:szCs w:val="24"/>
                <w:lang w:val="sr-Latn-CS"/>
              </w:rPr>
              <w:t>1721</w:t>
            </w:r>
          </w:p>
        </w:tc>
        <w:tc>
          <w:tcPr>
            <w:tcW w:w="1820" w:type="dxa"/>
            <w:tcBorders>
              <w:top w:val="nil"/>
              <w:left w:val="nil"/>
              <w:bottom w:val="double" w:sz="6" w:space="0" w:color="auto"/>
              <w:right w:val="single" w:sz="8" w:space="0" w:color="auto"/>
            </w:tcBorders>
            <w:shd w:val="clear" w:color="000000" w:fill="D9D9D9"/>
            <w:vAlign w:val="center"/>
          </w:tcPr>
          <w:p w14:paraId="519A23AA" w14:textId="77777777" w:rsidR="003A7534" w:rsidRPr="003A7534" w:rsidRDefault="003A7534" w:rsidP="003A7534">
            <w:pPr>
              <w:jc w:val="right"/>
              <w:rPr>
                <w:rFonts w:ascii="Times New Roman" w:hAnsi="Times New Roman" w:cs="Times New Roman"/>
                <w:sz w:val="24"/>
                <w:szCs w:val="24"/>
                <w:lang w:val="sr-Latn-CS"/>
              </w:rPr>
            </w:pPr>
            <w:r w:rsidRPr="003A7534">
              <w:rPr>
                <w:rFonts w:ascii="Times New Roman" w:hAnsi="Times New Roman" w:cs="Times New Roman"/>
                <w:sz w:val="24"/>
                <w:szCs w:val="24"/>
                <w:lang w:val="sr-Latn-CS"/>
              </w:rPr>
              <w:t>1.528</w:t>
            </w:r>
          </w:p>
        </w:tc>
        <w:tc>
          <w:tcPr>
            <w:tcW w:w="1820" w:type="dxa"/>
            <w:tcBorders>
              <w:top w:val="nil"/>
              <w:left w:val="nil"/>
              <w:bottom w:val="double" w:sz="6" w:space="0" w:color="auto"/>
              <w:right w:val="single" w:sz="8" w:space="0" w:color="auto"/>
            </w:tcBorders>
            <w:shd w:val="clear" w:color="000000" w:fill="D9D9D9"/>
            <w:vAlign w:val="center"/>
          </w:tcPr>
          <w:p w14:paraId="21571564"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1.736.291</w:t>
            </w:r>
          </w:p>
        </w:tc>
        <w:tc>
          <w:tcPr>
            <w:tcW w:w="1820" w:type="dxa"/>
            <w:tcBorders>
              <w:top w:val="nil"/>
              <w:left w:val="nil"/>
              <w:bottom w:val="double" w:sz="6" w:space="0" w:color="auto"/>
              <w:right w:val="double" w:sz="6" w:space="0" w:color="auto"/>
            </w:tcBorders>
            <w:shd w:val="clear" w:color="000000" w:fill="D9D9D9"/>
            <w:vAlign w:val="center"/>
          </w:tcPr>
          <w:p w14:paraId="24DC4EA2"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2.323.453</w:t>
            </w:r>
          </w:p>
        </w:tc>
      </w:tr>
    </w:tbl>
    <w:p w14:paraId="403015C9" w14:textId="77777777" w:rsidR="003A7534" w:rsidRPr="003A7534" w:rsidRDefault="003A7534" w:rsidP="003A7534">
      <w:pPr>
        <w:pStyle w:val="ListParagraph"/>
        <w:ind w:left="0"/>
        <w:jc w:val="both"/>
        <w:rPr>
          <w:rFonts w:ascii="Times New Roman" w:hAnsi="Times New Roman" w:cs="Times New Roman"/>
          <w:sz w:val="24"/>
          <w:szCs w:val="24"/>
          <w:lang w:val="sr-Cyrl-CS"/>
        </w:rPr>
      </w:pPr>
    </w:p>
    <w:p w14:paraId="00E10B7C" w14:textId="14B2B26E" w:rsidR="003A7534" w:rsidRDefault="003A7534" w:rsidP="003A7534">
      <w:pPr>
        <w:pStyle w:val="ListParagraph"/>
        <w:ind w:left="0"/>
        <w:jc w:val="both"/>
        <w:rPr>
          <w:rFonts w:ascii="Times New Roman" w:hAnsi="Times New Roman" w:cs="Times New Roman"/>
          <w:sz w:val="24"/>
          <w:szCs w:val="24"/>
          <w:lang w:val="sr-Cyrl-CS"/>
        </w:rPr>
      </w:pPr>
    </w:p>
    <w:p w14:paraId="2673E846" w14:textId="47A295C1" w:rsidR="0014685B" w:rsidRDefault="0014685B" w:rsidP="003A7534">
      <w:pPr>
        <w:pStyle w:val="ListParagraph"/>
        <w:ind w:left="0"/>
        <w:jc w:val="both"/>
        <w:rPr>
          <w:rFonts w:ascii="Times New Roman" w:hAnsi="Times New Roman" w:cs="Times New Roman"/>
          <w:sz w:val="24"/>
          <w:szCs w:val="24"/>
          <w:lang w:val="sr-Cyrl-CS"/>
        </w:rPr>
      </w:pPr>
    </w:p>
    <w:p w14:paraId="4357DC2A" w14:textId="1CA602F0" w:rsidR="0014685B" w:rsidRDefault="0014685B" w:rsidP="003A7534">
      <w:pPr>
        <w:pStyle w:val="ListParagraph"/>
        <w:ind w:left="0"/>
        <w:jc w:val="both"/>
        <w:rPr>
          <w:rFonts w:ascii="Times New Roman" w:hAnsi="Times New Roman" w:cs="Times New Roman"/>
          <w:sz w:val="24"/>
          <w:szCs w:val="24"/>
          <w:lang w:val="sr-Cyrl-CS"/>
        </w:rPr>
      </w:pPr>
    </w:p>
    <w:p w14:paraId="27CB7633" w14:textId="4382412B" w:rsidR="0014685B" w:rsidRDefault="0014685B" w:rsidP="003A7534">
      <w:pPr>
        <w:pStyle w:val="ListParagraph"/>
        <w:ind w:left="0"/>
        <w:jc w:val="both"/>
        <w:rPr>
          <w:rFonts w:ascii="Times New Roman" w:hAnsi="Times New Roman" w:cs="Times New Roman"/>
          <w:sz w:val="24"/>
          <w:szCs w:val="24"/>
          <w:lang w:val="sr-Cyrl-CS"/>
        </w:rPr>
      </w:pPr>
    </w:p>
    <w:p w14:paraId="770AE2C3" w14:textId="77777777" w:rsidR="0014685B" w:rsidRDefault="0014685B" w:rsidP="003A7534">
      <w:pPr>
        <w:pStyle w:val="ListParagraph"/>
        <w:ind w:left="0"/>
        <w:jc w:val="both"/>
        <w:rPr>
          <w:rFonts w:ascii="Times New Roman" w:hAnsi="Times New Roman" w:cs="Times New Roman"/>
          <w:sz w:val="24"/>
          <w:szCs w:val="24"/>
          <w:lang w:val="sr-Cyrl-CS"/>
        </w:rPr>
      </w:pPr>
    </w:p>
    <w:p w14:paraId="0FC0A9BF" w14:textId="18A80553"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На основу објелодањене структуре имовине и обавеза у страној валути евидентно је да на Друштво има утицај промјена девизног курса </w:t>
      </w:r>
      <w:r w:rsidRPr="003A7534">
        <w:rPr>
          <w:rFonts w:ascii="Times New Roman" w:hAnsi="Times New Roman" w:cs="Times New Roman"/>
          <w:sz w:val="24"/>
          <w:szCs w:val="24"/>
        </w:rPr>
        <w:t>SDR</w:t>
      </w:r>
      <w:r w:rsidRPr="003A7534">
        <w:rPr>
          <w:rFonts w:ascii="Times New Roman" w:hAnsi="Times New Roman" w:cs="Times New Roman"/>
          <w:sz w:val="24"/>
          <w:szCs w:val="24"/>
          <w:lang w:val="sr-Cyrl-CS"/>
        </w:rPr>
        <w:t xml:space="preserve"> (обавезе по кредиту Свјетске банке).</w:t>
      </w:r>
    </w:p>
    <w:p w14:paraId="6D3CC32D" w14:textId="77777777" w:rsidR="003A7534" w:rsidRPr="003A7534" w:rsidRDefault="003A7534" w:rsidP="003A753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 xml:space="preserve">У сљедећој табели приказана је осјетљивост Друштва на апресијацију и депресијацију КМ за 10% у односу на </w:t>
      </w:r>
      <w:r w:rsidRPr="003A7534">
        <w:rPr>
          <w:rFonts w:ascii="Times New Roman" w:hAnsi="Times New Roman" w:cs="Times New Roman"/>
          <w:sz w:val="24"/>
          <w:szCs w:val="24"/>
        </w:rPr>
        <w:t>SDR</w:t>
      </w:r>
      <w:r w:rsidRPr="003A7534">
        <w:rPr>
          <w:rFonts w:ascii="Times New Roman" w:hAnsi="Times New Roman" w:cs="Times New Roman"/>
          <w:sz w:val="24"/>
          <w:szCs w:val="24"/>
          <w:lang w:val="sr-Cyrl-CS"/>
        </w:rPr>
        <w:t>:</w:t>
      </w:r>
    </w:p>
    <w:tbl>
      <w:tblPr>
        <w:tblW w:w="8900" w:type="dxa"/>
        <w:jc w:val="center"/>
        <w:tblLook w:val="04A0" w:firstRow="1" w:lastRow="0" w:firstColumn="1" w:lastColumn="0" w:noHBand="0" w:noVBand="1"/>
      </w:tblPr>
      <w:tblGrid>
        <w:gridCol w:w="1620"/>
        <w:gridCol w:w="1820"/>
        <w:gridCol w:w="1820"/>
        <w:gridCol w:w="1820"/>
        <w:gridCol w:w="1820"/>
      </w:tblGrid>
      <w:tr w:rsidR="003A7534" w:rsidRPr="003A7534" w14:paraId="3625C7BC" w14:textId="77777777" w:rsidTr="003A7534">
        <w:trPr>
          <w:trHeight w:val="255"/>
          <w:jc w:val="center"/>
        </w:trPr>
        <w:tc>
          <w:tcPr>
            <w:tcW w:w="1620" w:type="dxa"/>
            <w:tcBorders>
              <w:top w:val="nil"/>
              <w:left w:val="nil"/>
              <w:bottom w:val="nil"/>
              <w:right w:val="nil"/>
            </w:tcBorders>
            <w:shd w:val="clear" w:color="auto" w:fill="auto"/>
            <w:noWrap/>
            <w:vAlign w:val="bottom"/>
            <w:hideMark/>
          </w:tcPr>
          <w:p w14:paraId="4F18776E" w14:textId="77777777" w:rsidR="003A7534" w:rsidRPr="003A7534" w:rsidRDefault="003A7534" w:rsidP="003A7534">
            <w:pPr>
              <w:rPr>
                <w:rFonts w:ascii="Times New Roman" w:hAnsi="Times New Roman" w:cs="Times New Roman"/>
                <w:sz w:val="24"/>
                <w:szCs w:val="24"/>
                <w:lang w:val="ru-RU"/>
              </w:rPr>
            </w:pPr>
          </w:p>
        </w:tc>
        <w:tc>
          <w:tcPr>
            <w:tcW w:w="3640" w:type="dxa"/>
            <w:gridSpan w:val="2"/>
            <w:tcBorders>
              <w:top w:val="nil"/>
              <w:left w:val="nil"/>
              <w:bottom w:val="double" w:sz="6" w:space="0" w:color="auto"/>
              <w:right w:val="nil"/>
            </w:tcBorders>
            <w:shd w:val="clear" w:color="auto" w:fill="auto"/>
            <w:noWrap/>
            <w:vAlign w:val="bottom"/>
            <w:hideMark/>
          </w:tcPr>
          <w:p w14:paraId="78AA87F5" w14:textId="77777777" w:rsidR="003A7534" w:rsidRPr="003A7534" w:rsidRDefault="003A7534" w:rsidP="003A7534">
            <w:pPr>
              <w:jc w:val="right"/>
              <w:rPr>
                <w:rFonts w:ascii="Times New Roman" w:hAnsi="Times New Roman" w:cs="Times New Roman"/>
                <w:sz w:val="24"/>
                <w:szCs w:val="24"/>
                <w:lang w:val="ru-RU"/>
              </w:rPr>
            </w:pPr>
            <w:r w:rsidRPr="003A7534">
              <w:rPr>
                <w:rFonts w:ascii="Times New Roman" w:hAnsi="Times New Roman" w:cs="Times New Roman"/>
                <w:sz w:val="24"/>
                <w:szCs w:val="24"/>
              </w:rPr>
              <w:t> </w:t>
            </w:r>
          </w:p>
        </w:tc>
        <w:tc>
          <w:tcPr>
            <w:tcW w:w="3640" w:type="dxa"/>
            <w:gridSpan w:val="2"/>
            <w:tcBorders>
              <w:top w:val="nil"/>
              <w:left w:val="nil"/>
              <w:bottom w:val="double" w:sz="6" w:space="0" w:color="auto"/>
              <w:right w:val="nil"/>
            </w:tcBorders>
            <w:shd w:val="clear" w:color="auto" w:fill="auto"/>
            <w:noWrap/>
            <w:vAlign w:val="bottom"/>
            <w:hideMark/>
          </w:tcPr>
          <w:p w14:paraId="412EA968"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lang w:val="ru-RU"/>
              </w:rPr>
              <w:t xml:space="preserve">                   </w:t>
            </w:r>
            <w:r w:rsidRPr="003A7534">
              <w:rPr>
                <w:rFonts w:ascii="Times New Roman" w:hAnsi="Times New Roman" w:cs="Times New Roman"/>
                <w:sz w:val="24"/>
                <w:szCs w:val="24"/>
              </w:rPr>
              <w:t>КМ</w:t>
            </w:r>
          </w:p>
        </w:tc>
      </w:tr>
      <w:tr w:rsidR="003A7534" w:rsidRPr="003A7534" w14:paraId="65122A0A" w14:textId="77777777" w:rsidTr="003A7534">
        <w:trPr>
          <w:trHeight w:val="270"/>
          <w:jc w:val="center"/>
        </w:trPr>
        <w:tc>
          <w:tcPr>
            <w:tcW w:w="1620" w:type="dxa"/>
            <w:vMerge w:val="restart"/>
            <w:tcBorders>
              <w:top w:val="double" w:sz="6" w:space="0" w:color="auto"/>
              <w:left w:val="double" w:sz="6" w:space="0" w:color="auto"/>
              <w:bottom w:val="single" w:sz="8" w:space="0" w:color="auto"/>
              <w:right w:val="single" w:sz="8" w:space="0" w:color="auto"/>
            </w:tcBorders>
            <w:shd w:val="clear" w:color="000000" w:fill="D9D9D9"/>
            <w:vAlign w:val="center"/>
            <w:hideMark/>
          </w:tcPr>
          <w:p w14:paraId="626C3FAD"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 </w:t>
            </w:r>
          </w:p>
        </w:tc>
        <w:tc>
          <w:tcPr>
            <w:tcW w:w="3640" w:type="dxa"/>
            <w:gridSpan w:val="2"/>
            <w:tcBorders>
              <w:top w:val="double" w:sz="6" w:space="0" w:color="auto"/>
              <w:left w:val="nil"/>
              <w:bottom w:val="single" w:sz="8" w:space="0" w:color="auto"/>
              <w:right w:val="single" w:sz="8" w:space="0" w:color="auto"/>
            </w:tcBorders>
            <w:shd w:val="clear" w:color="000000" w:fill="D9D9D9"/>
            <w:vAlign w:val="center"/>
          </w:tcPr>
          <w:p w14:paraId="6DD3BB84" w14:textId="77777777" w:rsidR="003A7534" w:rsidRPr="003A7534" w:rsidRDefault="003A7534" w:rsidP="003A7534">
            <w:pPr>
              <w:jc w:val="center"/>
              <w:rPr>
                <w:rFonts w:ascii="Times New Roman" w:hAnsi="Times New Roman" w:cs="Times New Roman"/>
                <w:sz w:val="24"/>
                <w:szCs w:val="24"/>
                <w:lang w:val="sr-Latn-RS"/>
              </w:rPr>
            </w:pPr>
            <w:r w:rsidRPr="003A7534">
              <w:rPr>
                <w:rFonts w:ascii="Times New Roman" w:hAnsi="Times New Roman" w:cs="Times New Roman"/>
                <w:sz w:val="24"/>
                <w:szCs w:val="24"/>
                <w:lang w:val="sr-Latn-RS"/>
              </w:rPr>
              <w:t>2020</w:t>
            </w:r>
          </w:p>
        </w:tc>
        <w:tc>
          <w:tcPr>
            <w:tcW w:w="3640" w:type="dxa"/>
            <w:gridSpan w:val="2"/>
            <w:tcBorders>
              <w:top w:val="double" w:sz="6" w:space="0" w:color="auto"/>
              <w:left w:val="nil"/>
              <w:bottom w:val="single" w:sz="8" w:space="0" w:color="auto"/>
              <w:right w:val="double" w:sz="6" w:space="0" w:color="000000"/>
            </w:tcBorders>
            <w:shd w:val="clear" w:color="000000" w:fill="D9D9D9"/>
            <w:vAlign w:val="center"/>
          </w:tcPr>
          <w:p w14:paraId="6ECDB7D4" w14:textId="77777777" w:rsidR="003A7534" w:rsidRPr="003A7534" w:rsidRDefault="003A7534" w:rsidP="003A7534">
            <w:pPr>
              <w:jc w:val="center"/>
              <w:rPr>
                <w:rFonts w:ascii="Times New Roman" w:hAnsi="Times New Roman" w:cs="Times New Roman"/>
                <w:sz w:val="24"/>
                <w:szCs w:val="24"/>
                <w:lang w:val="sr-Cyrl-RS"/>
              </w:rPr>
            </w:pPr>
            <w:r w:rsidRPr="003A7534">
              <w:rPr>
                <w:rFonts w:ascii="Times New Roman" w:hAnsi="Times New Roman" w:cs="Times New Roman"/>
                <w:sz w:val="24"/>
                <w:szCs w:val="24"/>
              </w:rPr>
              <w:t>201</w:t>
            </w:r>
            <w:r w:rsidRPr="003A7534">
              <w:rPr>
                <w:rFonts w:ascii="Times New Roman" w:hAnsi="Times New Roman" w:cs="Times New Roman"/>
                <w:sz w:val="24"/>
                <w:szCs w:val="24"/>
                <w:lang w:val="sr-Cyrl-RS"/>
              </w:rPr>
              <w:t>9</w:t>
            </w:r>
          </w:p>
        </w:tc>
      </w:tr>
      <w:tr w:rsidR="003A7534" w:rsidRPr="003A7534" w14:paraId="5448E2E7" w14:textId="77777777" w:rsidTr="003A7534">
        <w:trPr>
          <w:trHeight w:val="300"/>
          <w:jc w:val="center"/>
        </w:trPr>
        <w:tc>
          <w:tcPr>
            <w:tcW w:w="1620" w:type="dxa"/>
            <w:vMerge/>
            <w:tcBorders>
              <w:top w:val="double" w:sz="6" w:space="0" w:color="auto"/>
              <w:left w:val="double" w:sz="6" w:space="0" w:color="auto"/>
              <w:bottom w:val="single" w:sz="8" w:space="0" w:color="auto"/>
              <w:right w:val="single" w:sz="8" w:space="0" w:color="auto"/>
            </w:tcBorders>
            <w:vAlign w:val="center"/>
            <w:hideMark/>
          </w:tcPr>
          <w:p w14:paraId="04E39C60" w14:textId="77777777" w:rsidR="003A7534" w:rsidRPr="003A7534" w:rsidRDefault="003A7534" w:rsidP="003A7534">
            <w:pPr>
              <w:rPr>
                <w:rFonts w:ascii="Times New Roman" w:hAnsi="Times New Roman" w:cs="Times New Roman"/>
                <w:sz w:val="24"/>
                <w:szCs w:val="24"/>
              </w:rPr>
            </w:pPr>
          </w:p>
        </w:tc>
        <w:tc>
          <w:tcPr>
            <w:tcW w:w="1820" w:type="dxa"/>
            <w:tcBorders>
              <w:top w:val="nil"/>
              <w:left w:val="nil"/>
              <w:bottom w:val="single" w:sz="8" w:space="0" w:color="auto"/>
              <w:right w:val="single" w:sz="8" w:space="0" w:color="auto"/>
            </w:tcBorders>
            <w:shd w:val="clear" w:color="000000" w:fill="D9D9D9"/>
            <w:vAlign w:val="center"/>
          </w:tcPr>
          <w:p w14:paraId="2AF2C114"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+10%</w:t>
            </w:r>
          </w:p>
        </w:tc>
        <w:tc>
          <w:tcPr>
            <w:tcW w:w="1820" w:type="dxa"/>
            <w:tcBorders>
              <w:top w:val="nil"/>
              <w:left w:val="nil"/>
              <w:bottom w:val="single" w:sz="8" w:space="0" w:color="auto"/>
              <w:right w:val="single" w:sz="8" w:space="0" w:color="auto"/>
            </w:tcBorders>
            <w:shd w:val="clear" w:color="000000" w:fill="D9D9D9"/>
            <w:vAlign w:val="center"/>
          </w:tcPr>
          <w:p w14:paraId="3DE5EA91"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-10%</w:t>
            </w:r>
          </w:p>
        </w:tc>
        <w:tc>
          <w:tcPr>
            <w:tcW w:w="1820" w:type="dxa"/>
            <w:tcBorders>
              <w:top w:val="nil"/>
              <w:left w:val="nil"/>
              <w:bottom w:val="single" w:sz="8" w:space="0" w:color="auto"/>
              <w:right w:val="single" w:sz="8" w:space="0" w:color="auto"/>
            </w:tcBorders>
            <w:shd w:val="clear" w:color="000000" w:fill="D9D9D9"/>
            <w:vAlign w:val="center"/>
          </w:tcPr>
          <w:p w14:paraId="38648F66"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+10%</w:t>
            </w:r>
          </w:p>
        </w:tc>
        <w:tc>
          <w:tcPr>
            <w:tcW w:w="1820" w:type="dxa"/>
            <w:tcBorders>
              <w:top w:val="nil"/>
              <w:left w:val="nil"/>
              <w:bottom w:val="single" w:sz="8" w:space="0" w:color="auto"/>
              <w:right w:val="double" w:sz="6" w:space="0" w:color="auto"/>
            </w:tcBorders>
            <w:shd w:val="clear" w:color="000000" w:fill="D9D9D9"/>
            <w:vAlign w:val="center"/>
          </w:tcPr>
          <w:p w14:paraId="04DE03EA"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Latn-RS"/>
              </w:rPr>
              <w:t>-</w:t>
            </w:r>
            <w:r w:rsidRPr="003A7534">
              <w:rPr>
                <w:rFonts w:ascii="Times New Roman" w:hAnsi="Times New Roman" w:cs="Times New Roman"/>
                <w:sz w:val="24"/>
                <w:szCs w:val="24"/>
                <w:lang w:val="sr-Cyrl-RS"/>
              </w:rPr>
              <w:t>10%</w:t>
            </w:r>
          </w:p>
        </w:tc>
      </w:tr>
      <w:tr w:rsidR="003A7534" w:rsidRPr="003A7534" w14:paraId="09B786A6" w14:textId="77777777" w:rsidTr="003A7534">
        <w:trPr>
          <w:trHeight w:val="690"/>
          <w:jc w:val="center"/>
        </w:trPr>
        <w:tc>
          <w:tcPr>
            <w:tcW w:w="1620" w:type="dxa"/>
            <w:tcBorders>
              <w:top w:val="nil"/>
              <w:left w:val="double" w:sz="6" w:space="0" w:color="auto"/>
              <w:bottom w:val="single" w:sz="8" w:space="0" w:color="auto"/>
              <w:right w:val="single" w:sz="8" w:space="0" w:color="auto"/>
            </w:tcBorders>
            <w:shd w:val="clear" w:color="000000" w:fill="FFFFFF"/>
            <w:vAlign w:val="center"/>
            <w:hideMark/>
          </w:tcPr>
          <w:p w14:paraId="0B3588EB"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SDR</w:t>
            </w:r>
          </w:p>
        </w:tc>
        <w:tc>
          <w:tcPr>
            <w:tcW w:w="1820" w:type="dxa"/>
            <w:tcBorders>
              <w:top w:val="nil"/>
              <w:left w:val="nil"/>
              <w:bottom w:val="single" w:sz="8" w:space="0" w:color="auto"/>
              <w:right w:val="single" w:sz="8" w:space="0" w:color="auto"/>
            </w:tcBorders>
            <w:shd w:val="clear" w:color="000000" w:fill="FFFFFF"/>
            <w:vAlign w:val="center"/>
          </w:tcPr>
          <w:p w14:paraId="1FD26069"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173.629</w:t>
            </w:r>
          </w:p>
        </w:tc>
        <w:tc>
          <w:tcPr>
            <w:tcW w:w="1820" w:type="dxa"/>
            <w:tcBorders>
              <w:top w:val="nil"/>
              <w:left w:val="nil"/>
              <w:bottom w:val="single" w:sz="8" w:space="0" w:color="auto"/>
              <w:right w:val="single" w:sz="8" w:space="0" w:color="auto"/>
            </w:tcBorders>
            <w:shd w:val="clear" w:color="000000" w:fill="FFFFFF"/>
            <w:vAlign w:val="center"/>
          </w:tcPr>
          <w:p w14:paraId="64C96918"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(173.629)</w:t>
            </w:r>
          </w:p>
        </w:tc>
        <w:tc>
          <w:tcPr>
            <w:tcW w:w="1820" w:type="dxa"/>
            <w:tcBorders>
              <w:top w:val="nil"/>
              <w:left w:val="nil"/>
              <w:bottom w:val="single" w:sz="8" w:space="0" w:color="auto"/>
              <w:right w:val="single" w:sz="8" w:space="0" w:color="auto"/>
            </w:tcBorders>
            <w:shd w:val="clear" w:color="000000" w:fill="FFFFFF"/>
            <w:vAlign w:val="center"/>
          </w:tcPr>
          <w:p w14:paraId="1DD1AC77"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232.345</w:t>
            </w:r>
          </w:p>
        </w:tc>
        <w:tc>
          <w:tcPr>
            <w:tcW w:w="1820" w:type="dxa"/>
            <w:tcBorders>
              <w:top w:val="nil"/>
              <w:left w:val="nil"/>
              <w:bottom w:val="single" w:sz="8" w:space="0" w:color="auto"/>
              <w:right w:val="double" w:sz="6" w:space="0" w:color="auto"/>
            </w:tcBorders>
            <w:shd w:val="clear" w:color="000000" w:fill="FFFFFF"/>
            <w:vAlign w:val="center"/>
          </w:tcPr>
          <w:p w14:paraId="0FD2168B"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w:t>
            </w:r>
            <w:r w:rsidRPr="003A7534">
              <w:rPr>
                <w:rFonts w:ascii="Times New Roman" w:hAnsi="Times New Roman" w:cs="Times New Roman"/>
                <w:sz w:val="24"/>
                <w:szCs w:val="24"/>
                <w:lang w:val="sr-Cyrl-RS"/>
              </w:rPr>
              <w:t>232.345</w:t>
            </w:r>
            <w:r w:rsidRPr="003A7534">
              <w:rPr>
                <w:rFonts w:ascii="Times New Roman" w:hAnsi="Times New Roman" w:cs="Times New Roman"/>
                <w:sz w:val="24"/>
                <w:szCs w:val="24"/>
                <w:lang w:val="sr-Latn-RS"/>
              </w:rPr>
              <w:t>)</w:t>
            </w:r>
          </w:p>
        </w:tc>
      </w:tr>
      <w:tr w:rsidR="003A7534" w:rsidRPr="003A7534" w14:paraId="15B12EF4" w14:textId="77777777" w:rsidTr="003A7534">
        <w:trPr>
          <w:trHeight w:val="450"/>
          <w:jc w:val="center"/>
        </w:trPr>
        <w:tc>
          <w:tcPr>
            <w:tcW w:w="1620" w:type="dxa"/>
            <w:tcBorders>
              <w:top w:val="nil"/>
              <w:left w:val="double" w:sz="6" w:space="0" w:color="auto"/>
              <w:bottom w:val="double" w:sz="6" w:space="0" w:color="auto"/>
              <w:right w:val="single" w:sz="8" w:space="0" w:color="auto"/>
            </w:tcBorders>
            <w:shd w:val="clear" w:color="000000" w:fill="D9D9D9"/>
            <w:vAlign w:val="center"/>
            <w:hideMark/>
          </w:tcPr>
          <w:p w14:paraId="60B551F7" w14:textId="77777777" w:rsidR="003A7534" w:rsidRPr="003A7534" w:rsidRDefault="003A7534" w:rsidP="003A7534">
            <w:pPr>
              <w:jc w:val="center"/>
              <w:rPr>
                <w:rFonts w:ascii="Times New Roman" w:hAnsi="Times New Roman" w:cs="Times New Roman"/>
                <w:sz w:val="24"/>
                <w:szCs w:val="24"/>
              </w:rPr>
            </w:pPr>
            <w:r w:rsidRPr="003A7534">
              <w:rPr>
                <w:rFonts w:ascii="Times New Roman" w:hAnsi="Times New Roman" w:cs="Times New Roman"/>
                <w:sz w:val="24"/>
                <w:szCs w:val="24"/>
              </w:rPr>
              <w:t>УКУПНО</w:t>
            </w:r>
          </w:p>
        </w:tc>
        <w:tc>
          <w:tcPr>
            <w:tcW w:w="1820" w:type="dxa"/>
            <w:tcBorders>
              <w:top w:val="nil"/>
              <w:left w:val="nil"/>
              <w:bottom w:val="double" w:sz="6" w:space="0" w:color="auto"/>
              <w:right w:val="single" w:sz="8" w:space="0" w:color="auto"/>
            </w:tcBorders>
            <w:shd w:val="clear" w:color="000000" w:fill="D9D9D9"/>
            <w:vAlign w:val="center"/>
          </w:tcPr>
          <w:p w14:paraId="27164B65"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173.629</w:t>
            </w:r>
          </w:p>
        </w:tc>
        <w:tc>
          <w:tcPr>
            <w:tcW w:w="1820" w:type="dxa"/>
            <w:tcBorders>
              <w:top w:val="nil"/>
              <w:left w:val="nil"/>
              <w:bottom w:val="double" w:sz="6" w:space="0" w:color="auto"/>
              <w:right w:val="single" w:sz="8" w:space="0" w:color="auto"/>
            </w:tcBorders>
            <w:shd w:val="clear" w:color="000000" w:fill="D9D9D9"/>
            <w:vAlign w:val="center"/>
          </w:tcPr>
          <w:p w14:paraId="1D57334A"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(173.629)</w:t>
            </w:r>
          </w:p>
        </w:tc>
        <w:tc>
          <w:tcPr>
            <w:tcW w:w="1820" w:type="dxa"/>
            <w:tcBorders>
              <w:top w:val="nil"/>
              <w:left w:val="nil"/>
              <w:bottom w:val="double" w:sz="6" w:space="0" w:color="auto"/>
              <w:right w:val="single" w:sz="8" w:space="0" w:color="auto"/>
            </w:tcBorders>
            <w:shd w:val="clear" w:color="000000" w:fill="D9D9D9"/>
            <w:vAlign w:val="center"/>
          </w:tcPr>
          <w:p w14:paraId="3557704E" w14:textId="77777777" w:rsidR="003A7534" w:rsidRPr="003A7534" w:rsidRDefault="003A7534" w:rsidP="003A7534">
            <w:pPr>
              <w:jc w:val="right"/>
              <w:rPr>
                <w:rFonts w:ascii="Times New Roman" w:hAnsi="Times New Roman" w:cs="Times New Roman"/>
                <w:sz w:val="24"/>
                <w:szCs w:val="24"/>
                <w:lang w:val="sr-Cyrl-RS"/>
              </w:rPr>
            </w:pPr>
            <w:r w:rsidRPr="003A7534">
              <w:rPr>
                <w:rFonts w:ascii="Times New Roman" w:hAnsi="Times New Roman" w:cs="Times New Roman"/>
                <w:sz w:val="24"/>
                <w:szCs w:val="24"/>
                <w:lang w:val="sr-Cyrl-RS"/>
              </w:rPr>
              <w:t>232.345</w:t>
            </w:r>
          </w:p>
        </w:tc>
        <w:tc>
          <w:tcPr>
            <w:tcW w:w="1820" w:type="dxa"/>
            <w:tcBorders>
              <w:top w:val="nil"/>
              <w:left w:val="nil"/>
              <w:bottom w:val="double" w:sz="6" w:space="0" w:color="auto"/>
              <w:right w:val="double" w:sz="6" w:space="0" w:color="auto"/>
            </w:tcBorders>
            <w:shd w:val="clear" w:color="000000" w:fill="D9D9D9"/>
            <w:vAlign w:val="center"/>
          </w:tcPr>
          <w:p w14:paraId="767C32AE" w14:textId="77777777" w:rsidR="003A7534" w:rsidRPr="003A7534" w:rsidRDefault="003A7534" w:rsidP="003A7534">
            <w:pPr>
              <w:jc w:val="right"/>
              <w:rPr>
                <w:rFonts w:ascii="Times New Roman" w:hAnsi="Times New Roman" w:cs="Times New Roman"/>
                <w:sz w:val="24"/>
                <w:szCs w:val="24"/>
                <w:lang w:val="sr-Latn-RS"/>
              </w:rPr>
            </w:pPr>
            <w:r w:rsidRPr="003A7534">
              <w:rPr>
                <w:rFonts w:ascii="Times New Roman" w:hAnsi="Times New Roman" w:cs="Times New Roman"/>
                <w:sz w:val="24"/>
                <w:szCs w:val="24"/>
                <w:lang w:val="sr-Latn-RS"/>
              </w:rPr>
              <w:t>(</w:t>
            </w:r>
            <w:r w:rsidRPr="003A7534">
              <w:rPr>
                <w:rFonts w:ascii="Times New Roman" w:hAnsi="Times New Roman" w:cs="Times New Roman"/>
                <w:sz w:val="24"/>
                <w:szCs w:val="24"/>
                <w:lang w:val="sr-Cyrl-RS"/>
              </w:rPr>
              <w:t>232.345</w:t>
            </w:r>
            <w:r w:rsidRPr="003A7534">
              <w:rPr>
                <w:rFonts w:ascii="Times New Roman" w:hAnsi="Times New Roman" w:cs="Times New Roman"/>
                <w:sz w:val="24"/>
                <w:szCs w:val="24"/>
                <w:lang w:val="sr-Latn-RS"/>
              </w:rPr>
              <w:t>)</w:t>
            </w:r>
          </w:p>
        </w:tc>
      </w:tr>
    </w:tbl>
    <w:p w14:paraId="4963164A" w14:textId="77777777" w:rsidR="003A7534" w:rsidRPr="003A7534" w:rsidRDefault="003A7534" w:rsidP="003A7534">
      <w:pPr>
        <w:jc w:val="both"/>
        <w:rPr>
          <w:rFonts w:ascii="Times New Roman" w:hAnsi="Times New Roman" w:cs="Times New Roman"/>
          <w:b/>
          <w:sz w:val="24"/>
          <w:szCs w:val="24"/>
          <w:lang w:val="sr-Cyrl-RS"/>
        </w:rPr>
      </w:pPr>
      <w:r w:rsidRPr="003A7534">
        <w:rPr>
          <w:rFonts w:ascii="Times New Roman" w:hAnsi="Times New Roman" w:cs="Times New Roman"/>
          <w:b/>
          <w:sz w:val="24"/>
          <w:szCs w:val="24"/>
          <w:lang w:val="sr-Latn-RS"/>
        </w:rPr>
        <w:t xml:space="preserve"> </w:t>
      </w:r>
    </w:p>
    <w:p w14:paraId="31009B52" w14:textId="54824EB7" w:rsidR="003A7534" w:rsidRPr="003A7534" w:rsidRDefault="003A7534" w:rsidP="003A7534">
      <w:pPr>
        <w:jc w:val="both"/>
        <w:rPr>
          <w:rFonts w:ascii="Times New Roman" w:hAnsi="Times New Roman" w:cs="Times New Roman"/>
          <w:b/>
          <w:sz w:val="24"/>
          <w:szCs w:val="24"/>
          <w:lang w:val="sr-Cyrl-RS"/>
        </w:rPr>
      </w:pPr>
      <w:r w:rsidRPr="003A7534">
        <w:rPr>
          <w:rFonts w:ascii="Times New Roman" w:hAnsi="Times New Roman" w:cs="Times New Roman"/>
          <w:b/>
          <w:sz w:val="24"/>
          <w:szCs w:val="24"/>
          <w:lang w:val="sr-Cyrl-RS"/>
        </w:rPr>
        <w:t>Кредитни ризик</w:t>
      </w:r>
    </w:p>
    <w:p w14:paraId="7F535A7F" w14:textId="77777777"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Друштво је изложено кредитном ризику који представља ризик да дужници неће бити у могућности да своја дуговања према Друштву измире у потпуности и на вријеме, што аутоматски резултира финансијским губитком Друштва. Кредитни ризик обухвата дугорочне и краткорочне финансијске пласмане и потраживања.</w:t>
      </w:r>
    </w:p>
    <w:p w14:paraId="2C8AEB2A" w14:textId="191BAB61" w:rsidR="0027066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Друштво нема значајну концентрацију кредитног ризика, јер се његова потраживања и пласмани односе на велики број међусобно неповезаних купаца са појединачно малим износима. У случају неблаговременог измиривања обавеза корисника услуга према Друштву користе се и сљедећи механизми наплате: репрограмирање дуга, компензације са правним лицима, утужења, вансудска поравнања и остало.</w:t>
      </w:r>
    </w:p>
    <w:p w14:paraId="0CE4C653" w14:textId="7D832E0F" w:rsidR="003A7534" w:rsidRPr="003A7534" w:rsidRDefault="003A7534" w:rsidP="003A7534">
      <w:pPr>
        <w:jc w:val="both"/>
        <w:rPr>
          <w:rFonts w:ascii="Times New Roman" w:hAnsi="Times New Roman" w:cs="Times New Roman"/>
          <w:b/>
          <w:sz w:val="24"/>
          <w:szCs w:val="24"/>
          <w:lang w:val="sr-Cyrl-CS"/>
        </w:rPr>
      </w:pPr>
      <w:r w:rsidRPr="003A7534">
        <w:rPr>
          <w:rFonts w:ascii="Times New Roman" w:hAnsi="Times New Roman" w:cs="Times New Roman"/>
          <w:b/>
          <w:sz w:val="24"/>
          <w:szCs w:val="24"/>
          <w:lang w:val="sr-Cyrl-CS"/>
        </w:rPr>
        <w:t>Ризик ликвидности</w:t>
      </w:r>
    </w:p>
    <w:p w14:paraId="71A7583B" w14:textId="16644099" w:rsidR="003A7534" w:rsidRPr="003A7534" w:rsidRDefault="003A7534" w:rsidP="003A7534">
      <w:pPr>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Друштво управља ризиком ликвидности на начин који му обезбјеђује да у сваком тренутку испуњава своје обавезе. Управљање ризиком значи да Друштво одржава одговарајуће новчане резерве, прати стварне новчане токове и одржава адекватан однос доспијећа финансијских средстава и обавеза.</w:t>
      </w:r>
    </w:p>
    <w:p w14:paraId="3BF0C260" w14:textId="65B2D914" w:rsidR="003A7534" w:rsidRPr="003A7534" w:rsidRDefault="003A7534" w:rsidP="003A7534">
      <w:pPr>
        <w:pStyle w:val="ListParagraph"/>
        <w:ind w:left="0"/>
        <w:jc w:val="both"/>
        <w:rPr>
          <w:rFonts w:ascii="Times New Roman" w:hAnsi="Times New Roman" w:cs="Times New Roman"/>
          <w:b/>
          <w:sz w:val="24"/>
          <w:szCs w:val="24"/>
          <w:u w:val="single"/>
          <w:lang w:val="sr-Cyrl-CS"/>
        </w:rPr>
      </w:pPr>
      <w:r w:rsidRPr="003A7534">
        <w:rPr>
          <w:rFonts w:ascii="Times New Roman" w:hAnsi="Times New Roman" w:cs="Times New Roman"/>
          <w:b/>
          <w:sz w:val="24"/>
          <w:szCs w:val="24"/>
          <w:u w:val="single"/>
          <w:lang w:val="sr-Cyrl-CS"/>
        </w:rPr>
        <w:t>Напомена бр. 29</w:t>
      </w:r>
      <w:r w:rsidR="00F2324A">
        <w:rPr>
          <w:rFonts w:ascii="Times New Roman" w:hAnsi="Times New Roman" w:cs="Times New Roman"/>
          <w:b/>
          <w:sz w:val="24"/>
          <w:szCs w:val="24"/>
          <w:u w:val="single"/>
          <w:lang w:val="sr-Cyrl-CS"/>
        </w:rPr>
        <w:t xml:space="preserve"> </w:t>
      </w:r>
      <w:r w:rsidRPr="003A7534">
        <w:rPr>
          <w:rFonts w:ascii="Times New Roman" w:hAnsi="Times New Roman" w:cs="Times New Roman"/>
          <w:b/>
          <w:sz w:val="24"/>
          <w:szCs w:val="24"/>
          <w:u w:val="single"/>
          <w:lang w:val="sr-Cyrl-CS"/>
        </w:rPr>
        <w:t>– Потенцијалне обавезе</w:t>
      </w:r>
    </w:p>
    <w:p w14:paraId="1E5DA8EE" w14:textId="77777777" w:rsidR="003A7534" w:rsidRPr="003A7534" w:rsidRDefault="003A7534" w:rsidP="003A7534">
      <w:pPr>
        <w:pStyle w:val="ListParagraph"/>
        <w:ind w:left="0"/>
        <w:jc w:val="both"/>
        <w:rPr>
          <w:rFonts w:ascii="Times New Roman" w:hAnsi="Times New Roman" w:cs="Times New Roman"/>
          <w:b/>
          <w:sz w:val="24"/>
          <w:szCs w:val="24"/>
          <w:u w:val="single"/>
          <w:lang w:val="sr-Cyrl-CS"/>
        </w:rPr>
      </w:pPr>
    </w:p>
    <w:p w14:paraId="18ED5D67" w14:textId="77777777" w:rsidR="0014685B" w:rsidRDefault="003A7534" w:rsidP="00270664">
      <w:pPr>
        <w:pStyle w:val="ListParagraph"/>
        <w:ind w:left="0"/>
        <w:jc w:val="both"/>
        <w:rPr>
          <w:rFonts w:ascii="Times New Roman" w:hAnsi="Times New Roman" w:cs="Times New Roman"/>
          <w:sz w:val="24"/>
          <w:szCs w:val="24"/>
          <w:lang w:val="sr-Cyrl-CS"/>
        </w:rPr>
      </w:pPr>
      <w:r w:rsidRPr="003A7534">
        <w:rPr>
          <w:rFonts w:ascii="Times New Roman" w:hAnsi="Times New Roman" w:cs="Times New Roman"/>
          <w:sz w:val="24"/>
          <w:szCs w:val="24"/>
          <w:lang w:val="sr-Cyrl-CS"/>
        </w:rPr>
        <w:t>Процијењене потенцијалне обавезе по судским споровима у којима је Друштво тужена страна Управа Друштва сматра да исход наведених спорова неће имати додатно материјално значајан утицај на финансијске извјештаје Друштва у будућности</w:t>
      </w:r>
      <w:r w:rsidRPr="003A7534">
        <w:rPr>
          <w:rFonts w:ascii="Times New Roman" w:hAnsi="Times New Roman" w:cs="Times New Roman"/>
          <w:sz w:val="24"/>
          <w:szCs w:val="24"/>
          <w:lang w:val="sr-Latn-RS"/>
        </w:rPr>
        <w:t>.</w:t>
      </w:r>
      <w:r w:rsidRPr="003A7534">
        <w:rPr>
          <w:rFonts w:ascii="Times New Roman" w:hAnsi="Times New Roman" w:cs="Times New Roman"/>
          <w:sz w:val="24"/>
          <w:szCs w:val="24"/>
          <w:lang w:val="sr-Cyrl-CS"/>
        </w:rPr>
        <w:t xml:space="preserve">           </w:t>
      </w:r>
    </w:p>
    <w:p w14:paraId="55F310EC" w14:textId="77777777" w:rsidR="0014685B" w:rsidRDefault="0014685B" w:rsidP="00270664">
      <w:pPr>
        <w:pStyle w:val="ListParagraph"/>
        <w:ind w:left="0"/>
        <w:jc w:val="both"/>
        <w:rPr>
          <w:rFonts w:ascii="Times New Roman" w:hAnsi="Times New Roman" w:cs="Times New Roman"/>
          <w:sz w:val="24"/>
          <w:szCs w:val="24"/>
          <w:lang w:val="sr-Cyrl-CS"/>
        </w:rPr>
      </w:pPr>
    </w:p>
    <w:p w14:paraId="5A42703F" w14:textId="4E7A7D23" w:rsidR="00200165" w:rsidRDefault="00200165" w:rsidP="00270664">
      <w:pPr>
        <w:pStyle w:val="ListParagraph"/>
        <w:ind w:left="0"/>
        <w:jc w:val="both"/>
        <w:rPr>
          <w:rFonts w:ascii="Times New Roman" w:hAnsi="Times New Roman" w:cs="Times New Roman"/>
          <w:sz w:val="24"/>
          <w:szCs w:val="24"/>
          <w:lang w:val="sr-Cyrl-CS"/>
        </w:rPr>
      </w:pPr>
    </w:p>
    <w:p w14:paraId="4C1F8201" w14:textId="77777777" w:rsidR="001B05E8" w:rsidRPr="00270664" w:rsidRDefault="001B05E8" w:rsidP="00270664">
      <w:pPr>
        <w:pStyle w:val="ListParagraph"/>
        <w:ind w:left="0"/>
        <w:jc w:val="both"/>
        <w:rPr>
          <w:rFonts w:ascii="Times New Roman" w:hAnsi="Times New Roman" w:cs="Times New Roman"/>
          <w:sz w:val="24"/>
          <w:szCs w:val="24"/>
          <w:lang w:val="sr-Cyrl-CS"/>
        </w:rPr>
      </w:pPr>
    </w:p>
    <w:p w14:paraId="645B4A59" w14:textId="77777777" w:rsidR="009D0887" w:rsidRPr="00030048" w:rsidRDefault="00137A27" w:rsidP="00FD4FA6">
      <w:pPr>
        <w:tabs>
          <w:tab w:val="left" w:pos="0"/>
        </w:tabs>
        <w:rPr>
          <w:rFonts w:ascii="Times New Roman" w:hAnsi="Times New Roman" w:cs="Times New Roman"/>
          <w:color w:val="FF0000"/>
          <w:sz w:val="24"/>
          <w:szCs w:val="24"/>
          <w:lang w:val="sr-Cyrl-CS"/>
        </w:rPr>
      </w:pPr>
      <w:r w:rsidRPr="00030048">
        <w:rPr>
          <w:rFonts w:ascii="Times New Roman" w:hAnsi="Times New Roman" w:cs="Times New Roman"/>
          <w:color w:val="FF0000"/>
          <w:sz w:val="24"/>
          <w:szCs w:val="24"/>
          <w:lang w:val="sr-Cyrl-CS"/>
        </w:rPr>
        <w:t xml:space="preserve">                       </w:t>
      </w:r>
    </w:p>
    <w:tbl>
      <w:tblPr>
        <w:tblW w:w="10966" w:type="dxa"/>
        <w:tblInd w:w="-34" w:type="dxa"/>
        <w:tblLayout w:type="fixed"/>
        <w:tblLook w:val="04A0" w:firstRow="1" w:lastRow="0" w:firstColumn="1" w:lastColumn="0" w:noHBand="0" w:noVBand="1"/>
      </w:tblPr>
      <w:tblGrid>
        <w:gridCol w:w="709"/>
        <w:gridCol w:w="4536"/>
        <w:gridCol w:w="1900"/>
        <w:gridCol w:w="1900"/>
        <w:gridCol w:w="1900"/>
        <w:gridCol w:w="21"/>
      </w:tblGrid>
      <w:tr w:rsidR="00CB6BA6" w:rsidRPr="00C049AC" w14:paraId="3F844275" w14:textId="77777777" w:rsidTr="009D0887">
        <w:trPr>
          <w:trHeight w:val="1470"/>
        </w:trPr>
        <w:tc>
          <w:tcPr>
            <w:tcW w:w="10966" w:type="dxa"/>
            <w:gridSpan w:val="6"/>
            <w:tcBorders>
              <w:top w:val="nil"/>
              <w:left w:val="nil"/>
              <w:bottom w:val="nil"/>
              <w:right w:val="nil"/>
            </w:tcBorders>
            <w:shd w:val="clear" w:color="000000" w:fill="D9D9D9"/>
            <w:vAlign w:val="center"/>
            <w:hideMark/>
          </w:tcPr>
          <w:p w14:paraId="1D401C24" w14:textId="77777777" w:rsidR="009D0887" w:rsidRPr="00CB6BA6" w:rsidRDefault="009D0887" w:rsidP="00013602">
            <w:pPr>
              <w:pStyle w:val="Heading3"/>
              <w:jc w:val="center"/>
              <w:rPr>
                <w:rFonts w:ascii="Times New Roman" w:eastAsia="Times New Roman" w:hAnsi="Times New Roman" w:cs="Times New Roman"/>
                <w:color w:val="auto"/>
                <w:sz w:val="24"/>
                <w:szCs w:val="24"/>
                <w:lang w:val="ru-RU"/>
              </w:rPr>
            </w:pPr>
            <w:bookmarkStart w:id="23" w:name="_Toc66881571"/>
            <w:r w:rsidRPr="00CB6BA6">
              <w:rPr>
                <w:rFonts w:ascii="Times New Roman" w:eastAsia="Times New Roman" w:hAnsi="Times New Roman" w:cs="Times New Roman"/>
                <w:b w:val="0"/>
                <w:bCs w:val="0"/>
                <w:color w:val="auto"/>
                <w:sz w:val="24"/>
                <w:szCs w:val="24"/>
                <w:lang w:val="ru-RU"/>
              </w:rPr>
              <w:t>ПРЕГЛЕД ОСТВАРЕНИХ ПРИХОДА И РАСХОДА ЗА ПЕРИОД ОД</w:t>
            </w:r>
            <w:r w:rsidRPr="00CB6BA6">
              <w:rPr>
                <w:rFonts w:ascii="Times New Roman" w:eastAsia="Times New Roman" w:hAnsi="Times New Roman" w:cs="Times New Roman"/>
                <w:b w:val="0"/>
                <w:bCs w:val="0"/>
                <w:color w:val="auto"/>
                <w:sz w:val="24"/>
                <w:szCs w:val="24"/>
                <w:lang w:val="ru-RU"/>
              </w:rPr>
              <w:br/>
              <w:t>01.01.-31.12.2020.године</w:t>
            </w:r>
            <w:r w:rsidRPr="00CB6BA6">
              <w:rPr>
                <w:rFonts w:ascii="Times New Roman" w:eastAsia="Times New Roman" w:hAnsi="Times New Roman" w:cs="Times New Roman"/>
                <w:color w:val="auto"/>
                <w:sz w:val="24"/>
                <w:szCs w:val="24"/>
                <w:lang w:val="ru-RU"/>
              </w:rPr>
              <w:br/>
            </w:r>
            <w:r w:rsidRPr="00CB6BA6">
              <w:rPr>
                <w:rStyle w:val="Heading3Char"/>
                <w:rFonts w:ascii="Times New Roman" w:hAnsi="Times New Roman" w:cs="Times New Roman"/>
                <w:b/>
                <w:bCs/>
                <w:color w:val="auto"/>
                <w:sz w:val="24"/>
                <w:szCs w:val="24"/>
                <w:lang w:val="ru-RU"/>
              </w:rPr>
              <w:t>Систем сеоских водовода</w:t>
            </w:r>
            <w:bookmarkEnd w:id="23"/>
          </w:p>
        </w:tc>
      </w:tr>
      <w:tr w:rsidR="00CB6BA6" w:rsidRPr="00C049AC" w14:paraId="26F215CA" w14:textId="77777777" w:rsidTr="009D0887">
        <w:trPr>
          <w:gridAfter w:val="1"/>
          <w:wAfter w:w="21" w:type="dxa"/>
          <w:trHeight w:val="330"/>
        </w:trPr>
        <w:tc>
          <w:tcPr>
            <w:tcW w:w="709" w:type="dxa"/>
            <w:tcBorders>
              <w:top w:val="nil"/>
              <w:left w:val="nil"/>
              <w:bottom w:val="nil"/>
              <w:right w:val="nil"/>
            </w:tcBorders>
            <w:shd w:val="clear" w:color="auto" w:fill="auto"/>
            <w:noWrap/>
            <w:vAlign w:val="bottom"/>
            <w:hideMark/>
          </w:tcPr>
          <w:p w14:paraId="4FF650E1" w14:textId="77777777" w:rsidR="009D0887" w:rsidRPr="00CB6BA6" w:rsidRDefault="009D0887" w:rsidP="009D0887">
            <w:pPr>
              <w:spacing w:after="0" w:line="240" w:lineRule="auto"/>
              <w:jc w:val="center"/>
              <w:rPr>
                <w:rFonts w:ascii="Times New Roman" w:eastAsia="Times New Roman" w:hAnsi="Times New Roman" w:cs="Times New Roman"/>
                <w:sz w:val="28"/>
                <w:szCs w:val="28"/>
                <w:lang w:val="ru-RU"/>
              </w:rPr>
            </w:pPr>
          </w:p>
        </w:tc>
        <w:tc>
          <w:tcPr>
            <w:tcW w:w="4536" w:type="dxa"/>
            <w:tcBorders>
              <w:top w:val="nil"/>
              <w:left w:val="nil"/>
              <w:bottom w:val="nil"/>
              <w:right w:val="nil"/>
            </w:tcBorders>
            <w:shd w:val="clear" w:color="auto" w:fill="auto"/>
            <w:noWrap/>
            <w:vAlign w:val="bottom"/>
            <w:hideMark/>
          </w:tcPr>
          <w:p w14:paraId="3789A16E" w14:textId="77777777" w:rsidR="009D0887" w:rsidRPr="00CB6BA6" w:rsidRDefault="009D0887" w:rsidP="009D0887">
            <w:pPr>
              <w:spacing w:after="0" w:line="240" w:lineRule="auto"/>
              <w:rPr>
                <w:rFonts w:ascii="Times New Roman" w:eastAsia="Times New Roman" w:hAnsi="Times New Roman" w:cs="Times New Roman"/>
                <w:sz w:val="20"/>
                <w:szCs w:val="20"/>
                <w:lang w:val="ru-RU"/>
              </w:rPr>
            </w:pPr>
          </w:p>
        </w:tc>
        <w:tc>
          <w:tcPr>
            <w:tcW w:w="1900" w:type="dxa"/>
            <w:tcBorders>
              <w:top w:val="nil"/>
              <w:left w:val="nil"/>
              <w:bottom w:val="nil"/>
              <w:right w:val="nil"/>
            </w:tcBorders>
            <w:shd w:val="clear" w:color="auto" w:fill="auto"/>
            <w:noWrap/>
            <w:vAlign w:val="bottom"/>
            <w:hideMark/>
          </w:tcPr>
          <w:p w14:paraId="3602BCB2" w14:textId="77777777" w:rsidR="009D0887" w:rsidRPr="00CB6BA6" w:rsidRDefault="009D0887" w:rsidP="009D0887">
            <w:pPr>
              <w:spacing w:after="0" w:line="240" w:lineRule="auto"/>
              <w:rPr>
                <w:rFonts w:ascii="Times New Roman" w:eastAsia="Times New Roman" w:hAnsi="Times New Roman" w:cs="Times New Roman"/>
                <w:sz w:val="20"/>
                <w:szCs w:val="20"/>
                <w:lang w:val="ru-RU"/>
              </w:rPr>
            </w:pPr>
          </w:p>
        </w:tc>
        <w:tc>
          <w:tcPr>
            <w:tcW w:w="1900" w:type="dxa"/>
            <w:tcBorders>
              <w:top w:val="nil"/>
              <w:left w:val="nil"/>
              <w:bottom w:val="nil"/>
              <w:right w:val="nil"/>
            </w:tcBorders>
            <w:shd w:val="clear" w:color="auto" w:fill="auto"/>
            <w:noWrap/>
            <w:vAlign w:val="bottom"/>
            <w:hideMark/>
          </w:tcPr>
          <w:p w14:paraId="220DDA4C" w14:textId="77777777" w:rsidR="009D0887" w:rsidRPr="00CB6BA6" w:rsidRDefault="009D0887" w:rsidP="009D0887">
            <w:pPr>
              <w:spacing w:after="0" w:line="240" w:lineRule="auto"/>
              <w:rPr>
                <w:rFonts w:ascii="Times New Roman" w:eastAsia="Times New Roman" w:hAnsi="Times New Roman" w:cs="Times New Roman"/>
                <w:sz w:val="20"/>
                <w:szCs w:val="20"/>
                <w:lang w:val="ru-RU"/>
              </w:rPr>
            </w:pPr>
          </w:p>
        </w:tc>
        <w:tc>
          <w:tcPr>
            <w:tcW w:w="1900" w:type="dxa"/>
            <w:tcBorders>
              <w:top w:val="nil"/>
              <w:left w:val="nil"/>
              <w:bottom w:val="nil"/>
              <w:right w:val="nil"/>
            </w:tcBorders>
            <w:shd w:val="clear" w:color="auto" w:fill="auto"/>
            <w:noWrap/>
            <w:vAlign w:val="bottom"/>
            <w:hideMark/>
          </w:tcPr>
          <w:p w14:paraId="087C6317" w14:textId="77777777" w:rsidR="009D0887" w:rsidRPr="00CB6BA6" w:rsidRDefault="009D0887" w:rsidP="009D0887">
            <w:pPr>
              <w:spacing w:after="0" w:line="240" w:lineRule="auto"/>
              <w:rPr>
                <w:rFonts w:ascii="Times New Roman" w:eastAsia="Times New Roman" w:hAnsi="Times New Roman" w:cs="Times New Roman"/>
                <w:sz w:val="20"/>
                <w:szCs w:val="20"/>
                <w:lang w:val="ru-RU"/>
              </w:rPr>
            </w:pPr>
          </w:p>
        </w:tc>
      </w:tr>
      <w:tr w:rsidR="00CB6BA6" w:rsidRPr="00CB6BA6" w14:paraId="35EF5A87" w14:textId="77777777" w:rsidTr="009D0887">
        <w:trPr>
          <w:gridAfter w:val="1"/>
          <w:wAfter w:w="21" w:type="dxa"/>
          <w:cantSplit/>
          <w:trHeight w:val="1134"/>
        </w:trPr>
        <w:tc>
          <w:tcPr>
            <w:tcW w:w="709" w:type="dxa"/>
            <w:tcBorders>
              <w:top w:val="double" w:sz="6" w:space="0" w:color="auto"/>
              <w:left w:val="double" w:sz="6" w:space="0" w:color="auto"/>
              <w:bottom w:val="single" w:sz="8" w:space="0" w:color="auto"/>
              <w:right w:val="single" w:sz="4" w:space="0" w:color="auto"/>
            </w:tcBorders>
            <w:shd w:val="clear" w:color="000000" w:fill="FFFFFF"/>
            <w:textDirection w:val="btLr"/>
            <w:vAlign w:val="center"/>
            <w:hideMark/>
          </w:tcPr>
          <w:p w14:paraId="303AB535" w14:textId="77777777" w:rsidR="009D0887" w:rsidRPr="00CB6BA6" w:rsidRDefault="009D0887" w:rsidP="009D0887">
            <w:pPr>
              <w:spacing w:after="0" w:line="240" w:lineRule="auto"/>
              <w:ind w:left="113" w:right="113"/>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КОНТО</w:t>
            </w:r>
          </w:p>
        </w:tc>
        <w:tc>
          <w:tcPr>
            <w:tcW w:w="4536" w:type="dxa"/>
            <w:tcBorders>
              <w:top w:val="double" w:sz="6" w:space="0" w:color="auto"/>
              <w:left w:val="nil"/>
              <w:bottom w:val="single" w:sz="8" w:space="0" w:color="auto"/>
              <w:right w:val="single" w:sz="4" w:space="0" w:color="auto"/>
            </w:tcBorders>
            <w:shd w:val="clear" w:color="000000" w:fill="FFFFFF"/>
            <w:vAlign w:val="center"/>
            <w:hideMark/>
          </w:tcPr>
          <w:p w14:paraId="57468F64"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ОПИС</w:t>
            </w:r>
          </w:p>
        </w:tc>
        <w:tc>
          <w:tcPr>
            <w:tcW w:w="1900" w:type="dxa"/>
            <w:tcBorders>
              <w:top w:val="double" w:sz="6" w:space="0" w:color="auto"/>
              <w:left w:val="nil"/>
              <w:bottom w:val="single" w:sz="8" w:space="0" w:color="auto"/>
              <w:right w:val="single" w:sz="4" w:space="0" w:color="auto"/>
            </w:tcBorders>
            <w:shd w:val="clear" w:color="000000" w:fill="FFFFFF"/>
            <w:vAlign w:val="center"/>
            <w:hideMark/>
          </w:tcPr>
          <w:p w14:paraId="48F7C0B3" w14:textId="011E2919" w:rsidR="009D0887" w:rsidRPr="00CB6BA6" w:rsidRDefault="009D0887" w:rsidP="009D0887">
            <w:pPr>
              <w:spacing w:after="0" w:line="240" w:lineRule="auto"/>
              <w:jc w:val="center"/>
              <w:rPr>
                <w:rFonts w:ascii="Times New Roman" w:eastAsia="Times New Roman" w:hAnsi="Times New Roman" w:cs="Times New Roman"/>
                <w:sz w:val="24"/>
                <w:szCs w:val="24"/>
                <w:lang w:val="sr-Cyrl-RS"/>
              </w:rPr>
            </w:pPr>
            <w:r w:rsidRPr="00CB6BA6">
              <w:rPr>
                <w:rFonts w:ascii="Times New Roman" w:eastAsia="Times New Roman" w:hAnsi="Times New Roman" w:cs="Times New Roman"/>
                <w:sz w:val="24"/>
                <w:szCs w:val="24"/>
              </w:rPr>
              <w:t>Остварено</w:t>
            </w:r>
            <w:r w:rsidRPr="00CB6BA6">
              <w:rPr>
                <w:rFonts w:ascii="Times New Roman" w:eastAsia="Times New Roman" w:hAnsi="Times New Roman" w:cs="Times New Roman"/>
                <w:sz w:val="24"/>
                <w:szCs w:val="24"/>
                <w:lang w:val="sr-Cyrl-RS"/>
              </w:rPr>
              <w:t xml:space="preserve"> </w:t>
            </w:r>
            <w:r w:rsidRPr="00CB6BA6">
              <w:rPr>
                <w:rFonts w:ascii="Times New Roman" w:eastAsia="Times New Roman" w:hAnsi="Times New Roman" w:cs="Times New Roman"/>
                <w:sz w:val="24"/>
                <w:szCs w:val="24"/>
              </w:rPr>
              <w:t>2019</w:t>
            </w:r>
            <w:r w:rsidRPr="00CB6BA6">
              <w:rPr>
                <w:rFonts w:ascii="Times New Roman" w:eastAsia="Times New Roman" w:hAnsi="Times New Roman" w:cs="Times New Roman"/>
                <w:sz w:val="24"/>
                <w:szCs w:val="24"/>
                <w:lang w:val="sr-Cyrl-RS"/>
              </w:rPr>
              <w:t>.</w:t>
            </w:r>
          </w:p>
        </w:tc>
        <w:tc>
          <w:tcPr>
            <w:tcW w:w="1900" w:type="dxa"/>
            <w:tcBorders>
              <w:top w:val="double" w:sz="6" w:space="0" w:color="auto"/>
              <w:left w:val="nil"/>
              <w:bottom w:val="single" w:sz="8" w:space="0" w:color="auto"/>
              <w:right w:val="single" w:sz="4" w:space="0" w:color="auto"/>
            </w:tcBorders>
            <w:shd w:val="clear" w:color="000000" w:fill="FFFFFF"/>
            <w:vAlign w:val="center"/>
            <w:hideMark/>
          </w:tcPr>
          <w:p w14:paraId="63A876E8" w14:textId="72A8C493" w:rsidR="009D0887" w:rsidRPr="00CB6BA6" w:rsidRDefault="009D0887" w:rsidP="009D0887">
            <w:pPr>
              <w:spacing w:after="0" w:line="240" w:lineRule="auto"/>
              <w:jc w:val="center"/>
              <w:rPr>
                <w:rFonts w:ascii="Times New Roman" w:eastAsia="Times New Roman" w:hAnsi="Times New Roman" w:cs="Times New Roman"/>
                <w:sz w:val="24"/>
                <w:szCs w:val="24"/>
                <w:lang w:val="sr-Cyrl-RS"/>
              </w:rPr>
            </w:pPr>
            <w:r w:rsidRPr="00CB6BA6">
              <w:rPr>
                <w:rFonts w:ascii="Times New Roman" w:eastAsia="Times New Roman" w:hAnsi="Times New Roman" w:cs="Times New Roman"/>
                <w:sz w:val="24"/>
                <w:szCs w:val="24"/>
              </w:rPr>
              <w:t>Остварено</w:t>
            </w:r>
            <w:r w:rsidRPr="00CB6BA6">
              <w:rPr>
                <w:rFonts w:ascii="Times New Roman" w:eastAsia="Times New Roman" w:hAnsi="Times New Roman" w:cs="Times New Roman"/>
                <w:sz w:val="24"/>
                <w:szCs w:val="24"/>
                <w:lang w:val="sr-Cyrl-RS"/>
              </w:rPr>
              <w:t xml:space="preserve"> </w:t>
            </w:r>
            <w:r w:rsidRPr="00CB6BA6">
              <w:rPr>
                <w:rFonts w:ascii="Times New Roman" w:eastAsia="Times New Roman" w:hAnsi="Times New Roman" w:cs="Times New Roman"/>
                <w:sz w:val="24"/>
                <w:szCs w:val="24"/>
              </w:rPr>
              <w:t>2020</w:t>
            </w:r>
            <w:r w:rsidRPr="00CB6BA6">
              <w:rPr>
                <w:rFonts w:ascii="Times New Roman" w:eastAsia="Times New Roman" w:hAnsi="Times New Roman" w:cs="Times New Roman"/>
                <w:sz w:val="24"/>
                <w:szCs w:val="24"/>
                <w:lang w:val="sr-Cyrl-RS"/>
              </w:rPr>
              <w:t>.</w:t>
            </w:r>
          </w:p>
        </w:tc>
        <w:tc>
          <w:tcPr>
            <w:tcW w:w="1900" w:type="dxa"/>
            <w:tcBorders>
              <w:top w:val="double" w:sz="6" w:space="0" w:color="auto"/>
              <w:left w:val="nil"/>
              <w:bottom w:val="single" w:sz="8" w:space="0" w:color="auto"/>
              <w:right w:val="double" w:sz="6" w:space="0" w:color="auto"/>
            </w:tcBorders>
            <w:shd w:val="clear" w:color="000000" w:fill="FFFFFF"/>
            <w:vAlign w:val="center"/>
            <w:hideMark/>
          </w:tcPr>
          <w:p w14:paraId="50E680FD" w14:textId="0E65267F" w:rsidR="009D0887" w:rsidRPr="00CB6BA6" w:rsidRDefault="009D0887" w:rsidP="009D0887">
            <w:pPr>
              <w:spacing w:after="0" w:line="240" w:lineRule="auto"/>
              <w:jc w:val="center"/>
              <w:rPr>
                <w:rFonts w:ascii="Times New Roman" w:eastAsia="Times New Roman" w:hAnsi="Times New Roman" w:cs="Times New Roman"/>
                <w:sz w:val="24"/>
                <w:szCs w:val="24"/>
                <w:lang w:val="sr-Cyrl-RS"/>
              </w:rPr>
            </w:pPr>
            <w:r w:rsidRPr="00CB6BA6">
              <w:rPr>
                <w:rFonts w:ascii="Times New Roman" w:eastAsia="Times New Roman" w:hAnsi="Times New Roman" w:cs="Times New Roman"/>
                <w:sz w:val="24"/>
                <w:szCs w:val="24"/>
              </w:rPr>
              <w:t>План</w:t>
            </w:r>
            <w:r w:rsidRPr="00CB6BA6">
              <w:rPr>
                <w:rFonts w:ascii="Times New Roman" w:eastAsia="Times New Roman" w:hAnsi="Times New Roman" w:cs="Times New Roman"/>
                <w:sz w:val="24"/>
                <w:szCs w:val="24"/>
                <w:lang w:val="sr-Cyrl-RS"/>
              </w:rPr>
              <w:t xml:space="preserve"> </w:t>
            </w:r>
            <w:r w:rsidRPr="00CB6BA6">
              <w:rPr>
                <w:rFonts w:ascii="Times New Roman" w:eastAsia="Times New Roman" w:hAnsi="Times New Roman" w:cs="Times New Roman"/>
                <w:sz w:val="24"/>
                <w:szCs w:val="24"/>
              </w:rPr>
              <w:t>202</w:t>
            </w:r>
            <w:r w:rsidR="00821DD6" w:rsidRPr="00CB6BA6">
              <w:rPr>
                <w:rFonts w:ascii="Times New Roman" w:eastAsia="Times New Roman" w:hAnsi="Times New Roman" w:cs="Times New Roman"/>
                <w:sz w:val="24"/>
                <w:szCs w:val="24"/>
                <w:lang w:val="sr-Cyrl-RS"/>
              </w:rPr>
              <w:t>1</w:t>
            </w:r>
            <w:r w:rsidRPr="00CB6BA6">
              <w:rPr>
                <w:rFonts w:ascii="Times New Roman" w:eastAsia="Times New Roman" w:hAnsi="Times New Roman" w:cs="Times New Roman"/>
                <w:sz w:val="24"/>
                <w:szCs w:val="24"/>
                <w:lang w:val="sr-Cyrl-RS"/>
              </w:rPr>
              <w:t>.</w:t>
            </w:r>
          </w:p>
        </w:tc>
      </w:tr>
      <w:tr w:rsidR="00CB6BA6" w:rsidRPr="00CB6BA6" w14:paraId="32A0D4F4" w14:textId="77777777" w:rsidTr="009D0887">
        <w:trPr>
          <w:gridAfter w:val="1"/>
          <w:wAfter w:w="21" w:type="dxa"/>
          <w:trHeight w:val="375"/>
        </w:trPr>
        <w:tc>
          <w:tcPr>
            <w:tcW w:w="709" w:type="dxa"/>
            <w:tcBorders>
              <w:top w:val="nil"/>
              <w:left w:val="double" w:sz="6" w:space="0" w:color="auto"/>
              <w:bottom w:val="nil"/>
              <w:right w:val="nil"/>
            </w:tcBorders>
            <w:shd w:val="clear" w:color="000000" w:fill="D9D9D9"/>
            <w:noWrap/>
            <w:vAlign w:val="center"/>
            <w:hideMark/>
          </w:tcPr>
          <w:p w14:paraId="3A70C71C"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536" w:type="dxa"/>
            <w:tcBorders>
              <w:top w:val="single" w:sz="4" w:space="0" w:color="auto"/>
              <w:left w:val="single" w:sz="4" w:space="0" w:color="auto"/>
              <w:bottom w:val="nil"/>
              <w:right w:val="single" w:sz="4" w:space="0" w:color="auto"/>
            </w:tcBorders>
            <w:shd w:val="clear" w:color="000000" w:fill="D9D9D9"/>
            <w:noWrap/>
            <w:vAlign w:val="center"/>
            <w:hideMark/>
          </w:tcPr>
          <w:p w14:paraId="13933D63" w14:textId="77777777" w:rsidR="009D0887" w:rsidRPr="00CB6BA6" w:rsidRDefault="009D0887" w:rsidP="009D0887">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УКУПНИ ПРИХОДИ</w:t>
            </w:r>
          </w:p>
        </w:tc>
        <w:tc>
          <w:tcPr>
            <w:tcW w:w="1900" w:type="dxa"/>
            <w:tcBorders>
              <w:top w:val="single" w:sz="4" w:space="0" w:color="auto"/>
              <w:left w:val="nil"/>
              <w:bottom w:val="nil"/>
              <w:right w:val="single" w:sz="4" w:space="0" w:color="auto"/>
            </w:tcBorders>
            <w:shd w:val="clear" w:color="000000" w:fill="D9D9D9"/>
            <w:noWrap/>
            <w:vAlign w:val="center"/>
            <w:hideMark/>
          </w:tcPr>
          <w:p w14:paraId="12A6CBFF" w14:textId="77777777" w:rsidR="009D0887" w:rsidRPr="00CB6BA6" w:rsidRDefault="009D0887" w:rsidP="009D0887">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467.965,72</w:t>
            </w:r>
          </w:p>
        </w:tc>
        <w:tc>
          <w:tcPr>
            <w:tcW w:w="1900" w:type="dxa"/>
            <w:tcBorders>
              <w:top w:val="single" w:sz="4" w:space="0" w:color="auto"/>
              <w:left w:val="nil"/>
              <w:bottom w:val="nil"/>
              <w:right w:val="single" w:sz="4" w:space="0" w:color="auto"/>
            </w:tcBorders>
            <w:shd w:val="clear" w:color="000000" w:fill="D9D9D9"/>
            <w:noWrap/>
            <w:vAlign w:val="center"/>
            <w:hideMark/>
          </w:tcPr>
          <w:p w14:paraId="23EC9EA0" w14:textId="77777777" w:rsidR="009D0887" w:rsidRPr="00CB6BA6" w:rsidRDefault="009D0887" w:rsidP="009D0887">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590.695,29</w:t>
            </w:r>
          </w:p>
        </w:tc>
        <w:tc>
          <w:tcPr>
            <w:tcW w:w="1900" w:type="dxa"/>
            <w:tcBorders>
              <w:top w:val="single" w:sz="4" w:space="0" w:color="auto"/>
              <w:left w:val="nil"/>
              <w:bottom w:val="nil"/>
              <w:right w:val="double" w:sz="6" w:space="0" w:color="auto"/>
            </w:tcBorders>
            <w:shd w:val="clear" w:color="000000" w:fill="D9D9D9"/>
            <w:noWrap/>
            <w:vAlign w:val="center"/>
            <w:hideMark/>
          </w:tcPr>
          <w:p w14:paraId="478E2150" w14:textId="77777777" w:rsidR="009D0887" w:rsidRPr="00CB6BA6" w:rsidRDefault="009D0887" w:rsidP="009D0887">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562.794,67</w:t>
            </w:r>
          </w:p>
        </w:tc>
      </w:tr>
      <w:tr w:rsidR="00CB6BA6" w:rsidRPr="00CB6BA6" w14:paraId="0C65BFC0" w14:textId="77777777" w:rsidTr="009D0887">
        <w:trPr>
          <w:gridAfter w:val="1"/>
          <w:wAfter w:w="21" w:type="dxa"/>
          <w:trHeight w:val="315"/>
        </w:trPr>
        <w:tc>
          <w:tcPr>
            <w:tcW w:w="709" w:type="dxa"/>
            <w:tcBorders>
              <w:top w:val="single" w:sz="4" w:space="0" w:color="auto"/>
              <w:left w:val="double" w:sz="6" w:space="0" w:color="auto"/>
              <w:bottom w:val="nil"/>
              <w:right w:val="single" w:sz="4" w:space="0" w:color="auto"/>
            </w:tcBorders>
            <w:shd w:val="clear" w:color="000000" w:fill="FFFFFF"/>
            <w:noWrap/>
            <w:vAlign w:val="center"/>
            <w:hideMark/>
          </w:tcPr>
          <w:p w14:paraId="5F1654C7"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611</w:t>
            </w:r>
          </w:p>
        </w:tc>
        <w:tc>
          <w:tcPr>
            <w:tcW w:w="4536" w:type="dxa"/>
            <w:tcBorders>
              <w:top w:val="single" w:sz="4" w:space="0" w:color="auto"/>
              <w:left w:val="nil"/>
              <w:bottom w:val="nil"/>
              <w:right w:val="single" w:sz="4" w:space="0" w:color="auto"/>
            </w:tcBorders>
            <w:shd w:val="clear" w:color="000000" w:fill="FFFFFF"/>
            <w:noWrap/>
            <w:vAlign w:val="center"/>
            <w:hideMark/>
          </w:tcPr>
          <w:p w14:paraId="76BF42B6" w14:textId="77777777" w:rsidR="009D0887" w:rsidRPr="00CB6BA6" w:rsidRDefault="009D0887" w:rsidP="009D0887">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Приходи од продaje воде</w:t>
            </w:r>
          </w:p>
        </w:tc>
        <w:tc>
          <w:tcPr>
            <w:tcW w:w="1900" w:type="dxa"/>
            <w:tcBorders>
              <w:top w:val="single" w:sz="4" w:space="0" w:color="auto"/>
              <w:left w:val="nil"/>
              <w:bottom w:val="nil"/>
              <w:right w:val="single" w:sz="4" w:space="0" w:color="auto"/>
            </w:tcBorders>
            <w:shd w:val="clear" w:color="000000" w:fill="FFFFFF"/>
            <w:noWrap/>
            <w:vAlign w:val="center"/>
            <w:hideMark/>
          </w:tcPr>
          <w:p w14:paraId="226F39F4"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405.120,32</w:t>
            </w:r>
          </w:p>
        </w:tc>
        <w:tc>
          <w:tcPr>
            <w:tcW w:w="1900" w:type="dxa"/>
            <w:tcBorders>
              <w:top w:val="single" w:sz="4" w:space="0" w:color="auto"/>
              <w:left w:val="nil"/>
              <w:bottom w:val="nil"/>
              <w:right w:val="single" w:sz="4" w:space="0" w:color="auto"/>
            </w:tcBorders>
            <w:shd w:val="clear" w:color="000000" w:fill="FFFFFF"/>
            <w:noWrap/>
            <w:vAlign w:val="center"/>
            <w:hideMark/>
          </w:tcPr>
          <w:p w14:paraId="200F069B"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495.043,89</w:t>
            </w:r>
          </w:p>
        </w:tc>
        <w:tc>
          <w:tcPr>
            <w:tcW w:w="1900" w:type="dxa"/>
            <w:tcBorders>
              <w:top w:val="single" w:sz="4" w:space="0" w:color="auto"/>
              <w:left w:val="nil"/>
              <w:bottom w:val="nil"/>
              <w:right w:val="double" w:sz="6" w:space="0" w:color="auto"/>
            </w:tcBorders>
            <w:shd w:val="clear" w:color="000000" w:fill="FFFFFF"/>
            <w:noWrap/>
            <w:vAlign w:val="center"/>
            <w:hideMark/>
          </w:tcPr>
          <w:p w14:paraId="7B7D2E4A"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487.393,15</w:t>
            </w:r>
          </w:p>
        </w:tc>
      </w:tr>
      <w:tr w:rsidR="00CB6BA6" w:rsidRPr="00CB6BA6" w14:paraId="4F1300B2" w14:textId="77777777" w:rsidTr="00821DD6">
        <w:trPr>
          <w:gridAfter w:val="1"/>
          <w:wAfter w:w="21" w:type="dxa"/>
          <w:trHeight w:val="315"/>
        </w:trPr>
        <w:tc>
          <w:tcPr>
            <w:tcW w:w="709" w:type="dxa"/>
            <w:tcBorders>
              <w:top w:val="single" w:sz="4" w:space="0" w:color="auto"/>
              <w:left w:val="double" w:sz="6" w:space="0" w:color="auto"/>
              <w:bottom w:val="single" w:sz="4" w:space="0" w:color="auto"/>
              <w:right w:val="nil"/>
            </w:tcBorders>
            <w:shd w:val="clear" w:color="000000" w:fill="FFFFFF"/>
            <w:noWrap/>
            <w:vAlign w:val="center"/>
            <w:hideMark/>
          </w:tcPr>
          <w:p w14:paraId="3679EDC3"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611</w:t>
            </w:r>
          </w:p>
        </w:tc>
        <w:tc>
          <w:tcPr>
            <w:tcW w:w="453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EA3107A" w14:textId="77777777" w:rsidR="009D0887" w:rsidRPr="00CB6BA6" w:rsidRDefault="009D0887" w:rsidP="009D0887">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Приходи од накнаде за мјерно мјесто</w:t>
            </w:r>
          </w:p>
        </w:tc>
        <w:tc>
          <w:tcPr>
            <w:tcW w:w="1900" w:type="dxa"/>
            <w:tcBorders>
              <w:top w:val="single" w:sz="4" w:space="0" w:color="auto"/>
              <w:left w:val="nil"/>
              <w:bottom w:val="single" w:sz="4" w:space="0" w:color="auto"/>
              <w:right w:val="single" w:sz="4" w:space="0" w:color="auto"/>
            </w:tcBorders>
            <w:shd w:val="clear" w:color="000000" w:fill="FFFFFF"/>
            <w:noWrap/>
            <w:vAlign w:val="center"/>
            <w:hideMark/>
          </w:tcPr>
          <w:p w14:paraId="50BC12D4"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62.845,40</w:t>
            </w:r>
          </w:p>
        </w:tc>
        <w:tc>
          <w:tcPr>
            <w:tcW w:w="1900" w:type="dxa"/>
            <w:tcBorders>
              <w:top w:val="single" w:sz="4" w:space="0" w:color="auto"/>
              <w:left w:val="nil"/>
              <w:bottom w:val="single" w:sz="4" w:space="0" w:color="auto"/>
              <w:right w:val="single" w:sz="4" w:space="0" w:color="auto"/>
            </w:tcBorders>
            <w:shd w:val="clear" w:color="000000" w:fill="FFFFFF"/>
            <w:noWrap/>
            <w:vAlign w:val="center"/>
            <w:hideMark/>
          </w:tcPr>
          <w:p w14:paraId="5A2B2841"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95.651,40</w:t>
            </w:r>
          </w:p>
        </w:tc>
        <w:tc>
          <w:tcPr>
            <w:tcW w:w="1900" w:type="dxa"/>
            <w:tcBorders>
              <w:top w:val="single" w:sz="4" w:space="0" w:color="auto"/>
              <w:left w:val="nil"/>
              <w:bottom w:val="single" w:sz="4" w:space="0" w:color="auto"/>
              <w:right w:val="double" w:sz="6" w:space="0" w:color="auto"/>
            </w:tcBorders>
            <w:shd w:val="clear" w:color="000000" w:fill="FFFFFF"/>
            <w:noWrap/>
            <w:vAlign w:val="center"/>
            <w:hideMark/>
          </w:tcPr>
          <w:p w14:paraId="44B42C44"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75.401,52</w:t>
            </w:r>
          </w:p>
        </w:tc>
      </w:tr>
      <w:tr w:rsidR="00CB6BA6" w:rsidRPr="00CB6BA6" w14:paraId="6070E3B4" w14:textId="77777777" w:rsidTr="00821DD6">
        <w:trPr>
          <w:gridAfter w:val="1"/>
          <w:wAfter w:w="21" w:type="dxa"/>
          <w:trHeight w:val="375"/>
        </w:trPr>
        <w:tc>
          <w:tcPr>
            <w:tcW w:w="709" w:type="dxa"/>
            <w:tcBorders>
              <w:top w:val="nil"/>
              <w:left w:val="double" w:sz="6" w:space="0" w:color="auto"/>
              <w:bottom w:val="nil"/>
              <w:right w:val="nil"/>
            </w:tcBorders>
            <w:shd w:val="clear" w:color="000000" w:fill="D9D9D9"/>
            <w:noWrap/>
            <w:vAlign w:val="center"/>
            <w:hideMark/>
          </w:tcPr>
          <w:p w14:paraId="270E9E42"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536" w:type="dxa"/>
            <w:tcBorders>
              <w:top w:val="nil"/>
              <w:left w:val="single" w:sz="4" w:space="0" w:color="auto"/>
              <w:bottom w:val="nil"/>
              <w:right w:val="single" w:sz="4" w:space="0" w:color="auto"/>
            </w:tcBorders>
            <w:shd w:val="clear" w:color="000000" w:fill="D9D9D9"/>
            <w:noWrap/>
            <w:vAlign w:val="center"/>
            <w:hideMark/>
          </w:tcPr>
          <w:p w14:paraId="76DA0B89" w14:textId="77777777" w:rsidR="009D0887" w:rsidRPr="00CB6BA6" w:rsidRDefault="009D0887" w:rsidP="009D0887">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УКУПНИ РАСХОДИ</w:t>
            </w:r>
          </w:p>
        </w:tc>
        <w:tc>
          <w:tcPr>
            <w:tcW w:w="1900" w:type="dxa"/>
            <w:tcBorders>
              <w:top w:val="nil"/>
              <w:left w:val="nil"/>
              <w:bottom w:val="nil"/>
              <w:right w:val="single" w:sz="4" w:space="0" w:color="auto"/>
            </w:tcBorders>
            <w:shd w:val="clear" w:color="000000" w:fill="D9D9D9"/>
            <w:noWrap/>
            <w:vAlign w:val="center"/>
            <w:hideMark/>
          </w:tcPr>
          <w:p w14:paraId="25F98480" w14:textId="77777777" w:rsidR="009D0887" w:rsidRPr="00CB6BA6" w:rsidRDefault="009D0887" w:rsidP="009D0887">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1.674.877,23</w:t>
            </w:r>
          </w:p>
        </w:tc>
        <w:tc>
          <w:tcPr>
            <w:tcW w:w="1900" w:type="dxa"/>
            <w:tcBorders>
              <w:top w:val="nil"/>
              <w:left w:val="nil"/>
              <w:bottom w:val="nil"/>
              <w:right w:val="single" w:sz="4" w:space="0" w:color="auto"/>
            </w:tcBorders>
            <w:shd w:val="clear" w:color="000000" w:fill="D9D9D9"/>
            <w:noWrap/>
            <w:vAlign w:val="center"/>
            <w:hideMark/>
          </w:tcPr>
          <w:p w14:paraId="705CF48B" w14:textId="77777777" w:rsidR="009D0887" w:rsidRPr="00CB6BA6" w:rsidRDefault="009D0887" w:rsidP="009D0887">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1.691.776,97</w:t>
            </w:r>
          </w:p>
        </w:tc>
        <w:tc>
          <w:tcPr>
            <w:tcW w:w="1900" w:type="dxa"/>
            <w:tcBorders>
              <w:top w:val="single" w:sz="4" w:space="0" w:color="auto"/>
              <w:left w:val="nil"/>
              <w:bottom w:val="single" w:sz="4" w:space="0" w:color="auto"/>
              <w:right w:val="double" w:sz="6" w:space="0" w:color="auto"/>
            </w:tcBorders>
            <w:shd w:val="clear" w:color="000000" w:fill="D9D9D9"/>
            <w:noWrap/>
            <w:vAlign w:val="center"/>
            <w:hideMark/>
          </w:tcPr>
          <w:p w14:paraId="391E74BA" w14:textId="77777777" w:rsidR="009D0887" w:rsidRPr="00CB6BA6" w:rsidRDefault="009D0887" w:rsidP="009D0887">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1.992.635,87</w:t>
            </w:r>
          </w:p>
        </w:tc>
      </w:tr>
      <w:tr w:rsidR="00CB6BA6" w:rsidRPr="00CB6BA6" w14:paraId="611A0479" w14:textId="77777777" w:rsidTr="00821DD6">
        <w:trPr>
          <w:gridAfter w:val="1"/>
          <w:wAfter w:w="21" w:type="dxa"/>
          <w:trHeight w:val="315"/>
        </w:trPr>
        <w:tc>
          <w:tcPr>
            <w:tcW w:w="709" w:type="dxa"/>
            <w:tcBorders>
              <w:top w:val="single" w:sz="4" w:space="0" w:color="auto"/>
              <w:left w:val="double" w:sz="6" w:space="0" w:color="auto"/>
              <w:bottom w:val="single" w:sz="4" w:space="0" w:color="auto"/>
              <w:right w:val="nil"/>
            </w:tcBorders>
            <w:shd w:val="clear" w:color="000000" w:fill="FFFFFF"/>
            <w:noWrap/>
            <w:vAlign w:val="center"/>
            <w:hideMark/>
          </w:tcPr>
          <w:p w14:paraId="65DC4BF3"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511</w:t>
            </w:r>
          </w:p>
        </w:tc>
        <w:tc>
          <w:tcPr>
            <w:tcW w:w="453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F5AA821" w14:textId="77777777" w:rsidR="009D0887" w:rsidRPr="00CB6BA6" w:rsidRDefault="009D0887" w:rsidP="009D0887">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Трошкови материјала</w:t>
            </w:r>
          </w:p>
        </w:tc>
        <w:tc>
          <w:tcPr>
            <w:tcW w:w="1900" w:type="dxa"/>
            <w:tcBorders>
              <w:top w:val="single" w:sz="4" w:space="0" w:color="auto"/>
              <w:left w:val="nil"/>
              <w:bottom w:val="single" w:sz="4" w:space="0" w:color="auto"/>
              <w:right w:val="single" w:sz="4" w:space="0" w:color="auto"/>
            </w:tcBorders>
            <w:shd w:val="clear" w:color="000000" w:fill="FFFFFF"/>
            <w:noWrap/>
            <w:vAlign w:val="center"/>
            <w:hideMark/>
          </w:tcPr>
          <w:p w14:paraId="63F0E7AE"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204.996,49</w:t>
            </w:r>
          </w:p>
        </w:tc>
        <w:tc>
          <w:tcPr>
            <w:tcW w:w="1900" w:type="dxa"/>
            <w:tcBorders>
              <w:top w:val="single" w:sz="4" w:space="0" w:color="auto"/>
              <w:left w:val="nil"/>
              <w:bottom w:val="single" w:sz="4" w:space="0" w:color="auto"/>
              <w:right w:val="single" w:sz="4" w:space="0" w:color="auto"/>
            </w:tcBorders>
            <w:shd w:val="clear" w:color="000000" w:fill="FFFFFF"/>
            <w:noWrap/>
            <w:vAlign w:val="center"/>
            <w:hideMark/>
          </w:tcPr>
          <w:p w14:paraId="2BF4FB6B"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159.336,77</w:t>
            </w:r>
          </w:p>
        </w:tc>
        <w:tc>
          <w:tcPr>
            <w:tcW w:w="1900" w:type="dxa"/>
            <w:tcBorders>
              <w:top w:val="single" w:sz="4" w:space="0" w:color="auto"/>
              <w:left w:val="nil"/>
              <w:bottom w:val="single" w:sz="4" w:space="0" w:color="auto"/>
              <w:right w:val="double" w:sz="6" w:space="0" w:color="auto"/>
            </w:tcBorders>
            <w:shd w:val="clear" w:color="000000" w:fill="FFFFFF"/>
            <w:noWrap/>
            <w:vAlign w:val="center"/>
            <w:hideMark/>
          </w:tcPr>
          <w:p w14:paraId="705DFF5A"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121.119,92</w:t>
            </w:r>
          </w:p>
        </w:tc>
      </w:tr>
      <w:tr w:rsidR="00CB6BA6" w:rsidRPr="00CB6BA6" w14:paraId="7ACDD9EA" w14:textId="77777777" w:rsidTr="009D0887">
        <w:trPr>
          <w:gridAfter w:val="1"/>
          <w:wAfter w:w="21" w:type="dxa"/>
          <w:trHeight w:val="315"/>
        </w:trPr>
        <w:tc>
          <w:tcPr>
            <w:tcW w:w="709" w:type="dxa"/>
            <w:tcBorders>
              <w:top w:val="nil"/>
              <w:left w:val="double" w:sz="6" w:space="0" w:color="auto"/>
              <w:bottom w:val="nil"/>
              <w:right w:val="single" w:sz="4" w:space="0" w:color="auto"/>
            </w:tcBorders>
            <w:shd w:val="clear" w:color="000000" w:fill="FFFFFF"/>
            <w:noWrap/>
            <w:vAlign w:val="center"/>
            <w:hideMark/>
          </w:tcPr>
          <w:p w14:paraId="3E2A7BA3"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513</w:t>
            </w:r>
          </w:p>
        </w:tc>
        <w:tc>
          <w:tcPr>
            <w:tcW w:w="4536" w:type="dxa"/>
            <w:tcBorders>
              <w:top w:val="nil"/>
              <w:left w:val="nil"/>
              <w:bottom w:val="nil"/>
              <w:right w:val="single" w:sz="4" w:space="0" w:color="auto"/>
            </w:tcBorders>
            <w:shd w:val="clear" w:color="000000" w:fill="FFFFFF"/>
            <w:noWrap/>
            <w:vAlign w:val="center"/>
            <w:hideMark/>
          </w:tcPr>
          <w:p w14:paraId="7ED5E258" w14:textId="77777777" w:rsidR="009D0887" w:rsidRPr="00CB6BA6" w:rsidRDefault="009D0887" w:rsidP="009D0887">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Трошкови горива</w:t>
            </w:r>
          </w:p>
        </w:tc>
        <w:tc>
          <w:tcPr>
            <w:tcW w:w="1900" w:type="dxa"/>
            <w:tcBorders>
              <w:top w:val="nil"/>
              <w:left w:val="nil"/>
              <w:bottom w:val="nil"/>
              <w:right w:val="single" w:sz="4" w:space="0" w:color="auto"/>
            </w:tcBorders>
            <w:shd w:val="clear" w:color="000000" w:fill="FFFFFF"/>
            <w:noWrap/>
            <w:vAlign w:val="center"/>
            <w:hideMark/>
          </w:tcPr>
          <w:p w14:paraId="6E594AC5"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45.696,50</w:t>
            </w:r>
          </w:p>
        </w:tc>
        <w:tc>
          <w:tcPr>
            <w:tcW w:w="1900" w:type="dxa"/>
            <w:tcBorders>
              <w:top w:val="nil"/>
              <w:left w:val="nil"/>
              <w:bottom w:val="nil"/>
              <w:right w:val="single" w:sz="4" w:space="0" w:color="auto"/>
            </w:tcBorders>
            <w:shd w:val="clear" w:color="000000" w:fill="FFFFFF"/>
            <w:noWrap/>
            <w:vAlign w:val="center"/>
            <w:hideMark/>
          </w:tcPr>
          <w:p w14:paraId="72964AB2"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70.814,98</w:t>
            </w:r>
          </w:p>
        </w:tc>
        <w:tc>
          <w:tcPr>
            <w:tcW w:w="1900" w:type="dxa"/>
            <w:tcBorders>
              <w:top w:val="nil"/>
              <w:left w:val="nil"/>
              <w:bottom w:val="nil"/>
              <w:right w:val="double" w:sz="6" w:space="0" w:color="auto"/>
            </w:tcBorders>
            <w:shd w:val="clear" w:color="000000" w:fill="FFFFFF"/>
            <w:noWrap/>
            <w:vAlign w:val="center"/>
            <w:hideMark/>
          </w:tcPr>
          <w:p w14:paraId="0ABC747F"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120.185,72</w:t>
            </w:r>
          </w:p>
        </w:tc>
      </w:tr>
      <w:tr w:rsidR="00CB6BA6" w:rsidRPr="00CB6BA6" w14:paraId="3B471194" w14:textId="77777777" w:rsidTr="009D0887">
        <w:trPr>
          <w:gridAfter w:val="1"/>
          <w:wAfter w:w="21" w:type="dxa"/>
          <w:trHeight w:val="315"/>
        </w:trPr>
        <w:tc>
          <w:tcPr>
            <w:tcW w:w="709" w:type="dxa"/>
            <w:tcBorders>
              <w:top w:val="single" w:sz="4" w:space="0" w:color="auto"/>
              <w:left w:val="double" w:sz="6" w:space="0" w:color="auto"/>
              <w:bottom w:val="nil"/>
              <w:right w:val="single" w:sz="4" w:space="0" w:color="auto"/>
            </w:tcBorders>
            <w:shd w:val="clear" w:color="000000" w:fill="FFFFFF"/>
            <w:noWrap/>
            <w:vAlign w:val="center"/>
            <w:hideMark/>
          </w:tcPr>
          <w:p w14:paraId="462DE589"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513</w:t>
            </w:r>
          </w:p>
        </w:tc>
        <w:tc>
          <w:tcPr>
            <w:tcW w:w="4536" w:type="dxa"/>
            <w:tcBorders>
              <w:top w:val="single" w:sz="4" w:space="0" w:color="auto"/>
              <w:left w:val="nil"/>
              <w:bottom w:val="nil"/>
              <w:right w:val="single" w:sz="4" w:space="0" w:color="auto"/>
            </w:tcBorders>
            <w:shd w:val="clear" w:color="000000" w:fill="FFFFFF"/>
            <w:noWrap/>
            <w:vAlign w:val="center"/>
            <w:hideMark/>
          </w:tcPr>
          <w:p w14:paraId="69CB989A" w14:textId="77777777" w:rsidR="009D0887" w:rsidRPr="00CB6BA6" w:rsidRDefault="009D0887" w:rsidP="009D0887">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Трошкови електричне енергије</w:t>
            </w:r>
          </w:p>
        </w:tc>
        <w:tc>
          <w:tcPr>
            <w:tcW w:w="1900" w:type="dxa"/>
            <w:tcBorders>
              <w:top w:val="single" w:sz="4" w:space="0" w:color="auto"/>
              <w:left w:val="nil"/>
              <w:bottom w:val="nil"/>
              <w:right w:val="single" w:sz="4" w:space="0" w:color="auto"/>
            </w:tcBorders>
            <w:shd w:val="clear" w:color="000000" w:fill="FFFFFF"/>
            <w:noWrap/>
            <w:vAlign w:val="center"/>
            <w:hideMark/>
          </w:tcPr>
          <w:p w14:paraId="42AA31FF"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454.778,38</w:t>
            </w:r>
          </w:p>
        </w:tc>
        <w:tc>
          <w:tcPr>
            <w:tcW w:w="1900" w:type="dxa"/>
            <w:tcBorders>
              <w:top w:val="single" w:sz="4" w:space="0" w:color="auto"/>
              <w:left w:val="nil"/>
              <w:bottom w:val="nil"/>
              <w:right w:val="single" w:sz="4" w:space="0" w:color="auto"/>
            </w:tcBorders>
            <w:shd w:val="clear" w:color="000000" w:fill="FFFFFF"/>
            <w:noWrap/>
            <w:vAlign w:val="center"/>
            <w:hideMark/>
          </w:tcPr>
          <w:p w14:paraId="164CEC9D"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386.785,00</w:t>
            </w:r>
          </w:p>
        </w:tc>
        <w:tc>
          <w:tcPr>
            <w:tcW w:w="1900" w:type="dxa"/>
            <w:tcBorders>
              <w:top w:val="single" w:sz="4" w:space="0" w:color="auto"/>
              <w:left w:val="nil"/>
              <w:bottom w:val="nil"/>
              <w:right w:val="double" w:sz="6" w:space="0" w:color="auto"/>
            </w:tcBorders>
            <w:shd w:val="clear" w:color="000000" w:fill="FFFFFF"/>
            <w:noWrap/>
            <w:vAlign w:val="center"/>
            <w:hideMark/>
          </w:tcPr>
          <w:p w14:paraId="201E08DF"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478.483,50</w:t>
            </w:r>
          </w:p>
        </w:tc>
      </w:tr>
      <w:tr w:rsidR="00CB6BA6" w:rsidRPr="00CB6BA6" w14:paraId="4DF85150" w14:textId="77777777" w:rsidTr="009D0887">
        <w:trPr>
          <w:gridAfter w:val="1"/>
          <w:wAfter w:w="21" w:type="dxa"/>
          <w:trHeight w:val="630"/>
        </w:trPr>
        <w:tc>
          <w:tcPr>
            <w:tcW w:w="709" w:type="dxa"/>
            <w:tcBorders>
              <w:top w:val="single" w:sz="4" w:space="0" w:color="auto"/>
              <w:left w:val="double" w:sz="6" w:space="0" w:color="auto"/>
              <w:bottom w:val="single" w:sz="4" w:space="0" w:color="auto"/>
              <w:right w:val="nil"/>
            </w:tcBorders>
            <w:shd w:val="clear" w:color="000000" w:fill="FFFFFF"/>
            <w:noWrap/>
            <w:vAlign w:val="center"/>
            <w:hideMark/>
          </w:tcPr>
          <w:p w14:paraId="307A27F1"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52</w:t>
            </w:r>
          </w:p>
        </w:tc>
        <w:tc>
          <w:tcPr>
            <w:tcW w:w="453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95B25D6" w14:textId="77777777" w:rsidR="009D0887" w:rsidRPr="00CB6BA6" w:rsidRDefault="009D0887" w:rsidP="009D0887">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Трошкови зарада, накнада зарада и осталих личних расхода</w:t>
            </w:r>
          </w:p>
        </w:tc>
        <w:tc>
          <w:tcPr>
            <w:tcW w:w="1900" w:type="dxa"/>
            <w:tcBorders>
              <w:top w:val="single" w:sz="4" w:space="0" w:color="auto"/>
              <w:left w:val="nil"/>
              <w:bottom w:val="single" w:sz="4" w:space="0" w:color="auto"/>
              <w:right w:val="single" w:sz="4" w:space="0" w:color="auto"/>
            </w:tcBorders>
            <w:shd w:val="clear" w:color="000000" w:fill="FFFFFF"/>
            <w:noWrap/>
            <w:vAlign w:val="center"/>
            <w:hideMark/>
          </w:tcPr>
          <w:p w14:paraId="18C7620E"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810.024,70</w:t>
            </w:r>
          </w:p>
        </w:tc>
        <w:tc>
          <w:tcPr>
            <w:tcW w:w="1900" w:type="dxa"/>
            <w:tcBorders>
              <w:top w:val="single" w:sz="4" w:space="0" w:color="auto"/>
              <w:left w:val="nil"/>
              <w:bottom w:val="single" w:sz="4" w:space="0" w:color="auto"/>
              <w:right w:val="single" w:sz="4" w:space="0" w:color="auto"/>
            </w:tcBorders>
            <w:shd w:val="clear" w:color="000000" w:fill="FFFFFF"/>
            <w:noWrap/>
            <w:vAlign w:val="center"/>
            <w:hideMark/>
          </w:tcPr>
          <w:p w14:paraId="3409685C"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885.282,00</w:t>
            </w:r>
          </w:p>
        </w:tc>
        <w:tc>
          <w:tcPr>
            <w:tcW w:w="1900" w:type="dxa"/>
            <w:tcBorders>
              <w:top w:val="single" w:sz="4" w:space="0" w:color="auto"/>
              <w:left w:val="nil"/>
              <w:bottom w:val="single" w:sz="4" w:space="0" w:color="auto"/>
              <w:right w:val="double" w:sz="6" w:space="0" w:color="auto"/>
            </w:tcBorders>
            <w:shd w:val="clear" w:color="000000" w:fill="FFFFFF"/>
            <w:noWrap/>
            <w:vAlign w:val="center"/>
            <w:hideMark/>
          </w:tcPr>
          <w:p w14:paraId="67F570E1"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1.051.127,13</w:t>
            </w:r>
          </w:p>
        </w:tc>
      </w:tr>
      <w:tr w:rsidR="00CB6BA6" w:rsidRPr="00CB6BA6" w14:paraId="77435BAC" w14:textId="77777777" w:rsidTr="009D0887">
        <w:trPr>
          <w:gridAfter w:val="1"/>
          <w:wAfter w:w="21" w:type="dxa"/>
          <w:trHeight w:val="630"/>
        </w:trPr>
        <w:tc>
          <w:tcPr>
            <w:tcW w:w="709" w:type="dxa"/>
            <w:tcBorders>
              <w:top w:val="nil"/>
              <w:left w:val="double" w:sz="6" w:space="0" w:color="auto"/>
              <w:bottom w:val="nil"/>
              <w:right w:val="nil"/>
            </w:tcBorders>
            <w:shd w:val="clear" w:color="000000" w:fill="FFFFFF"/>
            <w:noWrap/>
            <w:vAlign w:val="center"/>
            <w:hideMark/>
          </w:tcPr>
          <w:p w14:paraId="4A544147"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531</w:t>
            </w:r>
          </w:p>
        </w:tc>
        <w:tc>
          <w:tcPr>
            <w:tcW w:w="4536" w:type="dxa"/>
            <w:tcBorders>
              <w:top w:val="nil"/>
              <w:left w:val="single" w:sz="4" w:space="0" w:color="auto"/>
              <w:bottom w:val="nil"/>
              <w:right w:val="single" w:sz="4" w:space="0" w:color="auto"/>
            </w:tcBorders>
            <w:shd w:val="clear" w:color="000000" w:fill="FFFFFF"/>
            <w:vAlign w:val="center"/>
            <w:hideMark/>
          </w:tcPr>
          <w:p w14:paraId="1D592B1E" w14:textId="77777777" w:rsidR="009D0887" w:rsidRPr="00CB6BA6" w:rsidRDefault="009D0887" w:rsidP="009D0887">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Трошкови транспортних услуга (штампа и достављање рачуна и уговора)</w:t>
            </w:r>
          </w:p>
        </w:tc>
        <w:tc>
          <w:tcPr>
            <w:tcW w:w="1900" w:type="dxa"/>
            <w:tcBorders>
              <w:top w:val="nil"/>
              <w:left w:val="nil"/>
              <w:bottom w:val="nil"/>
              <w:right w:val="single" w:sz="4" w:space="0" w:color="auto"/>
            </w:tcBorders>
            <w:shd w:val="clear" w:color="000000" w:fill="FFFFFF"/>
            <w:noWrap/>
            <w:vAlign w:val="center"/>
            <w:hideMark/>
          </w:tcPr>
          <w:p w14:paraId="00D7EE13"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22.087,08</w:t>
            </w:r>
          </w:p>
        </w:tc>
        <w:tc>
          <w:tcPr>
            <w:tcW w:w="1900" w:type="dxa"/>
            <w:tcBorders>
              <w:top w:val="nil"/>
              <w:left w:val="nil"/>
              <w:bottom w:val="nil"/>
              <w:right w:val="single" w:sz="4" w:space="0" w:color="auto"/>
            </w:tcBorders>
            <w:shd w:val="clear" w:color="000000" w:fill="FFFFFF"/>
            <w:noWrap/>
            <w:vAlign w:val="center"/>
            <w:hideMark/>
          </w:tcPr>
          <w:p w14:paraId="76D51003"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14.529,78</w:t>
            </w:r>
          </w:p>
        </w:tc>
        <w:tc>
          <w:tcPr>
            <w:tcW w:w="1900" w:type="dxa"/>
            <w:tcBorders>
              <w:top w:val="nil"/>
              <w:left w:val="nil"/>
              <w:bottom w:val="nil"/>
              <w:right w:val="double" w:sz="6" w:space="0" w:color="auto"/>
            </w:tcBorders>
            <w:shd w:val="clear" w:color="000000" w:fill="FFFFFF"/>
            <w:noWrap/>
            <w:vAlign w:val="center"/>
            <w:hideMark/>
          </w:tcPr>
          <w:p w14:paraId="66D43D5F"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50.000,00</w:t>
            </w:r>
          </w:p>
        </w:tc>
      </w:tr>
      <w:tr w:rsidR="00CB6BA6" w:rsidRPr="00CB6BA6" w14:paraId="44D5E384" w14:textId="77777777" w:rsidTr="009D0887">
        <w:trPr>
          <w:gridAfter w:val="1"/>
          <w:wAfter w:w="21" w:type="dxa"/>
          <w:trHeight w:val="315"/>
        </w:trPr>
        <w:tc>
          <w:tcPr>
            <w:tcW w:w="709" w:type="dxa"/>
            <w:tcBorders>
              <w:top w:val="single" w:sz="4" w:space="0" w:color="auto"/>
              <w:left w:val="double" w:sz="6" w:space="0" w:color="auto"/>
              <w:bottom w:val="single" w:sz="4" w:space="0" w:color="auto"/>
              <w:right w:val="nil"/>
            </w:tcBorders>
            <w:shd w:val="clear" w:color="000000" w:fill="FFFFFF"/>
            <w:noWrap/>
            <w:vAlign w:val="center"/>
            <w:hideMark/>
          </w:tcPr>
          <w:p w14:paraId="6E20C07B"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532</w:t>
            </w:r>
          </w:p>
        </w:tc>
        <w:tc>
          <w:tcPr>
            <w:tcW w:w="453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79851735" w14:textId="77777777" w:rsidR="009D0887" w:rsidRPr="00CB6BA6" w:rsidRDefault="009D0887" w:rsidP="009D0887">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Трошкови одржавања машина и опреме</w:t>
            </w:r>
          </w:p>
        </w:tc>
        <w:tc>
          <w:tcPr>
            <w:tcW w:w="1900" w:type="dxa"/>
            <w:tcBorders>
              <w:top w:val="single" w:sz="4" w:space="0" w:color="auto"/>
              <w:left w:val="nil"/>
              <w:bottom w:val="single" w:sz="4" w:space="0" w:color="auto"/>
              <w:right w:val="single" w:sz="4" w:space="0" w:color="auto"/>
            </w:tcBorders>
            <w:shd w:val="clear" w:color="000000" w:fill="FFFFFF"/>
            <w:noWrap/>
            <w:vAlign w:val="center"/>
            <w:hideMark/>
          </w:tcPr>
          <w:p w14:paraId="01D83515"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7.026,96</w:t>
            </w:r>
          </w:p>
        </w:tc>
        <w:tc>
          <w:tcPr>
            <w:tcW w:w="1900" w:type="dxa"/>
            <w:tcBorders>
              <w:top w:val="single" w:sz="4" w:space="0" w:color="auto"/>
              <w:left w:val="nil"/>
              <w:bottom w:val="single" w:sz="4" w:space="0" w:color="auto"/>
              <w:right w:val="single" w:sz="4" w:space="0" w:color="auto"/>
            </w:tcBorders>
            <w:shd w:val="clear" w:color="000000" w:fill="FFFFFF"/>
            <w:noWrap/>
            <w:vAlign w:val="center"/>
            <w:hideMark/>
          </w:tcPr>
          <w:p w14:paraId="5E791E99"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38.941,62</w:t>
            </w:r>
          </w:p>
        </w:tc>
        <w:tc>
          <w:tcPr>
            <w:tcW w:w="1900" w:type="dxa"/>
            <w:tcBorders>
              <w:top w:val="single" w:sz="4" w:space="0" w:color="auto"/>
              <w:left w:val="nil"/>
              <w:bottom w:val="single" w:sz="4" w:space="0" w:color="auto"/>
              <w:right w:val="double" w:sz="6" w:space="0" w:color="auto"/>
            </w:tcBorders>
            <w:shd w:val="clear" w:color="000000" w:fill="FFFFFF"/>
            <w:noWrap/>
            <w:vAlign w:val="center"/>
            <w:hideMark/>
          </w:tcPr>
          <w:p w14:paraId="6797C7B9"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15.603,84</w:t>
            </w:r>
          </w:p>
        </w:tc>
      </w:tr>
      <w:tr w:rsidR="00CB6BA6" w:rsidRPr="00CB6BA6" w14:paraId="2E4642B2" w14:textId="77777777" w:rsidTr="009D0887">
        <w:trPr>
          <w:gridAfter w:val="1"/>
          <w:wAfter w:w="21" w:type="dxa"/>
          <w:trHeight w:val="315"/>
        </w:trPr>
        <w:tc>
          <w:tcPr>
            <w:tcW w:w="709" w:type="dxa"/>
            <w:tcBorders>
              <w:top w:val="nil"/>
              <w:left w:val="double" w:sz="6" w:space="0" w:color="auto"/>
              <w:bottom w:val="single" w:sz="4" w:space="0" w:color="auto"/>
              <w:right w:val="nil"/>
            </w:tcBorders>
            <w:shd w:val="clear" w:color="000000" w:fill="FFFFFF"/>
            <w:noWrap/>
            <w:vAlign w:val="center"/>
            <w:hideMark/>
          </w:tcPr>
          <w:p w14:paraId="5C861A97"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540</w:t>
            </w:r>
          </w:p>
        </w:tc>
        <w:tc>
          <w:tcPr>
            <w:tcW w:w="4536" w:type="dxa"/>
            <w:tcBorders>
              <w:top w:val="nil"/>
              <w:left w:val="single" w:sz="4" w:space="0" w:color="auto"/>
              <w:bottom w:val="single" w:sz="4" w:space="0" w:color="auto"/>
              <w:right w:val="single" w:sz="4" w:space="0" w:color="auto"/>
            </w:tcBorders>
            <w:shd w:val="clear" w:color="000000" w:fill="FFFFFF"/>
            <w:noWrap/>
            <w:vAlign w:val="center"/>
            <w:hideMark/>
          </w:tcPr>
          <w:p w14:paraId="1FB6F251" w14:textId="77777777" w:rsidR="009D0887" w:rsidRPr="00CB6BA6" w:rsidRDefault="009D0887" w:rsidP="009D0887">
            <w:pPr>
              <w:spacing w:after="0" w:line="240" w:lineRule="auto"/>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Амортизација</w:t>
            </w:r>
          </w:p>
        </w:tc>
        <w:tc>
          <w:tcPr>
            <w:tcW w:w="1900" w:type="dxa"/>
            <w:tcBorders>
              <w:top w:val="nil"/>
              <w:left w:val="nil"/>
              <w:bottom w:val="single" w:sz="4" w:space="0" w:color="auto"/>
              <w:right w:val="single" w:sz="4" w:space="0" w:color="auto"/>
            </w:tcBorders>
            <w:shd w:val="clear" w:color="000000" w:fill="FFFFFF"/>
            <w:noWrap/>
            <w:vAlign w:val="center"/>
            <w:hideMark/>
          </w:tcPr>
          <w:p w14:paraId="487AD0A3"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15.773,02</w:t>
            </w:r>
          </w:p>
        </w:tc>
        <w:tc>
          <w:tcPr>
            <w:tcW w:w="1900" w:type="dxa"/>
            <w:tcBorders>
              <w:top w:val="nil"/>
              <w:left w:val="nil"/>
              <w:bottom w:val="single" w:sz="4" w:space="0" w:color="auto"/>
              <w:right w:val="single" w:sz="4" w:space="0" w:color="auto"/>
            </w:tcBorders>
            <w:shd w:val="clear" w:color="000000" w:fill="FFFFFF"/>
            <w:noWrap/>
            <w:vAlign w:val="center"/>
            <w:hideMark/>
          </w:tcPr>
          <w:p w14:paraId="2AA2D46F"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15.766,15</w:t>
            </w:r>
          </w:p>
        </w:tc>
        <w:tc>
          <w:tcPr>
            <w:tcW w:w="1900" w:type="dxa"/>
            <w:tcBorders>
              <w:top w:val="nil"/>
              <w:left w:val="nil"/>
              <w:bottom w:val="single" w:sz="4" w:space="0" w:color="auto"/>
              <w:right w:val="double" w:sz="6" w:space="0" w:color="auto"/>
            </w:tcBorders>
            <w:shd w:val="clear" w:color="000000" w:fill="FFFFFF"/>
            <w:noWrap/>
            <w:vAlign w:val="center"/>
            <w:hideMark/>
          </w:tcPr>
          <w:p w14:paraId="43BC6A49"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28.713,60</w:t>
            </w:r>
          </w:p>
        </w:tc>
      </w:tr>
      <w:tr w:rsidR="00CB6BA6" w:rsidRPr="00CB6BA6" w14:paraId="4512694E" w14:textId="77777777" w:rsidTr="009D0887">
        <w:trPr>
          <w:gridAfter w:val="1"/>
          <w:wAfter w:w="21" w:type="dxa"/>
          <w:trHeight w:val="630"/>
        </w:trPr>
        <w:tc>
          <w:tcPr>
            <w:tcW w:w="709" w:type="dxa"/>
            <w:tcBorders>
              <w:top w:val="nil"/>
              <w:left w:val="double" w:sz="6" w:space="0" w:color="auto"/>
              <w:bottom w:val="single" w:sz="4" w:space="0" w:color="auto"/>
              <w:right w:val="single" w:sz="4" w:space="0" w:color="auto"/>
            </w:tcBorders>
            <w:shd w:val="clear" w:color="000000" w:fill="FFFFFF"/>
            <w:noWrap/>
            <w:vAlign w:val="center"/>
            <w:hideMark/>
          </w:tcPr>
          <w:p w14:paraId="587967C7"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550</w:t>
            </w:r>
          </w:p>
        </w:tc>
        <w:tc>
          <w:tcPr>
            <w:tcW w:w="4536" w:type="dxa"/>
            <w:tcBorders>
              <w:top w:val="nil"/>
              <w:left w:val="nil"/>
              <w:bottom w:val="single" w:sz="4" w:space="0" w:color="auto"/>
              <w:right w:val="single" w:sz="4" w:space="0" w:color="auto"/>
            </w:tcBorders>
            <w:shd w:val="clear" w:color="000000" w:fill="FFFFFF"/>
            <w:vAlign w:val="center"/>
            <w:hideMark/>
          </w:tcPr>
          <w:p w14:paraId="448F1136" w14:textId="77777777" w:rsidR="009D0887" w:rsidRPr="00CB6BA6" w:rsidRDefault="009D0887" w:rsidP="009D0887">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Трошкови непроизводних услуга /</w:t>
            </w:r>
            <w:r w:rsidRPr="00CB6BA6">
              <w:rPr>
                <w:rFonts w:ascii="Times New Roman" w:eastAsia="Times New Roman" w:hAnsi="Times New Roman" w:cs="Times New Roman"/>
                <w:i/>
                <w:iCs/>
                <w:sz w:val="24"/>
                <w:szCs w:val="24"/>
                <w:lang w:val="ru-RU"/>
              </w:rPr>
              <w:t>трошкови здравствених услуга-анализа воде</w:t>
            </w:r>
            <w:r w:rsidRPr="00CB6BA6">
              <w:rPr>
                <w:rFonts w:ascii="Times New Roman" w:eastAsia="Times New Roman" w:hAnsi="Times New Roman" w:cs="Times New Roman"/>
                <w:sz w:val="24"/>
                <w:szCs w:val="24"/>
                <w:lang w:val="ru-RU"/>
              </w:rPr>
              <w:t>/</w:t>
            </w:r>
          </w:p>
        </w:tc>
        <w:tc>
          <w:tcPr>
            <w:tcW w:w="1900" w:type="dxa"/>
            <w:tcBorders>
              <w:top w:val="nil"/>
              <w:left w:val="nil"/>
              <w:bottom w:val="single" w:sz="4" w:space="0" w:color="auto"/>
              <w:right w:val="single" w:sz="4" w:space="0" w:color="auto"/>
            </w:tcBorders>
            <w:shd w:val="clear" w:color="000000" w:fill="FFFFFF"/>
            <w:noWrap/>
            <w:vAlign w:val="center"/>
            <w:hideMark/>
          </w:tcPr>
          <w:p w14:paraId="3F942F3E"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112.871,52</w:t>
            </w:r>
          </w:p>
        </w:tc>
        <w:tc>
          <w:tcPr>
            <w:tcW w:w="1900" w:type="dxa"/>
            <w:tcBorders>
              <w:top w:val="nil"/>
              <w:left w:val="nil"/>
              <w:bottom w:val="single" w:sz="4" w:space="0" w:color="auto"/>
              <w:right w:val="single" w:sz="4" w:space="0" w:color="auto"/>
            </w:tcBorders>
            <w:shd w:val="clear" w:color="000000" w:fill="FFFFFF"/>
            <w:noWrap/>
            <w:vAlign w:val="center"/>
            <w:hideMark/>
          </w:tcPr>
          <w:p w14:paraId="32E52335"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119.112,00</w:t>
            </w:r>
          </w:p>
        </w:tc>
        <w:tc>
          <w:tcPr>
            <w:tcW w:w="1900" w:type="dxa"/>
            <w:tcBorders>
              <w:top w:val="nil"/>
              <w:left w:val="nil"/>
              <w:bottom w:val="single" w:sz="4" w:space="0" w:color="auto"/>
              <w:right w:val="double" w:sz="6" w:space="0" w:color="auto"/>
            </w:tcBorders>
            <w:shd w:val="clear" w:color="000000" w:fill="FFFFFF"/>
            <w:noWrap/>
            <w:vAlign w:val="center"/>
            <w:hideMark/>
          </w:tcPr>
          <w:p w14:paraId="1B847F40"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125.278,82</w:t>
            </w:r>
          </w:p>
        </w:tc>
      </w:tr>
      <w:tr w:rsidR="00CB6BA6" w:rsidRPr="00CB6BA6" w14:paraId="463EF685" w14:textId="77777777" w:rsidTr="009D0887">
        <w:trPr>
          <w:gridAfter w:val="1"/>
          <w:wAfter w:w="21" w:type="dxa"/>
          <w:trHeight w:val="645"/>
        </w:trPr>
        <w:tc>
          <w:tcPr>
            <w:tcW w:w="709" w:type="dxa"/>
            <w:tcBorders>
              <w:top w:val="nil"/>
              <w:left w:val="double" w:sz="6" w:space="0" w:color="auto"/>
              <w:bottom w:val="nil"/>
              <w:right w:val="nil"/>
            </w:tcBorders>
            <w:shd w:val="clear" w:color="000000" w:fill="FFFFFF"/>
            <w:noWrap/>
            <w:vAlign w:val="center"/>
            <w:hideMark/>
          </w:tcPr>
          <w:p w14:paraId="6E5EB1DF"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559</w:t>
            </w:r>
          </w:p>
        </w:tc>
        <w:tc>
          <w:tcPr>
            <w:tcW w:w="4536" w:type="dxa"/>
            <w:tcBorders>
              <w:top w:val="nil"/>
              <w:left w:val="single" w:sz="4" w:space="0" w:color="auto"/>
              <w:bottom w:val="nil"/>
              <w:right w:val="single" w:sz="4" w:space="0" w:color="auto"/>
            </w:tcBorders>
            <w:shd w:val="clear" w:color="000000" w:fill="FFFFFF"/>
            <w:vAlign w:val="center"/>
            <w:hideMark/>
          </w:tcPr>
          <w:p w14:paraId="41DA9E5D" w14:textId="77777777" w:rsidR="009D0887" w:rsidRPr="00CB6BA6" w:rsidRDefault="009D0887" w:rsidP="009D0887">
            <w:pPr>
              <w:spacing w:after="0" w:line="240" w:lineRule="auto"/>
              <w:rPr>
                <w:rFonts w:ascii="Times New Roman" w:eastAsia="Times New Roman" w:hAnsi="Times New Roman" w:cs="Times New Roman"/>
                <w:sz w:val="24"/>
                <w:szCs w:val="24"/>
                <w:lang w:val="ru-RU"/>
              </w:rPr>
            </w:pPr>
            <w:r w:rsidRPr="00CB6BA6">
              <w:rPr>
                <w:rFonts w:ascii="Times New Roman" w:eastAsia="Times New Roman" w:hAnsi="Times New Roman" w:cs="Times New Roman"/>
                <w:sz w:val="24"/>
                <w:szCs w:val="24"/>
                <w:lang w:val="ru-RU"/>
              </w:rPr>
              <w:t>Остали нематеријални трошкови/</w:t>
            </w:r>
            <w:r w:rsidRPr="00CB6BA6">
              <w:rPr>
                <w:rFonts w:ascii="Times New Roman" w:eastAsia="Times New Roman" w:hAnsi="Times New Roman" w:cs="Times New Roman"/>
                <w:i/>
                <w:iCs/>
                <w:sz w:val="24"/>
                <w:szCs w:val="24"/>
                <w:lang w:val="ru-RU"/>
              </w:rPr>
              <w:t>регистрационе таксе, таксе за прекоп, порез на моторна возила,...</w:t>
            </w:r>
            <w:r w:rsidRPr="00CB6BA6">
              <w:rPr>
                <w:rFonts w:ascii="Times New Roman" w:eastAsia="Times New Roman" w:hAnsi="Times New Roman" w:cs="Times New Roman"/>
                <w:sz w:val="24"/>
                <w:szCs w:val="24"/>
                <w:lang w:val="ru-RU"/>
              </w:rPr>
              <w:t>/</w:t>
            </w:r>
          </w:p>
        </w:tc>
        <w:tc>
          <w:tcPr>
            <w:tcW w:w="1900" w:type="dxa"/>
            <w:tcBorders>
              <w:top w:val="nil"/>
              <w:left w:val="nil"/>
              <w:bottom w:val="nil"/>
              <w:right w:val="single" w:sz="4" w:space="0" w:color="auto"/>
            </w:tcBorders>
            <w:shd w:val="clear" w:color="000000" w:fill="FFFFFF"/>
            <w:noWrap/>
            <w:vAlign w:val="center"/>
            <w:hideMark/>
          </w:tcPr>
          <w:p w14:paraId="7AFA346B"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1.622,58</w:t>
            </w:r>
          </w:p>
        </w:tc>
        <w:tc>
          <w:tcPr>
            <w:tcW w:w="1900" w:type="dxa"/>
            <w:tcBorders>
              <w:top w:val="nil"/>
              <w:left w:val="nil"/>
              <w:bottom w:val="nil"/>
              <w:right w:val="single" w:sz="4" w:space="0" w:color="auto"/>
            </w:tcBorders>
            <w:shd w:val="clear" w:color="000000" w:fill="FFFFFF"/>
            <w:noWrap/>
            <w:vAlign w:val="center"/>
            <w:hideMark/>
          </w:tcPr>
          <w:p w14:paraId="6BB9D685"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1.208,67</w:t>
            </w:r>
          </w:p>
        </w:tc>
        <w:tc>
          <w:tcPr>
            <w:tcW w:w="1900" w:type="dxa"/>
            <w:tcBorders>
              <w:top w:val="nil"/>
              <w:left w:val="nil"/>
              <w:bottom w:val="nil"/>
              <w:right w:val="double" w:sz="6" w:space="0" w:color="auto"/>
            </w:tcBorders>
            <w:shd w:val="clear" w:color="000000" w:fill="FFFFFF"/>
            <w:noWrap/>
            <w:vAlign w:val="center"/>
            <w:hideMark/>
          </w:tcPr>
          <w:p w14:paraId="53678AA6" w14:textId="77777777" w:rsidR="009D0887" w:rsidRPr="00CB6BA6" w:rsidRDefault="009D0887" w:rsidP="009D0887">
            <w:pPr>
              <w:spacing w:after="0" w:line="240" w:lineRule="auto"/>
              <w:jc w:val="right"/>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2.123,35</w:t>
            </w:r>
          </w:p>
        </w:tc>
      </w:tr>
      <w:tr w:rsidR="00CB6BA6" w:rsidRPr="00CB6BA6" w14:paraId="24288853" w14:textId="77777777" w:rsidTr="009D0887">
        <w:trPr>
          <w:gridAfter w:val="1"/>
          <w:wAfter w:w="21" w:type="dxa"/>
          <w:trHeight w:val="330"/>
        </w:trPr>
        <w:tc>
          <w:tcPr>
            <w:tcW w:w="709" w:type="dxa"/>
            <w:tcBorders>
              <w:top w:val="single" w:sz="8" w:space="0" w:color="auto"/>
              <w:left w:val="double" w:sz="6" w:space="0" w:color="auto"/>
              <w:bottom w:val="double" w:sz="6" w:space="0" w:color="auto"/>
              <w:right w:val="nil"/>
            </w:tcBorders>
            <w:shd w:val="clear" w:color="000000" w:fill="FFFFFF"/>
            <w:vAlign w:val="center"/>
            <w:hideMark/>
          </w:tcPr>
          <w:p w14:paraId="78841B96" w14:textId="77777777" w:rsidR="009D0887" w:rsidRPr="00CB6BA6" w:rsidRDefault="009D0887" w:rsidP="009D0887">
            <w:pPr>
              <w:spacing w:after="0" w:line="240" w:lineRule="auto"/>
              <w:jc w:val="center"/>
              <w:rPr>
                <w:rFonts w:ascii="Times New Roman" w:eastAsia="Times New Roman" w:hAnsi="Times New Roman" w:cs="Times New Roman"/>
                <w:sz w:val="24"/>
                <w:szCs w:val="24"/>
              </w:rPr>
            </w:pPr>
            <w:r w:rsidRPr="00CB6BA6">
              <w:rPr>
                <w:rFonts w:ascii="Times New Roman" w:eastAsia="Times New Roman" w:hAnsi="Times New Roman" w:cs="Times New Roman"/>
                <w:sz w:val="24"/>
                <w:szCs w:val="24"/>
              </w:rPr>
              <w:t> </w:t>
            </w:r>
          </w:p>
        </w:tc>
        <w:tc>
          <w:tcPr>
            <w:tcW w:w="4536" w:type="dxa"/>
            <w:tcBorders>
              <w:top w:val="single" w:sz="8" w:space="0" w:color="auto"/>
              <w:left w:val="single" w:sz="4" w:space="0" w:color="auto"/>
              <w:bottom w:val="double" w:sz="6" w:space="0" w:color="auto"/>
              <w:right w:val="single" w:sz="4" w:space="0" w:color="auto"/>
            </w:tcBorders>
            <w:shd w:val="clear" w:color="000000" w:fill="FFFFFF"/>
            <w:vAlign w:val="center"/>
            <w:hideMark/>
          </w:tcPr>
          <w:p w14:paraId="7F23506F" w14:textId="77777777" w:rsidR="009D0887" w:rsidRPr="00CB6BA6" w:rsidRDefault="009D0887" w:rsidP="009D0887">
            <w:pPr>
              <w:spacing w:after="0" w:line="240" w:lineRule="auto"/>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НЕТО РЕЗЛУТАТ</w:t>
            </w:r>
          </w:p>
        </w:tc>
        <w:tc>
          <w:tcPr>
            <w:tcW w:w="1900" w:type="dxa"/>
            <w:tcBorders>
              <w:top w:val="single" w:sz="8" w:space="0" w:color="auto"/>
              <w:left w:val="nil"/>
              <w:bottom w:val="double" w:sz="6" w:space="0" w:color="auto"/>
              <w:right w:val="single" w:sz="4" w:space="0" w:color="auto"/>
            </w:tcBorders>
            <w:shd w:val="clear" w:color="000000" w:fill="FFFFFF"/>
            <w:vAlign w:val="center"/>
            <w:hideMark/>
          </w:tcPr>
          <w:p w14:paraId="08D1B7C6" w14:textId="77777777" w:rsidR="009D0887" w:rsidRPr="00CB6BA6" w:rsidRDefault="009D0887" w:rsidP="009D0887">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-1.206.911,51</w:t>
            </w:r>
          </w:p>
        </w:tc>
        <w:tc>
          <w:tcPr>
            <w:tcW w:w="1900" w:type="dxa"/>
            <w:tcBorders>
              <w:top w:val="single" w:sz="8" w:space="0" w:color="auto"/>
              <w:left w:val="nil"/>
              <w:bottom w:val="double" w:sz="6" w:space="0" w:color="auto"/>
              <w:right w:val="single" w:sz="4" w:space="0" w:color="auto"/>
            </w:tcBorders>
            <w:shd w:val="clear" w:color="000000" w:fill="FFFFFF"/>
            <w:vAlign w:val="center"/>
            <w:hideMark/>
          </w:tcPr>
          <w:p w14:paraId="7083EDBC" w14:textId="77777777" w:rsidR="009D0887" w:rsidRPr="00CB6BA6" w:rsidRDefault="009D0887" w:rsidP="009D0887">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-1.101.081,68</w:t>
            </w:r>
          </w:p>
        </w:tc>
        <w:tc>
          <w:tcPr>
            <w:tcW w:w="1900" w:type="dxa"/>
            <w:tcBorders>
              <w:top w:val="single" w:sz="8" w:space="0" w:color="auto"/>
              <w:left w:val="nil"/>
              <w:bottom w:val="double" w:sz="6" w:space="0" w:color="auto"/>
              <w:right w:val="double" w:sz="6" w:space="0" w:color="auto"/>
            </w:tcBorders>
            <w:shd w:val="clear" w:color="000000" w:fill="FFFFFF"/>
            <w:vAlign w:val="center"/>
            <w:hideMark/>
          </w:tcPr>
          <w:p w14:paraId="10443817" w14:textId="77777777" w:rsidR="009D0887" w:rsidRPr="00CB6BA6" w:rsidRDefault="009D0887" w:rsidP="009D0887">
            <w:pPr>
              <w:spacing w:after="0" w:line="240" w:lineRule="auto"/>
              <w:jc w:val="right"/>
              <w:rPr>
                <w:rFonts w:ascii="Times New Roman" w:eastAsia="Times New Roman" w:hAnsi="Times New Roman" w:cs="Times New Roman"/>
                <w:b/>
                <w:bCs/>
                <w:sz w:val="24"/>
                <w:szCs w:val="24"/>
              </w:rPr>
            </w:pPr>
            <w:r w:rsidRPr="00CB6BA6">
              <w:rPr>
                <w:rFonts w:ascii="Times New Roman" w:eastAsia="Times New Roman" w:hAnsi="Times New Roman" w:cs="Times New Roman"/>
                <w:b/>
                <w:bCs/>
                <w:sz w:val="24"/>
                <w:szCs w:val="24"/>
              </w:rPr>
              <w:t>-1.429.841,20</w:t>
            </w:r>
          </w:p>
        </w:tc>
      </w:tr>
    </w:tbl>
    <w:p w14:paraId="4984ADD8" w14:textId="2519A853" w:rsidR="007B6788" w:rsidRPr="00030048" w:rsidRDefault="00137A27" w:rsidP="00FD4FA6">
      <w:pPr>
        <w:tabs>
          <w:tab w:val="left" w:pos="0"/>
        </w:tabs>
        <w:rPr>
          <w:rFonts w:ascii="Times New Roman" w:hAnsi="Times New Roman" w:cs="Times New Roman"/>
          <w:color w:val="FF0000"/>
          <w:sz w:val="24"/>
          <w:szCs w:val="24"/>
          <w:lang w:val="ru-RU"/>
        </w:rPr>
      </w:pPr>
      <w:r w:rsidRPr="00030048">
        <w:rPr>
          <w:rFonts w:ascii="Times New Roman" w:hAnsi="Times New Roman" w:cs="Times New Roman"/>
          <w:color w:val="FF0000"/>
          <w:sz w:val="24"/>
          <w:szCs w:val="24"/>
          <w:lang w:val="sr-Cyrl-CS"/>
        </w:rPr>
        <w:t xml:space="preserve">  </w:t>
      </w:r>
    </w:p>
    <w:p w14:paraId="1B01D56C" w14:textId="29D33CDA" w:rsidR="00270664" w:rsidRDefault="00270664" w:rsidP="00270664">
      <w:pPr>
        <w:rPr>
          <w:lang w:val="ru-RU"/>
        </w:rPr>
      </w:pPr>
    </w:p>
    <w:p w14:paraId="27D2334A" w14:textId="46066B49" w:rsidR="0014685B" w:rsidRDefault="0014685B" w:rsidP="00270664">
      <w:pPr>
        <w:rPr>
          <w:lang w:val="ru-RU"/>
        </w:rPr>
      </w:pPr>
    </w:p>
    <w:p w14:paraId="7F4E9B58" w14:textId="451EB45A" w:rsidR="0014685B" w:rsidRDefault="0014685B" w:rsidP="00270664">
      <w:pPr>
        <w:rPr>
          <w:lang w:val="ru-RU"/>
        </w:rPr>
      </w:pPr>
    </w:p>
    <w:p w14:paraId="45F9AED8" w14:textId="16B57F9E" w:rsidR="0014685B" w:rsidRDefault="0014685B" w:rsidP="00270664">
      <w:pPr>
        <w:rPr>
          <w:lang w:val="ru-RU"/>
        </w:rPr>
      </w:pPr>
    </w:p>
    <w:p w14:paraId="1EDF79FC" w14:textId="6FCB357B" w:rsidR="0014685B" w:rsidRDefault="0014685B" w:rsidP="00270664">
      <w:pPr>
        <w:rPr>
          <w:lang w:val="ru-RU"/>
        </w:rPr>
      </w:pPr>
    </w:p>
    <w:p w14:paraId="61CF96B5" w14:textId="77777777" w:rsidR="001B05E8" w:rsidRDefault="001B05E8" w:rsidP="00270664">
      <w:pPr>
        <w:rPr>
          <w:lang w:val="ru-RU"/>
        </w:rPr>
      </w:pPr>
    </w:p>
    <w:p w14:paraId="7D505765" w14:textId="0E35CBAF" w:rsidR="0014685B" w:rsidRDefault="0014685B" w:rsidP="00270664">
      <w:pPr>
        <w:rPr>
          <w:lang w:val="ru-RU"/>
        </w:rPr>
      </w:pPr>
    </w:p>
    <w:p w14:paraId="40D3B424" w14:textId="77777777" w:rsidR="0014685B" w:rsidRPr="00270664" w:rsidRDefault="0014685B" w:rsidP="00270664">
      <w:pPr>
        <w:rPr>
          <w:lang w:val="ru-RU"/>
        </w:rPr>
      </w:pPr>
    </w:p>
    <w:p w14:paraId="020E00FA" w14:textId="7F34FBF0" w:rsidR="00CC0499" w:rsidRPr="00F341DE" w:rsidRDefault="00246EAB" w:rsidP="00270664">
      <w:pPr>
        <w:pStyle w:val="Heading2"/>
        <w:pBdr>
          <w:bottom w:val="single" w:sz="4" w:space="1" w:color="auto"/>
        </w:pBdr>
        <w:rPr>
          <w:rFonts w:ascii="Times New Roman" w:hAnsi="Times New Roman" w:cs="Times New Roman"/>
          <w:color w:val="auto"/>
          <w:sz w:val="28"/>
          <w:szCs w:val="28"/>
          <w:lang w:val="ru-RU"/>
        </w:rPr>
      </w:pPr>
      <w:bookmarkStart w:id="24" w:name="_Toc66881572"/>
      <w:r w:rsidRPr="00F341DE">
        <w:rPr>
          <w:rFonts w:ascii="Times New Roman" w:hAnsi="Times New Roman" w:cs="Times New Roman"/>
          <w:color w:val="auto"/>
          <w:sz w:val="28"/>
          <w:szCs w:val="28"/>
          <w:lang w:val="ru-RU"/>
        </w:rPr>
        <w:t>ИНВЕСТИЦИЈЕ У 20</w:t>
      </w:r>
      <w:r w:rsidR="00F2324A" w:rsidRPr="00F341DE">
        <w:rPr>
          <w:rFonts w:ascii="Times New Roman" w:hAnsi="Times New Roman" w:cs="Times New Roman"/>
          <w:color w:val="auto"/>
          <w:sz w:val="28"/>
          <w:szCs w:val="28"/>
          <w:lang w:val="ru-RU"/>
        </w:rPr>
        <w:t>20</w:t>
      </w:r>
      <w:r w:rsidR="00A074C2" w:rsidRPr="00F341DE">
        <w:rPr>
          <w:rFonts w:ascii="Times New Roman" w:hAnsi="Times New Roman" w:cs="Times New Roman"/>
          <w:color w:val="auto"/>
          <w:sz w:val="28"/>
          <w:szCs w:val="28"/>
          <w:lang w:val="ru-RU"/>
        </w:rPr>
        <w:t>. ГОДИНИ</w:t>
      </w:r>
      <w:bookmarkEnd w:id="24"/>
    </w:p>
    <w:p w14:paraId="6E483190" w14:textId="77777777" w:rsidR="00AE6040" w:rsidRPr="00030048" w:rsidRDefault="00AE6040" w:rsidP="00AE6040">
      <w:pPr>
        <w:rPr>
          <w:color w:val="FF0000"/>
          <w:lang w:val="ru-RU"/>
        </w:rPr>
      </w:pPr>
    </w:p>
    <w:p w14:paraId="62A24ABD" w14:textId="1F1D8224" w:rsidR="00E24617" w:rsidRPr="002B1969" w:rsidRDefault="00940BBC" w:rsidP="00FD4FA6">
      <w:pPr>
        <w:tabs>
          <w:tab w:val="left" w:pos="0"/>
        </w:tabs>
        <w:autoSpaceDE w:val="0"/>
        <w:autoSpaceDN w:val="0"/>
        <w:adjustRightInd w:val="0"/>
        <w:spacing w:line="360" w:lineRule="auto"/>
        <w:jc w:val="both"/>
        <w:rPr>
          <w:rFonts w:ascii="Times New Roman" w:hAnsi="Times New Roman" w:cs="Times New Roman"/>
          <w:b/>
          <w:bCs/>
          <w:sz w:val="24"/>
          <w:szCs w:val="24"/>
          <w:lang w:val="ru-RU"/>
        </w:rPr>
      </w:pPr>
      <w:r>
        <w:rPr>
          <w:rFonts w:ascii="Times New Roman" w:hAnsi="Times New Roman" w:cs="Times New Roman"/>
          <w:sz w:val="24"/>
          <w:szCs w:val="24"/>
          <w:lang w:val="sr-Cyrl-RS"/>
        </w:rPr>
        <w:tab/>
      </w:r>
      <w:r w:rsidR="00026D89" w:rsidRPr="002B1969">
        <w:rPr>
          <w:rFonts w:ascii="Times New Roman" w:hAnsi="Times New Roman" w:cs="Times New Roman"/>
          <w:sz w:val="24"/>
          <w:szCs w:val="24"/>
          <w:lang w:val="sr-Cyrl-RS"/>
        </w:rPr>
        <w:t xml:space="preserve">Друштво је инвестиције у 2020. години финансирало из властитих извора, у висини од </w:t>
      </w:r>
      <w:r w:rsidR="00026D89" w:rsidRPr="002B1969">
        <w:rPr>
          <w:rFonts w:ascii="Times New Roman" w:hAnsi="Times New Roman" w:cs="Times New Roman"/>
          <w:b/>
          <w:bCs/>
          <w:sz w:val="24"/>
          <w:szCs w:val="24"/>
          <w:lang w:val="sr-Cyrl-RS"/>
        </w:rPr>
        <w:t>2.001.700,63</w:t>
      </w:r>
      <w:r w:rsidR="00C14018">
        <w:rPr>
          <w:rFonts w:ascii="Times New Roman" w:hAnsi="Times New Roman" w:cs="Times New Roman"/>
          <w:b/>
          <w:bCs/>
          <w:sz w:val="24"/>
          <w:szCs w:val="24"/>
          <w:lang w:val="sr-Cyrl-RS"/>
        </w:rPr>
        <w:t xml:space="preserve"> </w:t>
      </w:r>
      <w:r w:rsidR="00026D89" w:rsidRPr="002B1969">
        <w:rPr>
          <w:rFonts w:ascii="Times New Roman" w:hAnsi="Times New Roman" w:cs="Times New Roman"/>
          <w:b/>
          <w:bCs/>
          <w:sz w:val="24"/>
          <w:szCs w:val="24"/>
          <w:lang w:val="sr-Cyrl-RS"/>
        </w:rPr>
        <w:t>КМ</w:t>
      </w:r>
      <w:r w:rsidR="00DA0258" w:rsidRPr="002B1969">
        <w:rPr>
          <w:rFonts w:ascii="Times New Roman" w:hAnsi="Times New Roman" w:cs="Times New Roman"/>
          <w:sz w:val="24"/>
          <w:szCs w:val="24"/>
          <w:lang w:val="ru-RU"/>
        </w:rPr>
        <w:t xml:space="preserve"> што је за </w:t>
      </w:r>
      <w:r w:rsidR="002B1969" w:rsidRPr="002B1969">
        <w:rPr>
          <w:rFonts w:ascii="Times New Roman" w:hAnsi="Times New Roman" w:cs="Times New Roman"/>
          <w:sz w:val="24"/>
          <w:szCs w:val="24"/>
          <w:lang w:val="ru-RU"/>
        </w:rPr>
        <w:t>8</w:t>
      </w:r>
      <w:r w:rsidR="00DA0258" w:rsidRPr="002B1969">
        <w:rPr>
          <w:rFonts w:ascii="Times New Roman" w:hAnsi="Times New Roman" w:cs="Times New Roman"/>
          <w:sz w:val="24"/>
          <w:szCs w:val="24"/>
          <w:lang w:val="sr-Cyrl-BA"/>
        </w:rPr>
        <w:t>,</w:t>
      </w:r>
      <w:r w:rsidR="002B1969" w:rsidRPr="002B1969">
        <w:rPr>
          <w:rFonts w:ascii="Times New Roman" w:hAnsi="Times New Roman" w:cs="Times New Roman"/>
          <w:sz w:val="24"/>
          <w:szCs w:val="24"/>
          <w:lang w:val="ru-RU"/>
        </w:rPr>
        <w:t>83</w:t>
      </w:r>
      <w:r w:rsidR="00537A12" w:rsidRPr="002B1969">
        <w:rPr>
          <w:rFonts w:ascii="Times New Roman" w:hAnsi="Times New Roman" w:cs="Times New Roman"/>
          <w:sz w:val="24"/>
          <w:szCs w:val="24"/>
          <w:lang w:val="ru-RU"/>
        </w:rPr>
        <w:t xml:space="preserve">% </w:t>
      </w:r>
      <w:r w:rsidR="002B1969" w:rsidRPr="002B1969">
        <w:rPr>
          <w:rFonts w:ascii="Times New Roman" w:hAnsi="Times New Roman" w:cs="Times New Roman"/>
          <w:sz w:val="24"/>
          <w:szCs w:val="24"/>
          <w:lang w:val="ru-RU"/>
        </w:rPr>
        <w:t>мање</w:t>
      </w:r>
      <w:r w:rsidR="00E24617" w:rsidRPr="002B1969">
        <w:rPr>
          <w:rFonts w:ascii="Times New Roman" w:hAnsi="Times New Roman" w:cs="Times New Roman"/>
          <w:sz w:val="24"/>
          <w:szCs w:val="24"/>
          <w:lang w:val="ru-RU"/>
        </w:rPr>
        <w:t xml:space="preserve"> него</w:t>
      </w:r>
      <w:r w:rsidR="00E24617" w:rsidRPr="002B1969">
        <w:rPr>
          <w:rFonts w:ascii="Times New Roman" w:hAnsi="Times New Roman" w:cs="Times New Roman"/>
          <w:sz w:val="24"/>
          <w:szCs w:val="24"/>
          <w:lang w:val="sr-Cyrl-BA"/>
        </w:rPr>
        <w:t xml:space="preserve"> у</w:t>
      </w:r>
      <w:r w:rsidR="002652BC" w:rsidRPr="002B1969">
        <w:rPr>
          <w:rFonts w:ascii="Times New Roman" w:hAnsi="Times New Roman" w:cs="Times New Roman"/>
          <w:sz w:val="24"/>
          <w:szCs w:val="24"/>
          <w:lang w:val="ru-RU"/>
        </w:rPr>
        <w:t xml:space="preserve"> претходн</w:t>
      </w:r>
      <w:r w:rsidR="00E24617" w:rsidRPr="002B1969">
        <w:rPr>
          <w:rFonts w:ascii="Times New Roman" w:hAnsi="Times New Roman" w:cs="Times New Roman"/>
          <w:sz w:val="24"/>
          <w:szCs w:val="24"/>
          <w:lang w:val="sr-Cyrl-BA"/>
        </w:rPr>
        <w:t>ој</w:t>
      </w:r>
      <w:r w:rsidR="002652BC" w:rsidRPr="002B1969">
        <w:rPr>
          <w:rFonts w:ascii="Times New Roman" w:hAnsi="Times New Roman" w:cs="Times New Roman"/>
          <w:sz w:val="24"/>
          <w:szCs w:val="24"/>
          <w:lang w:val="ru-RU"/>
        </w:rPr>
        <w:t xml:space="preserve"> годин</w:t>
      </w:r>
      <w:r w:rsidR="00E24617" w:rsidRPr="002B1969">
        <w:rPr>
          <w:rFonts w:ascii="Times New Roman" w:hAnsi="Times New Roman" w:cs="Times New Roman"/>
          <w:sz w:val="24"/>
          <w:szCs w:val="24"/>
          <w:lang w:val="sr-Cyrl-BA"/>
        </w:rPr>
        <w:t>и</w:t>
      </w:r>
      <w:r w:rsidR="00C14018">
        <w:rPr>
          <w:rFonts w:ascii="Times New Roman" w:hAnsi="Times New Roman" w:cs="Times New Roman"/>
          <w:sz w:val="24"/>
          <w:szCs w:val="24"/>
          <w:lang w:val="ru-RU"/>
        </w:rPr>
        <w:t>.</w:t>
      </w:r>
    </w:p>
    <w:p w14:paraId="071A14F2" w14:textId="77777777" w:rsidR="00BB4226" w:rsidRPr="002D6261" w:rsidRDefault="00BB4226" w:rsidP="00FD4FA6">
      <w:pPr>
        <w:tabs>
          <w:tab w:val="left" w:pos="0"/>
        </w:tabs>
        <w:autoSpaceDE w:val="0"/>
        <w:autoSpaceDN w:val="0"/>
        <w:adjustRightInd w:val="0"/>
        <w:spacing w:line="360" w:lineRule="auto"/>
        <w:jc w:val="both"/>
        <w:rPr>
          <w:rFonts w:ascii="Times New Roman" w:hAnsi="Times New Roman" w:cs="Times New Roman"/>
          <w:sz w:val="24"/>
          <w:szCs w:val="24"/>
          <w:lang w:val="ru-RU"/>
        </w:rPr>
      </w:pPr>
      <w:r w:rsidRPr="002D6261">
        <w:rPr>
          <w:rFonts w:ascii="Times New Roman" w:hAnsi="Times New Roman" w:cs="Times New Roman"/>
          <w:sz w:val="24"/>
          <w:szCs w:val="24"/>
          <w:lang w:val="ru-RU"/>
        </w:rPr>
        <w:t>Струкура инвестиција</w:t>
      </w:r>
      <w:r w:rsidR="002652BC" w:rsidRPr="002D6261">
        <w:rPr>
          <w:rFonts w:ascii="Times New Roman" w:hAnsi="Times New Roman" w:cs="Times New Roman"/>
          <w:sz w:val="24"/>
          <w:szCs w:val="24"/>
          <w:lang w:val="ru-RU"/>
        </w:rPr>
        <w:t>:</w:t>
      </w:r>
    </w:p>
    <w:tbl>
      <w:tblPr>
        <w:tblW w:w="9398" w:type="dxa"/>
        <w:jc w:val="center"/>
        <w:tblLook w:val="04A0" w:firstRow="1" w:lastRow="0" w:firstColumn="1" w:lastColumn="0" w:noHBand="0" w:noVBand="1"/>
      </w:tblPr>
      <w:tblGrid>
        <w:gridCol w:w="6213"/>
        <w:gridCol w:w="1711"/>
        <w:gridCol w:w="1474"/>
      </w:tblGrid>
      <w:tr w:rsidR="002D6261" w:rsidRPr="002D6261" w14:paraId="2C82F70F" w14:textId="77777777" w:rsidTr="002D6261">
        <w:trPr>
          <w:trHeight w:val="330"/>
          <w:jc w:val="center"/>
        </w:trPr>
        <w:tc>
          <w:tcPr>
            <w:tcW w:w="6213" w:type="dxa"/>
            <w:tcBorders>
              <w:top w:val="single" w:sz="8" w:space="0" w:color="FFFFFF"/>
              <w:left w:val="single" w:sz="8" w:space="0" w:color="FFFFFF"/>
              <w:bottom w:val="single" w:sz="8" w:space="0" w:color="FFFFFF"/>
              <w:right w:val="single" w:sz="8" w:space="0" w:color="FFFFFF"/>
            </w:tcBorders>
            <w:shd w:val="clear" w:color="000000" w:fill="D9D9D9"/>
            <w:noWrap/>
            <w:vAlign w:val="center"/>
            <w:hideMark/>
          </w:tcPr>
          <w:p w14:paraId="30ED4974" w14:textId="77777777" w:rsidR="002D6261" w:rsidRPr="002D6261" w:rsidRDefault="002D6261" w:rsidP="002D6261">
            <w:pPr>
              <w:spacing w:after="0" w:line="240" w:lineRule="auto"/>
              <w:jc w:val="center"/>
              <w:rPr>
                <w:rFonts w:ascii="Times New Roman" w:eastAsia="Times New Roman" w:hAnsi="Times New Roman" w:cs="Times New Roman"/>
                <w:b/>
                <w:bCs/>
                <w:color w:val="1F4E78"/>
                <w:sz w:val="24"/>
                <w:szCs w:val="24"/>
              </w:rPr>
            </w:pPr>
            <w:r w:rsidRPr="002D6261">
              <w:rPr>
                <w:rFonts w:ascii="Times New Roman" w:eastAsia="Times New Roman" w:hAnsi="Times New Roman" w:cs="Times New Roman"/>
                <w:b/>
                <w:bCs/>
                <w:color w:val="1F4E78"/>
                <w:sz w:val="24"/>
                <w:szCs w:val="24"/>
              </w:rPr>
              <w:t>Инвестиције (КМ)</w:t>
            </w:r>
          </w:p>
        </w:tc>
        <w:tc>
          <w:tcPr>
            <w:tcW w:w="1711" w:type="dxa"/>
            <w:tcBorders>
              <w:top w:val="single" w:sz="8" w:space="0" w:color="FFFFFF"/>
              <w:left w:val="nil"/>
              <w:bottom w:val="single" w:sz="8" w:space="0" w:color="FFFFFF"/>
              <w:right w:val="single" w:sz="8" w:space="0" w:color="FFFFFF"/>
            </w:tcBorders>
            <w:shd w:val="clear" w:color="000000" w:fill="D9D9D9"/>
            <w:noWrap/>
            <w:vAlign w:val="center"/>
            <w:hideMark/>
          </w:tcPr>
          <w:p w14:paraId="1A27C0E8" w14:textId="77777777" w:rsidR="002D6261" w:rsidRPr="002D6261" w:rsidRDefault="002D6261" w:rsidP="002D6261">
            <w:pPr>
              <w:spacing w:after="0" w:line="240" w:lineRule="auto"/>
              <w:jc w:val="center"/>
              <w:rPr>
                <w:rFonts w:ascii="Times New Roman" w:eastAsia="Times New Roman" w:hAnsi="Times New Roman" w:cs="Times New Roman"/>
                <w:b/>
                <w:bCs/>
                <w:color w:val="1F4E78"/>
                <w:sz w:val="24"/>
                <w:szCs w:val="24"/>
              </w:rPr>
            </w:pPr>
            <w:r w:rsidRPr="002D6261">
              <w:rPr>
                <w:rFonts w:ascii="Times New Roman" w:eastAsia="Times New Roman" w:hAnsi="Times New Roman" w:cs="Times New Roman"/>
                <w:b/>
                <w:bCs/>
                <w:color w:val="1F4E78"/>
                <w:sz w:val="24"/>
                <w:szCs w:val="24"/>
              </w:rPr>
              <w:t>2020</w:t>
            </w:r>
          </w:p>
        </w:tc>
        <w:tc>
          <w:tcPr>
            <w:tcW w:w="1474" w:type="dxa"/>
            <w:tcBorders>
              <w:top w:val="single" w:sz="8" w:space="0" w:color="FFFFFF"/>
              <w:left w:val="nil"/>
              <w:bottom w:val="single" w:sz="8" w:space="0" w:color="FFFFFF"/>
              <w:right w:val="single" w:sz="8" w:space="0" w:color="FFFFFF"/>
            </w:tcBorders>
            <w:shd w:val="clear" w:color="000000" w:fill="D9D9D9"/>
            <w:noWrap/>
            <w:vAlign w:val="center"/>
            <w:hideMark/>
          </w:tcPr>
          <w:p w14:paraId="02204EFD" w14:textId="77777777" w:rsidR="002D6261" w:rsidRPr="002D6261" w:rsidRDefault="002D6261" w:rsidP="002D6261">
            <w:pPr>
              <w:spacing w:after="0" w:line="240" w:lineRule="auto"/>
              <w:jc w:val="center"/>
              <w:rPr>
                <w:rFonts w:ascii="Times New Roman" w:eastAsia="Times New Roman" w:hAnsi="Times New Roman" w:cs="Times New Roman"/>
                <w:b/>
                <w:bCs/>
                <w:color w:val="1F4E78"/>
                <w:sz w:val="24"/>
                <w:szCs w:val="24"/>
              </w:rPr>
            </w:pPr>
            <w:r w:rsidRPr="002D6261">
              <w:rPr>
                <w:rFonts w:ascii="Times New Roman" w:eastAsia="Times New Roman" w:hAnsi="Times New Roman" w:cs="Times New Roman"/>
                <w:b/>
                <w:bCs/>
                <w:color w:val="1F4E78"/>
                <w:sz w:val="24"/>
                <w:szCs w:val="24"/>
              </w:rPr>
              <w:t>Учешће</w:t>
            </w:r>
          </w:p>
        </w:tc>
      </w:tr>
      <w:tr w:rsidR="002D6261" w:rsidRPr="002D6261" w14:paraId="10440D0A" w14:textId="77777777" w:rsidTr="002D6261">
        <w:trPr>
          <w:trHeight w:val="330"/>
          <w:jc w:val="center"/>
        </w:trPr>
        <w:tc>
          <w:tcPr>
            <w:tcW w:w="6213" w:type="dxa"/>
            <w:tcBorders>
              <w:top w:val="nil"/>
              <w:left w:val="single" w:sz="8" w:space="0" w:color="FFFFFF"/>
              <w:bottom w:val="single" w:sz="8" w:space="0" w:color="FFFFFF"/>
              <w:right w:val="single" w:sz="8" w:space="0" w:color="FFFFFF"/>
            </w:tcBorders>
            <w:shd w:val="clear" w:color="000000" w:fill="D9D9D9"/>
            <w:noWrap/>
            <w:vAlign w:val="center"/>
            <w:hideMark/>
          </w:tcPr>
          <w:p w14:paraId="374CC84E" w14:textId="77777777" w:rsidR="002D6261" w:rsidRPr="002D6261" w:rsidRDefault="002D6261" w:rsidP="002D6261">
            <w:pPr>
              <w:spacing w:after="0" w:line="240" w:lineRule="auto"/>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Изградња секундарне водоводне мреже</w:t>
            </w:r>
          </w:p>
        </w:tc>
        <w:tc>
          <w:tcPr>
            <w:tcW w:w="1711" w:type="dxa"/>
            <w:tcBorders>
              <w:top w:val="nil"/>
              <w:left w:val="nil"/>
              <w:bottom w:val="single" w:sz="8" w:space="0" w:color="FFFFFF"/>
              <w:right w:val="single" w:sz="8" w:space="0" w:color="FFFFFF"/>
            </w:tcBorders>
            <w:shd w:val="clear" w:color="000000" w:fill="D9D9D9"/>
            <w:noWrap/>
            <w:vAlign w:val="bottom"/>
            <w:hideMark/>
          </w:tcPr>
          <w:p w14:paraId="17AD1841"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771.245,07</w:t>
            </w:r>
          </w:p>
        </w:tc>
        <w:tc>
          <w:tcPr>
            <w:tcW w:w="1474" w:type="dxa"/>
            <w:tcBorders>
              <w:top w:val="nil"/>
              <w:left w:val="nil"/>
              <w:bottom w:val="single" w:sz="8" w:space="0" w:color="FFFFFF"/>
              <w:right w:val="single" w:sz="8" w:space="0" w:color="FFFFFF"/>
            </w:tcBorders>
            <w:shd w:val="clear" w:color="000000" w:fill="D9D9D9"/>
            <w:noWrap/>
            <w:vAlign w:val="bottom"/>
            <w:hideMark/>
          </w:tcPr>
          <w:p w14:paraId="668826C4"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38,53%</w:t>
            </w:r>
          </w:p>
        </w:tc>
      </w:tr>
      <w:tr w:rsidR="002D6261" w:rsidRPr="002D6261" w14:paraId="47D6C933" w14:textId="77777777" w:rsidTr="002D6261">
        <w:trPr>
          <w:trHeight w:val="330"/>
          <w:jc w:val="center"/>
        </w:trPr>
        <w:tc>
          <w:tcPr>
            <w:tcW w:w="6213" w:type="dxa"/>
            <w:tcBorders>
              <w:top w:val="nil"/>
              <w:left w:val="single" w:sz="8" w:space="0" w:color="FFFFFF"/>
              <w:bottom w:val="single" w:sz="8" w:space="0" w:color="FFFFFF"/>
              <w:right w:val="single" w:sz="8" w:space="0" w:color="FFFFFF"/>
            </w:tcBorders>
            <w:shd w:val="clear" w:color="000000" w:fill="D9D9D9"/>
            <w:noWrap/>
            <w:vAlign w:val="center"/>
            <w:hideMark/>
          </w:tcPr>
          <w:p w14:paraId="1DB4F853" w14:textId="77777777" w:rsidR="002D6261" w:rsidRPr="002D6261" w:rsidRDefault="002D6261" w:rsidP="002D6261">
            <w:pPr>
              <w:spacing w:after="0" w:line="240" w:lineRule="auto"/>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Радови на санацији цјевовода</w:t>
            </w:r>
          </w:p>
        </w:tc>
        <w:tc>
          <w:tcPr>
            <w:tcW w:w="1711" w:type="dxa"/>
            <w:tcBorders>
              <w:top w:val="nil"/>
              <w:left w:val="nil"/>
              <w:bottom w:val="single" w:sz="8" w:space="0" w:color="FFFFFF"/>
              <w:right w:val="single" w:sz="8" w:space="0" w:color="FFFFFF"/>
            </w:tcBorders>
            <w:shd w:val="clear" w:color="000000" w:fill="D9D9D9"/>
            <w:noWrap/>
            <w:vAlign w:val="bottom"/>
            <w:hideMark/>
          </w:tcPr>
          <w:p w14:paraId="42A74AC4"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218.031,60</w:t>
            </w:r>
          </w:p>
        </w:tc>
        <w:tc>
          <w:tcPr>
            <w:tcW w:w="1474" w:type="dxa"/>
            <w:tcBorders>
              <w:top w:val="nil"/>
              <w:left w:val="nil"/>
              <w:bottom w:val="single" w:sz="8" w:space="0" w:color="FFFFFF"/>
              <w:right w:val="single" w:sz="8" w:space="0" w:color="FFFFFF"/>
            </w:tcBorders>
            <w:shd w:val="clear" w:color="000000" w:fill="D9D9D9"/>
            <w:noWrap/>
            <w:vAlign w:val="bottom"/>
            <w:hideMark/>
          </w:tcPr>
          <w:p w14:paraId="26EC070A"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10,89%</w:t>
            </w:r>
          </w:p>
        </w:tc>
      </w:tr>
      <w:tr w:rsidR="002D6261" w:rsidRPr="002D6261" w14:paraId="739F4A2A" w14:textId="77777777" w:rsidTr="002D6261">
        <w:trPr>
          <w:trHeight w:val="330"/>
          <w:jc w:val="center"/>
        </w:trPr>
        <w:tc>
          <w:tcPr>
            <w:tcW w:w="6213" w:type="dxa"/>
            <w:tcBorders>
              <w:top w:val="nil"/>
              <w:left w:val="single" w:sz="8" w:space="0" w:color="FFFFFF"/>
              <w:bottom w:val="single" w:sz="8" w:space="0" w:color="FFFFFF"/>
              <w:right w:val="single" w:sz="8" w:space="0" w:color="FFFFFF"/>
            </w:tcBorders>
            <w:shd w:val="clear" w:color="000000" w:fill="D9D9D9"/>
            <w:noWrap/>
            <w:vAlign w:val="center"/>
            <w:hideMark/>
          </w:tcPr>
          <w:p w14:paraId="15F176B5" w14:textId="77777777" w:rsidR="002D6261" w:rsidRPr="002D6261" w:rsidRDefault="002D6261" w:rsidP="002D6261">
            <w:pPr>
              <w:spacing w:after="0" w:line="240" w:lineRule="auto"/>
              <w:rPr>
                <w:rFonts w:ascii="Times New Roman" w:eastAsia="Times New Roman" w:hAnsi="Times New Roman" w:cs="Times New Roman"/>
                <w:color w:val="1F4E78"/>
                <w:sz w:val="24"/>
                <w:szCs w:val="24"/>
                <w:lang w:val="ru-RU"/>
              </w:rPr>
            </w:pPr>
            <w:r w:rsidRPr="002D6261">
              <w:rPr>
                <w:rFonts w:ascii="Times New Roman" w:eastAsia="Times New Roman" w:hAnsi="Times New Roman" w:cs="Times New Roman"/>
                <w:color w:val="1F4E78"/>
                <w:sz w:val="24"/>
                <w:szCs w:val="24"/>
                <w:lang w:val="ru-RU"/>
              </w:rPr>
              <w:t>Санација и адаптација пословне зграде</w:t>
            </w:r>
          </w:p>
        </w:tc>
        <w:tc>
          <w:tcPr>
            <w:tcW w:w="1711" w:type="dxa"/>
            <w:tcBorders>
              <w:top w:val="nil"/>
              <w:left w:val="nil"/>
              <w:bottom w:val="single" w:sz="8" w:space="0" w:color="FFFFFF"/>
              <w:right w:val="single" w:sz="8" w:space="0" w:color="FFFFFF"/>
            </w:tcBorders>
            <w:shd w:val="clear" w:color="000000" w:fill="D9D9D9"/>
            <w:noWrap/>
            <w:vAlign w:val="bottom"/>
            <w:hideMark/>
          </w:tcPr>
          <w:p w14:paraId="6B63B4AD"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690.552,88</w:t>
            </w:r>
          </w:p>
        </w:tc>
        <w:tc>
          <w:tcPr>
            <w:tcW w:w="1474" w:type="dxa"/>
            <w:tcBorders>
              <w:top w:val="nil"/>
              <w:left w:val="nil"/>
              <w:bottom w:val="single" w:sz="8" w:space="0" w:color="FFFFFF"/>
              <w:right w:val="single" w:sz="8" w:space="0" w:color="FFFFFF"/>
            </w:tcBorders>
            <w:shd w:val="clear" w:color="000000" w:fill="D9D9D9"/>
            <w:noWrap/>
            <w:vAlign w:val="bottom"/>
            <w:hideMark/>
          </w:tcPr>
          <w:p w14:paraId="6B173027"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34,50%</w:t>
            </w:r>
          </w:p>
        </w:tc>
      </w:tr>
      <w:tr w:rsidR="002D6261" w:rsidRPr="002D6261" w14:paraId="4F838835" w14:textId="77777777" w:rsidTr="002D6261">
        <w:trPr>
          <w:trHeight w:val="330"/>
          <w:jc w:val="center"/>
        </w:trPr>
        <w:tc>
          <w:tcPr>
            <w:tcW w:w="6213" w:type="dxa"/>
            <w:tcBorders>
              <w:top w:val="nil"/>
              <w:left w:val="single" w:sz="8" w:space="0" w:color="FFFFFF"/>
              <w:bottom w:val="single" w:sz="8" w:space="0" w:color="FFFFFF"/>
              <w:right w:val="single" w:sz="8" w:space="0" w:color="FFFFFF"/>
            </w:tcBorders>
            <w:shd w:val="clear" w:color="000000" w:fill="D9D9D9"/>
            <w:noWrap/>
            <w:vAlign w:val="center"/>
            <w:hideMark/>
          </w:tcPr>
          <w:p w14:paraId="40ED3328" w14:textId="77777777" w:rsidR="002D6261" w:rsidRPr="002D6261" w:rsidRDefault="002D6261" w:rsidP="002D6261">
            <w:pPr>
              <w:spacing w:after="0" w:line="240" w:lineRule="auto"/>
              <w:rPr>
                <w:rFonts w:ascii="Times New Roman" w:eastAsia="Times New Roman" w:hAnsi="Times New Roman" w:cs="Times New Roman"/>
                <w:color w:val="1F4E78"/>
                <w:sz w:val="24"/>
                <w:szCs w:val="24"/>
                <w:lang w:val="ru-RU"/>
              </w:rPr>
            </w:pPr>
            <w:r w:rsidRPr="002D6261">
              <w:rPr>
                <w:rFonts w:ascii="Times New Roman" w:eastAsia="Times New Roman" w:hAnsi="Times New Roman" w:cs="Times New Roman"/>
                <w:color w:val="1F4E78"/>
                <w:sz w:val="24"/>
                <w:szCs w:val="24"/>
                <w:lang w:val="ru-RU"/>
              </w:rPr>
              <w:t>Изградња хемијске зграде са уградњом хлорне опреме</w:t>
            </w:r>
          </w:p>
        </w:tc>
        <w:tc>
          <w:tcPr>
            <w:tcW w:w="1711" w:type="dxa"/>
            <w:tcBorders>
              <w:top w:val="nil"/>
              <w:left w:val="nil"/>
              <w:bottom w:val="single" w:sz="8" w:space="0" w:color="FFFFFF"/>
              <w:right w:val="single" w:sz="8" w:space="0" w:color="FFFFFF"/>
            </w:tcBorders>
            <w:shd w:val="clear" w:color="000000" w:fill="D9D9D9"/>
            <w:noWrap/>
            <w:vAlign w:val="bottom"/>
            <w:hideMark/>
          </w:tcPr>
          <w:p w14:paraId="66D04FC8"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251.777,19</w:t>
            </w:r>
          </w:p>
        </w:tc>
        <w:tc>
          <w:tcPr>
            <w:tcW w:w="1474" w:type="dxa"/>
            <w:tcBorders>
              <w:top w:val="nil"/>
              <w:left w:val="nil"/>
              <w:bottom w:val="single" w:sz="8" w:space="0" w:color="FFFFFF"/>
              <w:right w:val="single" w:sz="8" w:space="0" w:color="FFFFFF"/>
            </w:tcBorders>
            <w:shd w:val="clear" w:color="000000" w:fill="D9D9D9"/>
            <w:noWrap/>
            <w:vAlign w:val="bottom"/>
            <w:hideMark/>
          </w:tcPr>
          <w:p w14:paraId="6091AC15"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12,58%</w:t>
            </w:r>
          </w:p>
        </w:tc>
      </w:tr>
      <w:tr w:rsidR="002D6261" w:rsidRPr="002D6261" w14:paraId="43286865" w14:textId="77777777" w:rsidTr="002D6261">
        <w:trPr>
          <w:trHeight w:val="330"/>
          <w:jc w:val="center"/>
        </w:trPr>
        <w:tc>
          <w:tcPr>
            <w:tcW w:w="6213" w:type="dxa"/>
            <w:tcBorders>
              <w:top w:val="nil"/>
              <w:left w:val="single" w:sz="8" w:space="0" w:color="FFFFFF"/>
              <w:bottom w:val="single" w:sz="8" w:space="0" w:color="FFFFFF"/>
              <w:right w:val="single" w:sz="8" w:space="0" w:color="FFFFFF"/>
            </w:tcBorders>
            <w:shd w:val="clear" w:color="000000" w:fill="D9D9D9"/>
            <w:noWrap/>
            <w:vAlign w:val="center"/>
            <w:hideMark/>
          </w:tcPr>
          <w:p w14:paraId="040D2649" w14:textId="77777777" w:rsidR="002D6261" w:rsidRPr="002D6261" w:rsidRDefault="002D6261" w:rsidP="002D6261">
            <w:pPr>
              <w:spacing w:after="0" w:line="240" w:lineRule="auto"/>
              <w:rPr>
                <w:rFonts w:ascii="Times New Roman" w:eastAsia="Times New Roman" w:hAnsi="Times New Roman" w:cs="Times New Roman"/>
                <w:color w:val="1F4E78"/>
                <w:sz w:val="24"/>
                <w:szCs w:val="24"/>
                <w:lang w:val="ru-RU"/>
              </w:rPr>
            </w:pPr>
            <w:r w:rsidRPr="002D6261">
              <w:rPr>
                <w:rFonts w:ascii="Times New Roman" w:eastAsia="Times New Roman" w:hAnsi="Times New Roman" w:cs="Times New Roman"/>
                <w:color w:val="1F4E78"/>
                <w:sz w:val="24"/>
                <w:szCs w:val="24"/>
                <w:lang w:val="ru-RU"/>
              </w:rPr>
              <w:t>Пројекат санитарне заштите изворишта "Бањица"</w:t>
            </w:r>
          </w:p>
        </w:tc>
        <w:tc>
          <w:tcPr>
            <w:tcW w:w="1711" w:type="dxa"/>
            <w:tcBorders>
              <w:top w:val="nil"/>
              <w:left w:val="nil"/>
              <w:bottom w:val="single" w:sz="8" w:space="0" w:color="FFFFFF"/>
              <w:right w:val="single" w:sz="8" w:space="0" w:color="FFFFFF"/>
            </w:tcBorders>
            <w:shd w:val="clear" w:color="000000" w:fill="D9D9D9"/>
            <w:noWrap/>
            <w:vAlign w:val="bottom"/>
            <w:hideMark/>
          </w:tcPr>
          <w:p w14:paraId="07826782"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17.400,00</w:t>
            </w:r>
          </w:p>
        </w:tc>
        <w:tc>
          <w:tcPr>
            <w:tcW w:w="1474" w:type="dxa"/>
            <w:tcBorders>
              <w:top w:val="nil"/>
              <w:left w:val="nil"/>
              <w:bottom w:val="single" w:sz="8" w:space="0" w:color="FFFFFF"/>
              <w:right w:val="single" w:sz="8" w:space="0" w:color="FFFFFF"/>
            </w:tcBorders>
            <w:shd w:val="clear" w:color="000000" w:fill="D9D9D9"/>
            <w:noWrap/>
            <w:vAlign w:val="bottom"/>
            <w:hideMark/>
          </w:tcPr>
          <w:p w14:paraId="30C9A76A"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0,87%</w:t>
            </w:r>
          </w:p>
        </w:tc>
      </w:tr>
      <w:tr w:rsidR="002D6261" w:rsidRPr="002D6261" w14:paraId="025152EA" w14:textId="77777777" w:rsidTr="002D6261">
        <w:trPr>
          <w:trHeight w:val="330"/>
          <w:jc w:val="center"/>
        </w:trPr>
        <w:tc>
          <w:tcPr>
            <w:tcW w:w="6213" w:type="dxa"/>
            <w:tcBorders>
              <w:top w:val="nil"/>
              <w:left w:val="single" w:sz="8" w:space="0" w:color="FFFFFF"/>
              <w:bottom w:val="single" w:sz="8" w:space="0" w:color="FFFFFF"/>
              <w:right w:val="single" w:sz="8" w:space="0" w:color="FFFFFF"/>
            </w:tcBorders>
            <w:shd w:val="clear" w:color="000000" w:fill="D9D9D9"/>
            <w:noWrap/>
            <w:vAlign w:val="center"/>
            <w:hideMark/>
          </w:tcPr>
          <w:p w14:paraId="0039D133" w14:textId="77777777" w:rsidR="002D6261" w:rsidRPr="002D6261" w:rsidRDefault="002D6261" w:rsidP="002D6261">
            <w:pPr>
              <w:spacing w:after="0" w:line="240" w:lineRule="auto"/>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Опрема - машине</w:t>
            </w:r>
          </w:p>
        </w:tc>
        <w:tc>
          <w:tcPr>
            <w:tcW w:w="1711" w:type="dxa"/>
            <w:tcBorders>
              <w:top w:val="nil"/>
              <w:left w:val="nil"/>
              <w:bottom w:val="single" w:sz="8" w:space="0" w:color="FFFFFF"/>
              <w:right w:val="single" w:sz="8" w:space="0" w:color="FFFFFF"/>
            </w:tcBorders>
            <w:shd w:val="clear" w:color="000000" w:fill="D9D9D9"/>
            <w:noWrap/>
            <w:vAlign w:val="bottom"/>
            <w:hideMark/>
          </w:tcPr>
          <w:p w14:paraId="451B3139"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15.689,72</w:t>
            </w:r>
          </w:p>
        </w:tc>
        <w:tc>
          <w:tcPr>
            <w:tcW w:w="1474" w:type="dxa"/>
            <w:tcBorders>
              <w:top w:val="nil"/>
              <w:left w:val="nil"/>
              <w:bottom w:val="single" w:sz="8" w:space="0" w:color="FFFFFF"/>
              <w:right w:val="single" w:sz="8" w:space="0" w:color="FFFFFF"/>
            </w:tcBorders>
            <w:shd w:val="clear" w:color="000000" w:fill="D9D9D9"/>
            <w:noWrap/>
            <w:vAlign w:val="bottom"/>
            <w:hideMark/>
          </w:tcPr>
          <w:p w14:paraId="3F3C2B2E"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0,78%</w:t>
            </w:r>
          </w:p>
        </w:tc>
      </w:tr>
      <w:tr w:rsidR="002D6261" w:rsidRPr="002D6261" w14:paraId="47C00FBC" w14:textId="77777777" w:rsidTr="002D6261">
        <w:trPr>
          <w:trHeight w:val="330"/>
          <w:jc w:val="center"/>
        </w:trPr>
        <w:tc>
          <w:tcPr>
            <w:tcW w:w="6213" w:type="dxa"/>
            <w:tcBorders>
              <w:top w:val="nil"/>
              <w:left w:val="single" w:sz="8" w:space="0" w:color="FFFFFF"/>
              <w:bottom w:val="single" w:sz="8" w:space="0" w:color="FFFFFF"/>
              <w:right w:val="single" w:sz="8" w:space="0" w:color="FFFFFF"/>
            </w:tcBorders>
            <w:shd w:val="clear" w:color="000000" w:fill="D9D9D9"/>
            <w:noWrap/>
            <w:vAlign w:val="center"/>
            <w:hideMark/>
          </w:tcPr>
          <w:p w14:paraId="04E68E43" w14:textId="77777777" w:rsidR="002D6261" w:rsidRPr="002D6261" w:rsidRDefault="002D6261" w:rsidP="002D6261">
            <w:pPr>
              <w:spacing w:after="0" w:line="240" w:lineRule="auto"/>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Опрема - уређаји и инсталације</w:t>
            </w:r>
          </w:p>
        </w:tc>
        <w:tc>
          <w:tcPr>
            <w:tcW w:w="1711" w:type="dxa"/>
            <w:tcBorders>
              <w:top w:val="nil"/>
              <w:left w:val="nil"/>
              <w:bottom w:val="single" w:sz="8" w:space="0" w:color="FFFFFF"/>
              <w:right w:val="single" w:sz="8" w:space="0" w:color="FFFFFF"/>
            </w:tcBorders>
            <w:shd w:val="clear" w:color="000000" w:fill="D9D9D9"/>
            <w:noWrap/>
            <w:vAlign w:val="bottom"/>
            <w:hideMark/>
          </w:tcPr>
          <w:p w14:paraId="1BEC5D1D"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7.728,09</w:t>
            </w:r>
          </w:p>
        </w:tc>
        <w:tc>
          <w:tcPr>
            <w:tcW w:w="1474" w:type="dxa"/>
            <w:tcBorders>
              <w:top w:val="nil"/>
              <w:left w:val="nil"/>
              <w:bottom w:val="single" w:sz="8" w:space="0" w:color="FFFFFF"/>
              <w:right w:val="single" w:sz="8" w:space="0" w:color="FFFFFF"/>
            </w:tcBorders>
            <w:shd w:val="clear" w:color="000000" w:fill="D9D9D9"/>
            <w:noWrap/>
            <w:vAlign w:val="bottom"/>
            <w:hideMark/>
          </w:tcPr>
          <w:p w14:paraId="55BCD18E"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0,39%</w:t>
            </w:r>
          </w:p>
        </w:tc>
      </w:tr>
      <w:tr w:rsidR="002D6261" w:rsidRPr="002D6261" w14:paraId="6BB2D1BE" w14:textId="77777777" w:rsidTr="002D6261">
        <w:trPr>
          <w:trHeight w:val="330"/>
          <w:jc w:val="center"/>
        </w:trPr>
        <w:tc>
          <w:tcPr>
            <w:tcW w:w="6213" w:type="dxa"/>
            <w:tcBorders>
              <w:top w:val="nil"/>
              <w:left w:val="single" w:sz="8" w:space="0" w:color="FFFFFF"/>
              <w:bottom w:val="single" w:sz="8" w:space="0" w:color="FFFFFF"/>
              <w:right w:val="single" w:sz="8" w:space="0" w:color="FFFFFF"/>
            </w:tcBorders>
            <w:shd w:val="clear" w:color="000000" w:fill="D9D9D9"/>
            <w:noWrap/>
            <w:vAlign w:val="center"/>
            <w:hideMark/>
          </w:tcPr>
          <w:p w14:paraId="2E288B0C" w14:textId="77777777" w:rsidR="002D6261" w:rsidRPr="002D6261" w:rsidRDefault="002D6261" w:rsidP="002D6261">
            <w:pPr>
              <w:spacing w:after="0" w:line="240" w:lineRule="auto"/>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Опрема - транспортна средства</w:t>
            </w:r>
          </w:p>
        </w:tc>
        <w:tc>
          <w:tcPr>
            <w:tcW w:w="1711" w:type="dxa"/>
            <w:tcBorders>
              <w:top w:val="nil"/>
              <w:left w:val="nil"/>
              <w:bottom w:val="single" w:sz="8" w:space="0" w:color="FFFFFF"/>
              <w:right w:val="single" w:sz="8" w:space="0" w:color="FFFFFF"/>
            </w:tcBorders>
            <w:shd w:val="clear" w:color="000000" w:fill="D9D9D9"/>
            <w:noWrap/>
            <w:vAlign w:val="bottom"/>
            <w:hideMark/>
          </w:tcPr>
          <w:p w14:paraId="646B067A"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19.748,41</w:t>
            </w:r>
          </w:p>
        </w:tc>
        <w:tc>
          <w:tcPr>
            <w:tcW w:w="1474" w:type="dxa"/>
            <w:tcBorders>
              <w:top w:val="nil"/>
              <w:left w:val="nil"/>
              <w:bottom w:val="single" w:sz="8" w:space="0" w:color="FFFFFF"/>
              <w:right w:val="single" w:sz="8" w:space="0" w:color="FFFFFF"/>
            </w:tcBorders>
            <w:shd w:val="clear" w:color="000000" w:fill="D9D9D9"/>
            <w:noWrap/>
            <w:vAlign w:val="bottom"/>
            <w:hideMark/>
          </w:tcPr>
          <w:p w14:paraId="78E45C38"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0,99%</w:t>
            </w:r>
          </w:p>
        </w:tc>
      </w:tr>
      <w:tr w:rsidR="002D6261" w:rsidRPr="002D6261" w14:paraId="525914FE" w14:textId="77777777" w:rsidTr="002D6261">
        <w:trPr>
          <w:trHeight w:val="330"/>
          <w:jc w:val="center"/>
        </w:trPr>
        <w:tc>
          <w:tcPr>
            <w:tcW w:w="6213" w:type="dxa"/>
            <w:tcBorders>
              <w:top w:val="nil"/>
              <w:left w:val="single" w:sz="8" w:space="0" w:color="FFFFFF"/>
              <w:bottom w:val="single" w:sz="8" w:space="0" w:color="FFFFFF"/>
              <w:right w:val="single" w:sz="8" w:space="0" w:color="FFFFFF"/>
            </w:tcBorders>
            <w:shd w:val="clear" w:color="000000" w:fill="D9D9D9"/>
            <w:noWrap/>
            <w:vAlign w:val="center"/>
            <w:hideMark/>
          </w:tcPr>
          <w:p w14:paraId="46255A89" w14:textId="77777777" w:rsidR="002D6261" w:rsidRPr="002D6261" w:rsidRDefault="002D6261" w:rsidP="002D6261">
            <w:pPr>
              <w:spacing w:after="0" w:line="240" w:lineRule="auto"/>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Опрема - рачунарска опрема</w:t>
            </w:r>
          </w:p>
        </w:tc>
        <w:tc>
          <w:tcPr>
            <w:tcW w:w="1711" w:type="dxa"/>
            <w:tcBorders>
              <w:top w:val="nil"/>
              <w:left w:val="nil"/>
              <w:bottom w:val="single" w:sz="8" w:space="0" w:color="FFFFFF"/>
              <w:right w:val="single" w:sz="8" w:space="0" w:color="FFFFFF"/>
            </w:tcBorders>
            <w:shd w:val="clear" w:color="000000" w:fill="D9D9D9"/>
            <w:noWrap/>
            <w:vAlign w:val="bottom"/>
            <w:hideMark/>
          </w:tcPr>
          <w:p w14:paraId="220F24FE"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9.527,67</w:t>
            </w:r>
          </w:p>
        </w:tc>
        <w:tc>
          <w:tcPr>
            <w:tcW w:w="1474" w:type="dxa"/>
            <w:tcBorders>
              <w:top w:val="nil"/>
              <w:left w:val="nil"/>
              <w:bottom w:val="single" w:sz="8" w:space="0" w:color="FFFFFF"/>
              <w:right w:val="single" w:sz="8" w:space="0" w:color="FFFFFF"/>
            </w:tcBorders>
            <w:shd w:val="clear" w:color="000000" w:fill="D9D9D9"/>
            <w:noWrap/>
            <w:vAlign w:val="bottom"/>
            <w:hideMark/>
          </w:tcPr>
          <w:p w14:paraId="3A0AFB57" w14:textId="77777777" w:rsidR="002D6261" w:rsidRPr="002D6261" w:rsidRDefault="002D6261" w:rsidP="002D6261">
            <w:pPr>
              <w:spacing w:after="0" w:line="240" w:lineRule="auto"/>
              <w:jc w:val="right"/>
              <w:rPr>
                <w:rFonts w:ascii="Times New Roman" w:eastAsia="Times New Roman" w:hAnsi="Times New Roman" w:cs="Times New Roman"/>
                <w:color w:val="1F4E78"/>
                <w:sz w:val="24"/>
                <w:szCs w:val="24"/>
              </w:rPr>
            </w:pPr>
            <w:r w:rsidRPr="002D6261">
              <w:rPr>
                <w:rFonts w:ascii="Times New Roman" w:eastAsia="Times New Roman" w:hAnsi="Times New Roman" w:cs="Times New Roman"/>
                <w:color w:val="1F4E78"/>
                <w:sz w:val="24"/>
                <w:szCs w:val="24"/>
              </w:rPr>
              <w:t>0,48%</w:t>
            </w:r>
          </w:p>
        </w:tc>
      </w:tr>
      <w:tr w:rsidR="002D6261" w:rsidRPr="002D6261" w14:paraId="4A14D650" w14:textId="77777777" w:rsidTr="002D6261">
        <w:trPr>
          <w:trHeight w:val="330"/>
          <w:jc w:val="center"/>
        </w:trPr>
        <w:tc>
          <w:tcPr>
            <w:tcW w:w="6213" w:type="dxa"/>
            <w:tcBorders>
              <w:top w:val="nil"/>
              <w:left w:val="single" w:sz="8" w:space="0" w:color="FFFFFF"/>
              <w:bottom w:val="single" w:sz="8" w:space="0" w:color="FFFFFF"/>
              <w:right w:val="single" w:sz="8" w:space="0" w:color="FFFFFF"/>
            </w:tcBorders>
            <w:shd w:val="clear" w:color="000000" w:fill="D9D9D9"/>
            <w:noWrap/>
            <w:vAlign w:val="center"/>
            <w:hideMark/>
          </w:tcPr>
          <w:p w14:paraId="3E872CB0" w14:textId="77777777" w:rsidR="002D6261" w:rsidRPr="002D6261" w:rsidRDefault="002D6261" w:rsidP="002D6261">
            <w:pPr>
              <w:spacing w:after="0" w:line="240" w:lineRule="auto"/>
              <w:jc w:val="center"/>
              <w:rPr>
                <w:rFonts w:ascii="Times New Roman" w:eastAsia="Times New Roman" w:hAnsi="Times New Roman" w:cs="Times New Roman"/>
                <w:b/>
                <w:bCs/>
                <w:color w:val="1F4E78"/>
                <w:sz w:val="24"/>
                <w:szCs w:val="24"/>
              </w:rPr>
            </w:pPr>
            <w:r w:rsidRPr="002D6261">
              <w:rPr>
                <w:rFonts w:ascii="Times New Roman" w:eastAsia="Times New Roman" w:hAnsi="Times New Roman" w:cs="Times New Roman"/>
                <w:b/>
                <w:bCs/>
                <w:color w:val="1F4E78"/>
                <w:sz w:val="24"/>
                <w:szCs w:val="24"/>
              </w:rPr>
              <w:t>УКУПНО:</w:t>
            </w:r>
          </w:p>
        </w:tc>
        <w:tc>
          <w:tcPr>
            <w:tcW w:w="1711" w:type="dxa"/>
            <w:tcBorders>
              <w:top w:val="nil"/>
              <w:left w:val="nil"/>
              <w:bottom w:val="single" w:sz="8" w:space="0" w:color="FFFFFF"/>
              <w:right w:val="single" w:sz="8" w:space="0" w:color="FFFFFF"/>
            </w:tcBorders>
            <w:shd w:val="clear" w:color="000000" w:fill="D9D9D9"/>
            <w:noWrap/>
            <w:vAlign w:val="bottom"/>
            <w:hideMark/>
          </w:tcPr>
          <w:p w14:paraId="62CA42AA" w14:textId="77777777" w:rsidR="002D6261" w:rsidRPr="002D6261" w:rsidRDefault="002D6261" w:rsidP="002D6261">
            <w:pPr>
              <w:spacing w:after="0" w:line="240" w:lineRule="auto"/>
              <w:jc w:val="right"/>
              <w:rPr>
                <w:rFonts w:ascii="Times New Roman" w:eastAsia="Times New Roman" w:hAnsi="Times New Roman" w:cs="Times New Roman"/>
                <w:b/>
                <w:bCs/>
                <w:color w:val="1F4E78"/>
                <w:sz w:val="24"/>
                <w:szCs w:val="24"/>
              </w:rPr>
            </w:pPr>
            <w:r w:rsidRPr="002D6261">
              <w:rPr>
                <w:rFonts w:ascii="Times New Roman" w:eastAsia="Times New Roman" w:hAnsi="Times New Roman" w:cs="Times New Roman"/>
                <w:b/>
                <w:bCs/>
                <w:color w:val="1F4E78"/>
                <w:sz w:val="24"/>
                <w:szCs w:val="24"/>
              </w:rPr>
              <w:t>2.001.700,63</w:t>
            </w:r>
          </w:p>
        </w:tc>
        <w:tc>
          <w:tcPr>
            <w:tcW w:w="1474" w:type="dxa"/>
            <w:tcBorders>
              <w:top w:val="nil"/>
              <w:left w:val="nil"/>
              <w:bottom w:val="single" w:sz="8" w:space="0" w:color="FFFFFF"/>
              <w:right w:val="single" w:sz="8" w:space="0" w:color="FFFFFF"/>
            </w:tcBorders>
            <w:shd w:val="clear" w:color="000000" w:fill="D9D9D9"/>
            <w:noWrap/>
            <w:vAlign w:val="bottom"/>
            <w:hideMark/>
          </w:tcPr>
          <w:p w14:paraId="046C4EBA" w14:textId="77777777" w:rsidR="002D6261" w:rsidRPr="002D6261" w:rsidRDefault="002D6261" w:rsidP="002D6261">
            <w:pPr>
              <w:spacing w:after="0" w:line="240" w:lineRule="auto"/>
              <w:jc w:val="right"/>
              <w:rPr>
                <w:rFonts w:ascii="Times New Roman" w:eastAsia="Times New Roman" w:hAnsi="Times New Roman" w:cs="Times New Roman"/>
                <w:b/>
                <w:bCs/>
                <w:color w:val="1F4E78"/>
                <w:sz w:val="24"/>
                <w:szCs w:val="24"/>
              </w:rPr>
            </w:pPr>
            <w:r w:rsidRPr="002D6261">
              <w:rPr>
                <w:rFonts w:ascii="Times New Roman" w:eastAsia="Times New Roman" w:hAnsi="Times New Roman" w:cs="Times New Roman"/>
                <w:b/>
                <w:bCs/>
                <w:color w:val="1F4E78"/>
                <w:sz w:val="24"/>
                <w:szCs w:val="24"/>
              </w:rPr>
              <w:t>100,00%</w:t>
            </w:r>
          </w:p>
        </w:tc>
      </w:tr>
    </w:tbl>
    <w:p w14:paraId="2F63C132" w14:textId="2B6AD760" w:rsidR="0011654C" w:rsidRPr="00030048" w:rsidRDefault="0011654C" w:rsidP="000A79E9">
      <w:pPr>
        <w:jc w:val="both"/>
        <w:rPr>
          <w:rFonts w:ascii="Times New Roman" w:hAnsi="Times New Roman" w:cs="Times New Roman"/>
          <w:color w:val="FF0000"/>
          <w:sz w:val="24"/>
          <w:szCs w:val="24"/>
          <w:lang w:val="ru-RU"/>
        </w:rPr>
      </w:pPr>
    </w:p>
    <w:p w14:paraId="1E9A5C8D" w14:textId="4D867145" w:rsidR="00BF6331" w:rsidRPr="0098607A" w:rsidRDefault="00CD5E46" w:rsidP="0098607A">
      <w:pPr>
        <w:jc w:val="both"/>
        <w:rPr>
          <w:rFonts w:ascii="Times New Roman" w:eastAsia="Times New Roman" w:hAnsi="Times New Roman" w:cs="Times New Roman"/>
          <w:sz w:val="24"/>
          <w:szCs w:val="24"/>
          <w:lang w:val="sr-Cyrl-BA"/>
        </w:rPr>
      </w:pPr>
      <w:r w:rsidRPr="00BF6331">
        <w:rPr>
          <w:rFonts w:ascii="Times New Roman" w:eastAsia="Times New Roman" w:hAnsi="Times New Roman" w:cs="Times New Roman"/>
          <w:sz w:val="24"/>
          <w:szCs w:val="24"/>
          <w:lang w:val="ru-RU"/>
        </w:rPr>
        <w:t>У</w:t>
      </w:r>
      <w:r w:rsidR="0011654C" w:rsidRPr="00BF6331">
        <w:rPr>
          <w:rFonts w:ascii="Times New Roman" w:eastAsia="Times New Roman" w:hAnsi="Times New Roman" w:cs="Times New Roman"/>
          <w:sz w:val="24"/>
          <w:szCs w:val="24"/>
          <w:lang w:val="sr-Cyrl-BA"/>
        </w:rPr>
        <w:t xml:space="preserve"> </w:t>
      </w:r>
      <w:r w:rsidR="00971C4E" w:rsidRPr="00BF6331">
        <w:rPr>
          <w:rFonts w:ascii="Times New Roman" w:eastAsia="Times New Roman" w:hAnsi="Times New Roman" w:cs="Times New Roman"/>
          <w:sz w:val="24"/>
          <w:szCs w:val="24"/>
          <w:lang w:val="sr-Cyrl-BA"/>
        </w:rPr>
        <w:t xml:space="preserve">изградњу секундарне водоводне мреже и </w:t>
      </w:r>
      <w:r w:rsidR="0098607A">
        <w:rPr>
          <w:rFonts w:ascii="Times New Roman" w:eastAsia="Times New Roman" w:hAnsi="Times New Roman" w:cs="Times New Roman"/>
          <w:sz w:val="24"/>
          <w:szCs w:val="24"/>
          <w:lang w:val="sr-Cyrl-BA"/>
        </w:rPr>
        <w:t xml:space="preserve">на </w:t>
      </w:r>
      <w:r w:rsidR="00971C4E" w:rsidRPr="00BF6331">
        <w:rPr>
          <w:rFonts w:ascii="Times New Roman" w:eastAsia="Times New Roman" w:hAnsi="Times New Roman" w:cs="Times New Roman"/>
          <w:sz w:val="24"/>
          <w:szCs w:val="24"/>
          <w:lang w:val="sr-Cyrl-BA"/>
        </w:rPr>
        <w:t>радове санациј</w:t>
      </w:r>
      <w:r w:rsidR="0098607A">
        <w:rPr>
          <w:rFonts w:ascii="Times New Roman" w:eastAsia="Times New Roman" w:hAnsi="Times New Roman" w:cs="Times New Roman"/>
          <w:sz w:val="24"/>
          <w:szCs w:val="24"/>
          <w:lang w:val="sr-Cyrl-BA"/>
        </w:rPr>
        <w:t>е</w:t>
      </w:r>
      <w:r w:rsidR="00971C4E" w:rsidRPr="00BF6331">
        <w:rPr>
          <w:rFonts w:ascii="Times New Roman" w:eastAsia="Times New Roman" w:hAnsi="Times New Roman" w:cs="Times New Roman"/>
          <w:sz w:val="24"/>
          <w:szCs w:val="24"/>
          <w:lang w:val="sr-Cyrl-BA"/>
        </w:rPr>
        <w:t xml:space="preserve"> цјевовода</w:t>
      </w:r>
      <w:r w:rsidRPr="00BF6331">
        <w:rPr>
          <w:rFonts w:ascii="Times New Roman" w:eastAsia="Times New Roman" w:hAnsi="Times New Roman" w:cs="Times New Roman"/>
          <w:sz w:val="24"/>
          <w:szCs w:val="24"/>
          <w:lang w:val="sr-Cyrl-BA"/>
        </w:rPr>
        <w:t xml:space="preserve"> уложено је </w:t>
      </w:r>
      <w:r w:rsidRPr="00BF6331">
        <w:rPr>
          <w:rFonts w:ascii="Times New Roman" w:eastAsia="Times New Roman" w:hAnsi="Times New Roman" w:cs="Times New Roman"/>
          <w:sz w:val="24"/>
          <w:szCs w:val="24"/>
          <w:lang w:val="ru-RU"/>
        </w:rPr>
        <w:t>989.276,67</w:t>
      </w:r>
      <w:r w:rsidR="00C14018">
        <w:rPr>
          <w:rFonts w:ascii="Times New Roman" w:eastAsia="Times New Roman" w:hAnsi="Times New Roman" w:cs="Times New Roman"/>
          <w:sz w:val="24"/>
          <w:szCs w:val="24"/>
          <w:lang w:val="ru-RU"/>
        </w:rPr>
        <w:t xml:space="preserve"> </w:t>
      </w:r>
      <w:r w:rsidRPr="00BF6331">
        <w:rPr>
          <w:rFonts w:ascii="Times New Roman" w:eastAsia="Times New Roman" w:hAnsi="Times New Roman" w:cs="Times New Roman"/>
          <w:sz w:val="24"/>
          <w:szCs w:val="24"/>
          <w:lang w:val="ru-RU"/>
        </w:rPr>
        <w:t>КМ, односно 49,42%</w:t>
      </w:r>
      <w:r w:rsidR="00BF6331" w:rsidRPr="00BF6331">
        <w:rPr>
          <w:rFonts w:ascii="Times New Roman" w:eastAsia="Times New Roman" w:hAnsi="Times New Roman" w:cs="Times New Roman"/>
          <w:sz w:val="24"/>
          <w:szCs w:val="24"/>
          <w:lang w:val="ru-RU"/>
        </w:rPr>
        <w:t xml:space="preserve"> од укупних инвестиција</w:t>
      </w:r>
      <w:r w:rsidR="00C14018">
        <w:rPr>
          <w:rFonts w:ascii="Times New Roman" w:eastAsia="Times New Roman" w:hAnsi="Times New Roman" w:cs="Times New Roman"/>
          <w:sz w:val="24"/>
          <w:szCs w:val="24"/>
          <w:lang w:val="ru-RU"/>
        </w:rPr>
        <w:t xml:space="preserve"> у 2020. години;</w:t>
      </w:r>
    </w:p>
    <w:p w14:paraId="20F76379" w14:textId="399377F1" w:rsidR="001F69CE" w:rsidRPr="00DF0F9C" w:rsidRDefault="0011654C" w:rsidP="0098607A">
      <w:pPr>
        <w:jc w:val="both"/>
        <w:rPr>
          <w:rFonts w:ascii="Times New Roman" w:eastAsia="Times New Roman" w:hAnsi="Times New Roman" w:cs="Times New Roman"/>
          <w:sz w:val="24"/>
          <w:szCs w:val="24"/>
          <w:lang w:val="sr-Latn-RS"/>
        </w:rPr>
      </w:pPr>
      <w:r w:rsidRPr="00BF6331">
        <w:rPr>
          <w:rFonts w:ascii="Times New Roman" w:eastAsia="Times New Roman" w:hAnsi="Times New Roman" w:cs="Times New Roman"/>
          <w:sz w:val="24"/>
          <w:szCs w:val="24"/>
          <w:lang w:val="sr-Cyrl-BA"/>
        </w:rPr>
        <w:t>Велики износ инвести</w:t>
      </w:r>
      <w:r w:rsidR="0098607A">
        <w:rPr>
          <w:rFonts w:ascii="Times New Roman" w:eastAsia="Times New Roman" w:hAnsi="Times New Roman" w:cs="Times New Roman"/>
          <w:sz w:val="24"/>
          <w:szCs w:val="24"/>
          <w:lang w:val="sr-Cyrl-BA"/>
        </w:rPr>
        <w:t>ција</w:t>
      </w:r>
      <w:r w:rsidRPr="00BF6331">
        <w:rPr>
          <w:rFonts w:ascii="Times New Roman" w:eastAsia="Times New Roman" w:hAnsi="Times New Roman" w:cs="Times New Roman"/>
          <w:sz w:val="24"/>
          <w:szCs w:val="24"/>
          <w:lang w:val="sr-Cyrl-BA"/>
        </w:rPr>
        <w:t xml:space="preserve"> се односи</w:t>
      </w:r>
      <w:r w:rsidR="00940BBC">
        <w:rPr>
          <w:rFonts w:ascii="Times New Roman" w:eastAsia="Times New Roman" w:hAnsi="Times New Roman" w:cs="Times New Roman"/>
          <w:sz w:val="24"/>
          <w:szCs w:val="24"/>
          <w:lang w:val="sr-Cyrl-BA"/>
        </w:rPr>
        <w:t xml:space="preserve"> и</w:t>
      </w:r>
      <w:r w:rsidRPr="00BF6331">
        <w:rPr>
          <w:rFonts w:ascii="Times New Roman" w:eastAsia="Times New Roman" w:hAnsi="Times New Roman" w:cs="Times New Roman"/>
          <w:sz w:val="24"/>
          <w:szCs w:val="24"/>
          <w:lang w:val="sr-Cyrl-BA"/>
        </w:rPr>
        <w:t xml:space="preserve"> на </w:t>
      </w:r>
      <w:r w:rsidR="00BF6331" w:rsidRPr="00BF6331">
        <w:rPr>
          <w:rFonts w:ascii="Times New Roman" w:eastAsia="Times New Roman" w:hAnsi="Times New Roman" w:cs="Times New Roman"/>
          <w:sz w:val="24"/>
          <w:szCs w:val="24"/>
          <w:lang w:val="sr-Cyrl-BA"/>
        </w:rPr>
        <w:t>санацију</w:t>
      </w:r>
      <w:r w:rsidR="00940BBC">
        <w:rPr>
          <w:rFonts w:ascii="Times New Roman" w:eastAsia="Times New Roman" w:hAnsi="Times New Roman" w:cs="Times New Roman"/>
          <w:sz w:val="24"/>
          <w:szCs w:val="24"/>
          <w:lang w:val="sr-Cyrl-BA"/>
        </w:rPr>
        <w:t>/адаптацију</w:t>
      </w:r>
      <w:r w:rsidR="00994F81" w:rsidRPr="00BF6331">
        <w:rPr>
          <w:rFonts w:ascii="Times New Roman" w:eastAsia="Times New Roman" w:hAnsi="Times New Roman" w:cs="Times New Roman"/>
          <w:sz w:val="24"/>
          <w:szCs w:val="24"/>
          <w:lang w:val="sr-Cyrl-BA"/>
        </w:rPr>
        <w:t xml:space="preserve"> пословне зграде и то </w:t>
      </w:r>
      <w:r w:rsidR="00BF6331" w:rsidRPr="00BF6331">
        <w:rPr>
          <w:rFonts w:ascii="Times New Roman" w:eastAsia="Times New Roman" w:hAnsi="Times New Roman" w:cs="Times New Roman"/>
          <w:sz w:val="24"/>
          <w:szCs w:val="24"/>
          <w:lang w:val="sr-Cyrl-BA"/>
        </w:rPr>
        <w:t>34,50</w:t>
      </w:r>
      <w:r w:rsidRPr="00BF6331">
        <w:rPr>
          <w:rFonts w:ascii="Times New Roman" w:eastAsia="Times New Roman" w:hAnsi="Times New Roman" w:cs="Times New Roman"/>
          <w:sz w:val="24"/>
          <w:szCs w:val="24"/>
          <w:lang w:val="sr-Cyrl-BA"/>
        </w:rPr>
        <w:t>% свих инвестиција, у износу о</w:t>
      </w:r>
      <w:r w:rsidR="00BF6331" w:rsidRPr="00BF6331">
        <w:rPr>
          <w:rFonts w:ascii="Times New Roman" w:eastAsia="Times New Roman" w:hAnsi="Times New Roman" w:cs="Times New Roman"/>
          <w:sz w:val="24"/>
          <w:szCs w:val="24"/>
          <w:lang w:val="sr-Cyrl-BA"/>
        </w:rPr>
        <w:t xml:space="preserve">д </w:t>
      </w:r>
      <w:r w:rsidR="00BF6331" w:rsidRPr="00BF6331">
        <w:rPr>
          <w:rFonts w:ascii="Times New Roman" w:eastAsia="Times New Roman" w:hAnsi="Times New Roman" w:cs="Times New Roman"/>
          <w:sz w:val="24"/>
          <w:szCs w:val="24"/>
          <w:lang w:val="ru-RU"/>
        </w:rPr>
        <w:t>690.552,88</w:t>
      </w:r>
      <w:r w:rsidR="00C14018">
        <w:rPr>
          <w:rFonts w:ascii="Times New Roman" w:eastAsia="Times New Roman" w:hAnsi="Times New Roman" w:cs="Times New Roman"/>
          <w:sz w:val="24"/>
          <w:szCs w:val="24"/>
          <w:lang w:val="ru-RU"/>
        </w:rPr>
        <w:t xml:space="preserve"> </w:t>
      </w:r>
      <w:r w:rsidRPr="00BF6331">
        <w:rPr>
          <w:rFonts w:ascii="Times New Roman" w:eastAsia="Times New Roman" w:hAnsi="Times New Roman" w:cs="Times New Roman"/>
          <w:sz w:val="24"/>
          <w:szCs w:val="24"/>
          <w:lang w:val="sr-Cyrl-BA"/>
        </w:rPr>
        <w:t>КМ</w:t>
      </w:r>
      <w:r w:rsidR="00C14018">
        <w:rPr>
          <w:rFonts w:ascii="Times New Roman" w:eastAsia="Times New Roman" w:hAnsi="Times New Roman" w:cs="Times New Roman"/>
          <w:sz w:val="24"/>
          <w:szCs w:val="24"/>
          <w:lang w:val="sr-Cyrl-BA"/>
        </w:rPr>
        <w:t>, као и на изградњу хемијске зграде у износу од 251.777,19 КМ.</w:t>
      </w:r>
    </w:p>
    <w:p w14:paraId="0B950924" w14:textId="6A1721CF" w:rsidR="00E551C5" w:rsidRPr="0098607A" w:rsidRDefault="00E551C5" w:rsidP="000A79E9">
      <w:pPr>
        <w:jc w:val="both"/>
        <w:rPr>
          <w:rFonts w:ascii="Times New Roman" w:eastAsia="Times New Roman" w:hAnsi="Times New Roman" w:cs="Times New Roman"/>
          <w:color w:val="FF0000"/>
          <w:sz w:val="24"/>
          <w:szCs w:val="24"/>
          <w:lang w:val="ru-RU"/>
        </w:rPr>
      </w:pPr>
    </w:p>
    <w:p w14:paraId="1478F5AB" w14:textId="77777777" w:rsidR="00E551C5" w:rsidRPr="00030048" w:rsidRDefault="00E551C5" w:rsidP="000A79E9">
      <w:pPr>
        <w:jc w:val="both"/>
        <w:rPr>
          <w:rFonts w:ascii="Times New Roman" w:eastAsia="Times New Roman" w:hAnsi="Times New Roman" w:cs="Times New Roman"/>
          <w:color w:val="FF0000"/>
          <w:sz w:val="24"/>
          <w:szCs w:val="24"/>
          <w:lang w:val="sr-Cyrl-BA"/>
        </w:rPr>
      </w:pPr>
    </w:p>
    <w:p w14:paraId="75E28E48" w14:textId="6339F8DA" w:rsidR="00E551C5" w:rsidRDefault="00E551C5" w:rsidP="000A79E9">
      <w:pPr>
        <w:jc w:val="both"/>
        <w:rPr>
          <w:rFonts w:ascii="Times New Roman" w:eastAsia="Times New Roman" w:hAnsi="Times New Roman" w:cs="Times New Roman"/>
          <w:color w:val="FF0000"/>
          <w:sz w:val="24"/>
          <w:szCs w:val="24"/>
          <w:lang w:val="sr-Cyrl-BA"/>
        </w:rPr>
      </w:pPr>
    </w:p>
    <w:p w14:paraId="420CAA99" w14:textId="77777777" w:rsidR="009D0887" w:rsidRPr="00030048" w:rsidRDefault="009D0887" w:rsidP="000A79E9">
      <w:pPr>
        <w:jc w:val="both"/>
        <w:rPr>
          <w:rFonts w:ascii="Times New Roman" w:eastAsia="Times New Roman" w:hAnsi="Times New Roman" w:cs="Times New Roman"/>
          <w:color w:val="FF0000"/>
          <w:sz w:val="24"/>
          <w:szCs w:val="24"/>
          <w:lang w:val="sr-Cyrl-BA"/>
        </w:rPr>
      </w:pPr>
    </w:p>
    <w:p w14:paraId="3E55BC76" w14:textId="7A2BDE12" w:rsidR="00E551C5" w:rsidRPr="00030048" w:rsidRDefault="00E551C5" w:rsidP="000A79E9">
      <w:pPr>
        <w:jc w:val="both"/>
        <w:rPr>
          <w:rFonts w:ascii="Times New Roman" w:eastAsia="Times New Roman" w:hAnsi="Times New Roman" w:cs="Times New Roman"/>
          <w:color w:val="FF0000"/>
          <w:sz w:val="24"/>
          <w:szCs w:val="24"/>
          <w:lang w:val="sr-Cyrl-BA"/>
        </w:rPr>
      </w:pPr>
    </w:p>
    <w:p w14:paraId="5B175A61" w14:textId="29F31408" w:rsidR="00CB6BA6" w:rsidRPr="00BF6331" w:rsidRDefault="00E551C5" w:rsidP="00CB6BA6">
      <w:pPr>
        <w:ind w:left="6480" w:right="-23" w:firstLine="720"/>
        <w:rPr>
          <w:rFonts w:ascii="Times New Roman" w:hAnsi="Times New Roman" w:cs="Times New Roman"/>
          <w:sz w:val="24"/>
          <w:szCs w:val="24"/>
          <w:lang w:val="sr-Cyrl-BA"/>
        </w:rPr>
      </w:pPr>
      <w:r w:rsidRPr="00BF6331">
        <w:rPr>
          <w:rFonts w:ascii="Times New Roman" w:hAnsi="Times New Roman" w:cs="Times New Roman"/>
          <w:sz w:val="24"/>
          <w:szCs w:val="24"/>
          <w:lang w:val="sr-Cyrl-RS"/>
        </w:rPr>
        <w:t xml:space="preserve">  </w:t>
      </w:r>
      <w:r w:rsidRPr="00BF6331">
        <w:rPr>
          <w:rFonts w:ascii="Times New Roman" w:hAnsi="Times New Roman" w:cs="Times New Roman"/>
          <w:sz w:val="24"/>
          <w:szCs w:val="24"/>
          <w:lang w:val="sr-Cyrl-RS"/>
        </w:rPr>
        <w:tab/>
      </w:r>
      <w:r w:rsidRPr="00BF6331">
        <w:rPr>
          <w:rFonts w:ascii="Times New Roman" w:hAnsi="Times New Roman" w:cs="Times New Roman"/>
          <w:sz w:val="24"/>
          <w:szCs w:val="24"/>
          <w:lang w:val="sr-Latn-RS"/>
        </w:rPr>
        <w:t>Д</w:t>
      </w:r>
      <w:r w:rsidRPr="00BF6331">
        <w:rPr>
          <w:rFonts w:ascii="Times New Roman" w:hAnsi="Times New Roman" w:cs="Times New Roman"/>
          <w:sz w:val="24"/>
          <w:szCs w:val="24"/>
          <w:lang w:val="sr-Cyrl-BA"/>
        </w:rPr>
        <w:t>ИРЕКТОР</w:t>
      </w:r>
    </w:p>
    <w:p w14:paraId="25D1FEF0" w14:textId="77777777" w:rsidR="00E551C5" w:rsidRPr="00BF6331" w:rsidRDefault="00E551C5" w:rsidP="00E551C5">
      <w:pPr>
        <w:ind w:left="4320" w:right="-23"/>
        <w:jc w:val="right"/>
        <w:rPr>
          <w:rFonts w:ascii="Times New Roman" w:hAnsi="Times New Roman" w:cs="Times New Roman"/>
          <w:sz w:val="24"/>
          <w:szCs w:val="24"/>
          <w:lang w:val="sr-Latn-RS"/>
        </w:rPr>
      </w:pPr>
      <w:r w:rsidRPr="00BF6331">
        <w:rPr>
          <w:rFonts w:ascii="Times New Roman" w:hAnsi="Times New Roman" w:cs="Times New Roman"/>
          <w:sz w:val="24"/>
          <w:szCs w:val="24"/>
          <w:lang w:val="sr-Latn-RS"/>
        </w:rPr>
        <w:t xml:space="preserve">       </w:t>
      </w:r>
      <w:r w:rsidRPr="00BF6331">
        <w:rPr>
          <w:rFonts w:ascii="Times New Roman" w:hAnsi="Times New Roman" w:cs="Times New Roman"/>
          <w:sz w:val="24"/>
          <w:szCs w:val="24"/>
          <w:lang w:val="sr-Cyrl-CS"/>
        </w:rPr>
        <w:t>Зоран Поповић</w:t>
      </w:r>
      <w:r w:rsidRPr="00BF6331">
        <w:rPr>
          <w:rFonts w:ascii="Times New Roman" w:hAnsi="Times New Roman" w:cs="Times New Roman"/>
          <w:sz w:val="24"/>
          <w:szCs w:val="24"/>
          <w:lang w:val="sr-Latn-RS"/>
        </w:rPr>
        <w:t xml:space="preserve">, </w:t>
      </w:r>
      <w:r w:rsidRPr="00BF6331">
        <w:rPr>
          <w:rFonts w:ascii="Times New Roman" w:hAnsi="Times New Roman" w:cs="Times New Roman"/>
          <w:sz w:val="24"/>
          <w:szCs w:val="24"/>
          <w:lang w:val="ru-RU"/>
        </w:rPr>
        <w:t>дипл. инж. шумарства</w:t>
      </w:r>
    </w:p>
    <w:p w14:paraId="042E1382" w14:textId="77777777" w:rsidR="00E551C5" w:rsidRPr="00030048" w:rsidRDefault="00E551C5" w:rsidP="00E551C5">
      <w:pPr>
        <w:autoSpaceDE w:val="0"/>
        <w:autoSpaceDN w:val="0"/>
        <w:adjustRightInd w:val="0"/>
        <w:ind w:right="-23"/>
        <w:jc w:val="both"/>
        <w:rPr>
          <w:rFonts w:ascii="Times New Roman" w:hAnsi="Times New Roman" w:cs="Times New Roman"/>
          <w:color w:val="FF0000"/>
          <w:sz w:val="24"/>
          <w:szCs w:val="24"/>
          <w:lang w:val="ru-RU"/>
        </w:rPr>
      </w:pPr>
    </w:p>
    <w:p w14:paraId="7FF34542" w14:textId="73C4DB17" w:rsidR="00E551C5" w:rsidRPr="00BF6331" w:rsidRDefault="00E551C5" w:rsidP="00007900">
      <w:pPr>
        <w:autoSpaceDE w:val="0"/>
        <w:autoSpaceDN w:val="0"/>
        <w:adjustRightInd w:val="0"/>
        <w:ind w:left="6237" w:right="-23"/>
        <w:rPr>
          <w:rFonts w:ascii="Times New Roman" w:hAnsi="Times New Roman" w:cs="Times New Roman"/>
          <w:sz w:val="24"/>
          <w:szCs w:val="24"/>
          <w:lang w:val="sr-Cyrl-RS"/>
        </w:rPr>
      </w:pPr>
      <w:r w:rsidRPr="00BF6331">
        <w:rPr>
          <w:rFonts w:ascii="Times New Roman" w:hAnsi="Times New Roman" w:cs="Times New Roman"/>
          <w:sz w:val="24"/>
          <w:szCs w:val="24"/>
          <w:lang w:val="sr-Cyrl-RS"/>
        </w:rPr>
        <w:t xml:space="preserve">          </w:t>
      </w:r>
      <w:r w:rsidR="00BF6331">
        <w:rPr>
          <w:rFonts w:ascii="Times New Roman" w:hAnsi="Times New Roman" w:cs="Times New Roman"/>
          <w:sz w:val="24"/>
          <w:szCs w:val="24"/>
          <w:lang w:val="sr-Cyrl-RS"/>
        </w:rPr>
        <w:t>_</w:t>
      </w:r>
      <w:r w:rsidRPr="00BF6331">
        <w:rPr>
          <w:rFonts w:ascii="Times New Roman" w:hAnsi="Times New Roman" w:cs="Times New Roman"/>
          <w:sz w:val="24"/>
          <w:szCs w:val="24"/>
          <w:lang w:val="sr-Cyrl-RS"/>
        </w:rPr>
        <w:t>___________________________</w:t>
      </w:r>
      <w:r w:rsidR="00007900">
        <w:rPr>
          <w:rFonts w:ascii="Times New Roman" w:hAnsi="Times New Roman" w:cs="Times New Roman"/>
          <w:sz w:val="24"/>
          <w:szCs w:val="24"/>
          <w:lang w:val="sr-Cyrl-RS"/>
        </w:rPr>
        <w:t>_</w:t>
      </w:r>
    </w:p>
    <w:sectPr w:rsidR="00E551C5" w:rsidRPr="00BF6331" w:rsidSect="001E7DDC">
      <w:pgSz w:w="11907" w:h="16839"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49F0E91" w14:textId="77777777" w:rsidR="00774EBA" w:rsidRDefault="00774EBA" w:rsidP="005A5794">
      <w:pPr>
        <w:spacing w:after="0" w:line="240" w:lineRule="auto"/>
      </w:pPr>
      <w:r>
        <w:separator/>
      </w:r>
    </w:p>
  </w:endnote>
  <w:endnote w:type="continuationSeparator" w:id="0">
    <w:p w14:paraId="7AC06606" w14:textId="77777777" w:rsidR="00774EBA" w:rsidRDefault="00774EBA" w:rsidP="005A57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51713321"/>
      <w:docPartObj>
        <w:docPartGallery w:val="Page Numbers (Bottom of Page)"/>
        <w:docPartUnique/>
      </w:docPartObj>
    </w:sdtPr>
    <w:sdtEndPr/>
    <w:sdtContent>
      <w:p w14:paraId="5E356491" w14:textId="6BAF7FC9" w:rsidR="00C56347" w:rsidRDefault="00A932B8">
        <w:pPr>
          <w:pStyle w:val="Footer"/>
        </w:pPr>
        <w:r>
          <w:rPr>
            <w:noProof/>
          </w:rPr>
          <mc:AlternateContent>
            <mc:Choice Requires="wps">
              <w:drawing>
                <wp:anchor distT="0" distB="0" distL="114300" distR="114300" simplePos="0" relativeHeight="251659776" behindDoc="0" locked="0" layoutInCell="1" allowOverlap="1" wp14:anchorId="77772133" wp14:editId="7D8ED5DD">
                  <wp:simplePos x="0" y="0"/>
                  <wp:positionH relativeFrom="rightMargin">
                    <wp:posOffset>-431800</wp:posOffset>
                  </wp:positionH>
                  <wp:positionV relativeFrom="bottomMargin">
                    <wp:posOffset>132715</wp:posOffset>
                  </wp:positionV>
                  <wp:extent cx="508000" cy="577850"/>
                  <wp:effectExtent l="0" t="0" r="0" b="0"/>
                  <wp:wrapNone/>
                  <wp:docPr id="650" name="Rectangle 6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08000" cy="577850"/>
                          </a:xfrm>
                          <a:prstGeom prst="rect">
                            <a:avLst/>
                          </a:prstGeom>
                          <a:noFill/>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4D64440F" w14:textId="77777777" w:rsidR="00C56347" w:rsidRPr="00FD36C6" w:rsidRDefault="00C56347">
                              <w:pPr>
                                <w:pBdr>
                                  <w:top w:val="single" w:sz="4" w:space="1" w:color="7F7F7F" w:themeColor="background1" w:themeShade="7F"/>
                                </w:pBdr>
                                <w:jc w:val="center"/>
                                <w:rPr>
                                  <w:rFonts w:ascii="Times New Roman" w:hAnsi="Times New Roman" w:cs="Times New Roman"/>
                                  <w:color w:val="1F497D" w:themeColor="text2"/>
                                  <w:sz w:val="32"/>
                                  <w:szCs w:val="32"/>
                                </w:rPr>
                              </w:pPr>
                              <w:r w:rsidRPr="00FD36C6">
                                <w:rPr>
                                  <w:rFonts w:ascii="Times New Roman" w:hAnsi="Times New Roman" w:cs="Times New Roman"/>
                                  <w:color w:val="1F497D" w:themeColor="text2"/>
                                  <w:sz w:val="32"/>
                                  <w:szCs w:val="32"/>
                                </w:rPr>
                                <w:fldChar w:fldCharType="begin"/>
                              </w:r>
                              <w:r w:rsidRPr="00FD36C6">
                                <w:rPr>
                                  <w:rFonts w:ascii="Times New Roman" w:hAnsi="Times New Roman" w:cs="Times New Roman"/>
                                  <w:color w:val="1F497D" w:themeColor="text2"/>
                                  <w:sz w:val="32"/>
                                  <w:szCs w:val="32"/>
                                </w:rPr>
                                <w:instrText xml:space="preserve"> PAGE   \* MERGEFORMAT </w:instrText>
                              </w:r>
                              <w:r w:rsidRPr="00FD36C6">
                                <w:rPr>
                                  <w:rFonts w:ascii="Times New Roman" w:hAnsi="Times New Roman" w:cs="Times New Roman"/>
                                  <w:color w:val="1F497D" w:themeColor="text2"/>
                                  <w:sz w:val="32"/>
                                  <w:szCs w:val="32"/>
                                </w:rPr>
                                <w:fldChar w:fldCharType="separate"/>
                              </w:r>
                              <w:r w:rsidR="000F600B">
                                <w:rPr>
                                  <w:rFonts w:ascii="Times New Roman" w:hAnsi="Times New Roman" w:cs="Times New Roman"/>
                                  <w:noProof/>
                                  <w:color w:val="1F497D" w:themeColor="text2"/>
                                  <w:sz w:val="32"/>
                                  <w:szCs w:val="32"/>
                                </w:rPr>
                                <w:t>2</w:t>
                              </w:r>
                              <w:r w:rsidRPr="00FD36C6">
                                <w:rPr>
                                  <w:rFonts w:ascii="Times New Roman" w:hAnsi="Times New Roman" w:cs="Times New Roman"/>
                                  <w:noProof/>
                                  <w:color w:val="1F497D" w:themeColor="text2"/>
                                  <w:sz w:val="32"/>
                                  <w:szCs w:val="32"/>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rect w14:anchorId="77772133" id="Rectangle 650" o:spid="_x0000_s1026" style="position:absolute;margin-left:-34pt;margin-top:10.45pt;width:40pt;height:45.5pt;rotation:180;flip:x;z-index:2516597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" filled="f" fillcolor="#c0504d" stroked="f" strokecolor="#5c83b4" strokeweight="2.25pt">
                  <v:textbox inset=",0,,0">
                    <w:txbxContent>
                      <w:p w14:paraId="4D64440F" w14:textId="77777777" w:rsidR="00C56347" w:rsidRPr="00FD36C6" w:rsidRDefault="00C56347">
                        <w:pPr>
                          <w:pBdr>
                            <w:top w:val="single" w:sz="4" w:space="1" w:color="7F7F7F" w:themeColor="background1" w:themeShade="7F"/>
                          </w:pBdr>
                          <w:jc w:val="center"/>
                          <w:rPr>
                            <w:rFonts w:ascii="Times New Roman" w:hAnsi="Times New Roman" w:cs="Times New Roman"/>
                            <w:color w:val="1F497D" w:themeColor="text2"/>
                            <w:sz w:val="32"/>
                            <w:szCs w:val="32"/>
                          </w:rPr>
                        </w:pPr>
                        <w:r w:rsidRPr="00FD36C6">
                          <w:rPr>
                            <w:rFonts w:ascii="Times New Roman" w:hAnsi="Times New Roman" w:cs="Times New Roman"/>
                            <w:color w:val="1F497D" w:themeColor="text2"/>
                            <w:sz w:val="32"/>
                            <w:szCs w:val="32"/>
                          </w:rPr>
                          <w:fldChar w:fldCharType="begin"/>
                        </w:r>
                        <w:r w:rsidRPr="00FD36C6">
                          <w:rPr>
                            <w:rFonts w:ascii="Times New Roman" w:hAnsi="Times New Roman" w:cs="Times New Roman"/>
                            <w:color w:val="1F497D" w:themeColor="text2"/>
                            <w:sz w:val="32"/>
                            <w:szCs w:val="32"/>
                          </w:rPr>
                          <w:instrText xml:space="preserve"> PAGE   \* MERGEFORMAT </w:instrText>
                        </w:r>
                        <w:r w:rsidRPr="00FD36C6">
                          <w:rPr>
                            <w:rFonts w:ascii="Times New Roman" w:hAnsi="Times New Roman" w:cs="Times New Roman"/>
                            <w:color w:val="1F497D" w:themeColor="text2"/>
                            <w:sz w:val="32"/>
                            <w:szCs w:val="32"/>
                          </w:rPr>
                          <w:fldChar w:fldCharType="separate"/>
                        </w:r>
                        <w:r w:rsidR="000F600B">
                          <w:rPr>
                            <w:rFonts w:ascii="Times New Roman" w:hAnsi="Times New Roman" w:cs="Times New Roman"/>
                            <w:noProof/>
                            <w:color w:val="1F497D" w:themeColor="text2"/>
                            <w:sz w:val="32"/>
                            <w:szCs w:val="32"/>
                          </w:rPr>
                          <w:t>2</w:t>
                        </w:r>
                        <w:r w:rsidRPr="00FD36C6">
                          <w:rPr>
                            <w:rFonts w:ascii="Times New Roman" w:hAnsi="Times New Roman" w:cs="Times New Roman"/>
                            <w:noProof/>
                            <w:color w:val="1F497D" w:themeColor="text2"/>
                            <w:sz w:val="32"/>
                            <w:szCs w:val="32"/>
                          </w:rPr>
                          <w:fldChar w:fldCharType="end"/>
                        </w:r>
                      </w:p>
                    </w:txbxContent>
                  </v:textbox>
                  <w10:wrap anchorx="margin" anchory="margin"/>
                </v:rect>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9621E6E" w14:textId="77777777" w:rsidR="00774EBA" w:rsidRDefault="00774EBA" w:rsidP="005A5794">
      <w:pPr>
        <w:spacing w:after="0" w:line="240" w:lineRule="auto"/>
      </w:pPr>
      <w:r>
        <w:separator/>
      </w:r>
    </w:p>
  </w:footnote>
  <w:footnote w:type="continuationSeparator" w:id="0">
    <w:p w14:paraId="7A4E7671" w14:textId="77777777" w:rsidR="00774EBA" w:rsidRDefault="00774EBA" w:rsidP="005A579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C24D955" w14:textId="036DA3E4" w:rsidR="00C56347" w:rsidRPr="0047483F" w:rsidRDefault="00C56347" w:rsidP="00887B46">
    <w:pPr>
      <w:tabs>
        <w:tab w:val="left" w:pos="2540"/>
      </w:tabs>
      <w:jc w:val="right"/>
      <w:rPr>
        <w:rFonts w:ascii="Times New Roman" w:hAnsi="Times New Roman" w:cs="Times New Roman"/>
        <w:color w:val="1F497D" w:themeColor="text2"/>
      </w:rPr>
    </w:pPr>
    <w:r w:rsidRPr="0047483F">
      <w:rPr>
        <w:rFonts w:ascii="Times New Roman" w:hAnsi="Times New Roman" w:cs="Times New Roman"/>
        <w:noProof/>
        <w:color w:val="7030A0"/>
        <w:sz w:val="20"/>
        <w:szCs w:val="20"/>
      </w:rPr>
      <w:drawing>
        <wp:anchor distT="0" distB="0" distL="114300" distR="114300" simplePos="0" relativeHeight="251657728" behindDoc="1" locked="0" layoutInCell="1" allowOverlap="1" wp14:anchorId="6DCA2503" wp14:editId="6057B4AE">
          <wp:simplePos x="0" y="0"/>
          <wp:positionH relativeFrom="column">
            <wp:posOffset>2723515</wp:posOffset>
          </wp:positionH>
          <wp:positionV relativeFrom="paragraph">
            <wp:posOffset>-368300</wp:posOffset>
          </wp:positionV>
          <wp:extent cx="977900" cy="698500"/>
          <wp:effectExtent l="0" t="0" r="0" b="6350"/>
          <wp:wrapTight wrapText="bothSides">
            <wp:wrapPolygon edited="0">
              <wp:start x="0" y="0"/>
              <wp:lineTo x="0" y="21207"/>
              <wp:lineTo x="21039" y="21207"/>
              <wp:lineTo x="21039" y="0"/>
              <wp:lineTo x="0" y="0"/>
            </wp:wrapPolygon>
          </wp:wrapTight>
          <wp:docPr id="21" name="Picture 8" descr="startbild-globus-was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rtbild-globus-wasser.jpg"/>
                  <pic:cNvPicPr/>
                </pic:nvPicPr>
                <pic:blipFill>
                  <a:blip r:embed="rId1"/>
                  <a:stretch>
                    <a:fillRect/>
                  </a:stretch>
                </pic:blipFill>
                <pic:spPr>
                  <a:xfrm>
                    <a:off x="0" y="0"/>
                    <a:ext cx="977900" cy="698500"/>
                  </a:xfrm>
                  <a:prstGeom prst="rect">
                    <a:avLst/>
                  </a:prstGeom>
                </pic:spPr>
              </pic:pic>
            </a:graphicData>
          </a:graphic>
        </wp:anchor>
      </w:drawing>
    </w:r>
    <w:r w:rsidR="00960594">
      <w:rPr>
        <w:rFonts w:ascii="Times New Roman" w:hAnsi="Times New Roman" w:cs="Times New Roman"/>
        <w:b/>
        <w:i/>
        <w:color w:val="1F497D" w:themeColor="text2"/>
        <w:sz w:val="28"/>
        <w:szCs w:val="28"/>
        <w:lang w:val="sr-Cyrl-RS"/>
      </w:rPr>
      <w:t xml:space="preserve">                       </w:t>
    </w:r>
    <w:r w:rsidR="00960594">
      <w:rPr>
        <w:rFonts w:ascii="Times New Roman" w:hAnsi="Times New Roman" w:cs="Times New Roman"/>
        <w:b/>
        <w:i/>
        <w:color w:val="1F497D" w:themeColor="text2"/>
        <w:sz w:val="28"/>
        <w:szCs w:val="28"/>
        <w:lang w:val="sr-Cyrl-RS"/>
      </w:rPr>
      <w:tab/>
    </w:r>
    <w:r w:rsidR="00960594">
      <w:rPr>
        <w:rFonts w:ascii="Times New Roman" w:hAnsi="Times New Roman" w:cs="Times New Roman"/>
        <w:b/>
        <w:i/>
        <w:color w:val="1F497D" w:themeColor="text2"/>
        <w:sz w:val="28"/>
        <w:szCs w:val="28"/>
        <w:lang w:val="sr-Cyrl-RS"/>
      </w:rPr>
      <w:tab/>
    </w:r>
    <w:r w:rsidR="00960594">
      <w:rPr>
        <w:rFonts w:ascii="Times New Roman" w:hAnsi="Times New Roman" w:cs="Times New Roman"/>
        <w:b/>
        <w:i/>
        <w:color w:val="1F497D" w:themeColor="text2"/>
        <w:sz w:val="28"/>
        <w:szCs w:val="28"/>
        <w:lang w:val="sr-Cyrl-RS"/>
      </w:rPr>
      <w:tab/>
      <w:t xml:space="preserve"> </w:t>
    </w:r>
    <w:r w:rsidRPr="0047483F">
      <w:rPr>
        <w:rFonts w:ascii="Times New Roman" w:hAnsi="Times New Roman" w:cs="Times New Roman"/>
        <w:b/>
        <w:i/>
        <w:color w:val="1F497D" w:themeColor="text2"/>
        <w:sz w:val="28"/>
        <w:szCs w:val="28"/>
      </w:rPr>
      <w:t>УВОД</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40414598"/>
      <w:docPartObj>
        <w:docPartGallery w:val="Page Numbers (Margins)"/>
        <w:docPartUnique/>
      </w:docPartObj>
    </w:sdtPr>
    <w:sdtEndPr/>
    <w:sdtContent>
      <w:p w14:paraId="178A6013" w14:textId="385933B4" w:rsidR="00C56347" w:rsidRPr="00ED7D51" w:rsidRDefault="00A932B8">
        <w:pPr>
          <w:pStyle w:val="Header"/>
        </w:pPr>
        <w:r>
          <w:rPr>
            <w:noProof/>
          </w:rPr>
          <mc:AlternateContent>
            <mc:Choice Requires="wps">
              <w:drawing>
                <wp:anchor distT="0" distB="0" distL="114300" distR="114300" simplePos="0" relativeHeight="251658752" behindDoc="0" locked="0" layoutInCell="0" allowOverlap="1" wp14:anchorId="30418A0E" wp14:editId="77274399">
                  <wp:simplePos x="0" y="0"/>
                  <wp:positionH relativeFrom="rightMargin">
                    <wp:align>center</wp:align>
                  </wp:positionH>
                  <wp:positionV relativeFrom="margin">
                    <wp:align>bottom</wp:align>
                  </wp:positionV>
                  <wp:extent cx="510540" cy="2183130"/>
                  <wp:effectExtent l="0" t="0" r="0" b="0"/>
                  <wp:wrapNone/>
                  <wp:docPr id="57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67333" w14:textId="77777777" w:rsidR="00C56347" w:rsidRDefault="00C56347">
                              <w:pPr>
                                <w:pStyle w:val="Footer"/>
                                <w:rPr>
                                  <w:rFonts w:asciiTheme="majorHAnsi" w:eastAsiaTheme="majorEastAsia" w:hAnsiTheme="majorHAnsi" w:cstheme="majorBidi"/>
                                  <w:sz w:val="44"/>
                                  <w:szCs w:val="44"/>
                                </w:rPr>
                              </w:pP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0418A0E" id="Rectangle 3" o:spid="_x0000_s1027" style="position:absolute;margin-left:0;margin-top:0;width:40.2pt;height:171.9pt;z-index:251658752;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" o:allowincell="f" filled="f" stroked="f">
                  <v:textbox style="layout-flow:vertical;mso-layout-flow-alt:bottom-to-top;mso-fit-shape-to-text:t">
                    <w:txbxContent>
                      <w:p w14:paraId="34767333" w14:textId="77777777" w:rsidR="00C56347" w:rsidRDefault="00C56347">
                        <w:pPr>
                          <w:pStyle w:val="Footer"/>
                          <w:rPr>
                            <w:rFonts w:asciiTheme="majorHAnsi" w:eastAsiaTheme="majorEastAsia" w:hAnsiTheme="majorHAnsi" w:cstheme="majorBidi"/>
                            <w:sz w:val="44"/>
                            <w:szCs w:val="44"/>
                          </w:rPr>
                        </w:pPr>
                      </w:p>
                    </w:txbxContent>
                  </v:textbox>
                  <w10:wrap anchorx="margin" anchory="margin"/>
                </v:rect>
              </w:pict>
            </mc:Fallback>
          </mc:AlternateContent>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13A89E" w14:textId="036B7497" w:rsidR="00C56347" w:rsidRPr="0047483F" w:rsidRDefault="00C56347" w:rsidP="00960594">
    <w:pPr>
      <w:tabs>
        <w:tab w:val="left" w:pos="2540"/>
      </w:tabs>
      <w:jc w:val="right"/>
      <w:rPr>
        <w:rFonts w:ascii="Times New Roman" w:hAnsi="Times New Roman" w:cs="Times New Roman"/>
        <w:color w:val="1F497D" w:themeColor="text2"/>
      </w:rPr>
    </w:pPr>
    <w:r w:rsidRPr="0047483F">
      <w:rPr>
        <w:rFonts w:ascii="Times New Roman" w:hAnsi="Times New Roman" w:cs="Times New Roman"/>
        <w:noProof/>
        <w:color w:val="7030A0"/>
        <w:sz w:val="20"/>
        <w:szCs w:val="20"/>
      </w:rPr>
      <w:drawing>
        <wp:anchor distT="0" distB="0" distL="114300" distR="114300" simplePos="0" relativeHeight="251655680" behindDoc="1" locked="0" layoutInCell="1" allowOverlap="1" wp14:anchorId="5D59FD8C" wp14:editId="1FBB5F10">
          <wp:simplePos x="0" y="0"/>
          <wp:positionH relativeFrom="column">
            <wp:posOffset>2723515</wp:posOffset>
          </wp:positionH>
          <wp:positionV relativeFrom="paragraph">
            <wp:posOffset>-368300</wp:posOffset>
          </wp:positionV>
          <wp:extent cx="977900" cy="698500"/>
          <wp:effectExtent l="0" t="0" r="0" b="6350"/>
          <wp:wrapTight wrapText="bothSides">
            <wp:wrapPolygon edited="0">
              <wp:start x="0" y="0"/>
              <wp:lineTo x="0" y="21207"/>
              <wp:lineTo x="21039" y="21207"/>
              <wp:lineTo x="21039" y="0"/>
              <wp:lineTo x="0" y="0"/>
            </wp:wrapPolygon>
          </wp:wrapTight>
          <wp:docPr id="22" name="Picture 8" descr="startbild-globus-was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rtbild-globus-wasser.jpg"/>
                  <pic:cNvPicPr/>
                </pic:nvPicPr>
                <pic:blipFill>
                  <a:blip r:embed="rId1"/>
                  <a:stretch>
                    <a:fillRect/>
                  </a:stretch>
                </pic:blipFill>
                <pic:spPr>
                  <a:xfrm>
                    <a:off x="0" y="0"/>
                    <a:ext cx="977900" cy="698500"/>
                  </a:xfrm>
                  <a:prstGeom prst="rect">
                    <a:avLst/>
                  </a:prstGeom>
                </pic:spPr>
              </pic:pic>
            </a:graphicData>
          </a:graphic>
        </wp:anchor>
      </w:drawing>
    </w:r>
    <w:r w:rsidR="00960594">
      <w:rPr>
        <w:rFonts w:ascii="Times New Roman" w:hAnsi="Times New Roman" w:cs="Times New Roman"/>
        <w:b/>
        <w:i/>
        <w:color w:val="1F497D" w:themeColor="text2"/>
        <w:sz w:val="28"/>
        <w:szCs w:val="28"/>
        <w:lang w:val="sr-Cyrl-RS"/>
      </w:rPr>
      <w:t xml:space="preserve">                   </w:t>
    </w:r>
    <w:r w:rsidR="00960594">
      <w:rPr>
        <w:rFonts w:ascii="Times New Roman" w:hAnsi="Times New Roman" w:cs="Times New Roman"/>
        <w:b/>
        <w:i/>
        <w:color w:val="1F497D" w:themeColor="text2"/>
        <w:sz w:val="28"/>
        <w:szCs w:val="28"/>
        <w:lang w:val="sr-Cyrl-RS"/>
      </w:rPr>
      <w:tab/>
    </w:r>
    <w:r>
      <w:rPr>
        <w:rFonts w:ascii="Times New Roman" w:hAnsi="Times New Roman" w:cs="Times New Roman"/>
        <w:b/>
        <w:i/>
        <w:color w:val="1F497D" w:themeColor="text2"/>
        <w:sz w:val="28"/>
        <w:szCs w:val="28"/>
      </w:rPr>
      <w:t>ОПЕРАТИВНО ПОСЛОВАЊЕ</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6A4A16" w14:textId="1705629B" w:rsidR="00C56347" w:rsidRPr="00960594" w:rsidRDefault="00C56347" w:rsidP="00960594">
    <w:pPr>
      <w:tabs>
        <w:tab w:val="left" w:pos="2540"/>
      </w:tabs>
      <w:jc w:val="right"/>
      <w:rPr>
        <w:sz w:val="28"/>
        <w:szCs w:val="28"/>
      </w:rPr>
    </w:pPr>
    <w:r w:rsidRPr="009A08C8">
      <w:rPr>
        <w:noProof/>
        <w:color w:val="7030A0"/>
        <w:sz w:val="26"/>
        <w:szCs w:val="26"/>
      </w:rPr>
      <w:drawing>
        <wp:anchor distT="0" distB="0" distL="114300" distR="114300" simplePos="0" relativeHeight="251657216" behindDoc="1" locked="0" layoutInCell="1" allowOverlap="1" wp14:anchorId="7B03E611" wp14:editId="723AB935">
          <wp:simplePos x="0" y="0"/>
          <wp:positionH relativeFrom="column">
            <wp:posOffset>2653665</wp:posOffset>
          </wp:positionH>
          <wp:positionV relativeFrom="paragraph">
            <wp:posOffset>-343535</wp:posOffset>
          </wp:positionV>
          <wp:extent cx="1085215" cy="694690"/>
          <wp:effectExtent l="0" t="0" r="635" b="0"/>
          <wp:wrapTight wrapText="bothSides">
            <wp:wrapPolygon edited="0">
              <wp:start x="0" y="0"/>
              <wp:lineTo x="0" y="20731"/>
              <wp:lineTo x="21233" y="20731"/>
              <wp:lineTo x="21233" y="0"/>
              <wp:lineTo x="0" y="0"/>
            </wp:wrapPolygon>
          </wp:wrapTight>
          <wp:docPr id="23" name="Picture 8" descr="startbild-globus-wass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rtbild-globus-wasser.jpg"/>
                  <pic:cNvPicPr/>
                </pic:nvPicPr>
                <pic:blipFill>
                  <a:blip r:embed="rId1"/>
                  <a:stretch>
                    <a:fillRect/>
                  </a:stretch>
                </pic:blipFill>
                <pic:spPr>
                  <a:xfrm>
                    <a:off x="0" y="0"/>
                    <a:ext cx="1085215" cy="694690"/>
                  </a:xfrm>
                  <a:prstGeom prst="rect">
                    <a:avLst/>
                  </a:prstGeom>
                </pic:spPr>
              </pic:pic>
            </a:graphicData>
          </a:graphic>
        </wp:anchor>
      </w:drawing>
    </w:r>
    <w:r w:rsidR="00960594">
      <w:rPr>
        <w:rFonts w:ascii="Times New Roman" w:hAnsi="Times New Roman" w:cs="Times New Roman"/>
        <w:b/>
        <w:i/>
        <w:color w:val="1F497D" w:themeColor="text2"/>
        <w:sz w:val="26"/>
        <w:szCs w:val="26"/>
        <w:lang w:val="sr-Cyrl-BA"/>
      </w:rPr>
      <w:t xml:space="preserve">                                     </w:t>
    </w:r>
    <w:r w:rsidRPr="00960594">
      <w:rPr>
        <w:rFonts w:ascii="Times New Roman" w:hAnsi="Times New Roman" w:cs="Times New Roman"/>
        <w:b/>
        <w:i/>
        <w:color w:val="1F497D" w:themeColor="text2"/>
        <w:sz w:val="28"/>
        <w:szCs w:val="28"/>
        <w:lang w:val="sr-Cyrl-BA"/>
      </w:rPr>
      <w:t>ФИНАНСИЈСКО</w:t>
    </w:r>
    <w:r w:rsidR="00960594" w:rsidRPr="00960594">
      <w:rPr>
        <w:rFonts w:ascii="Times New Roman" w:hAnsi="Times New Roman" w:cs="Times New Roman"/>
        <w:b/>
        <w:i/>
        <w:color w:val="1F497D" w:themeColor="text2"/>
        <w:sz w:val="28"/>
        <w:szCs w:val="28"/>
        <w:lang w:val="sr-Cyrl-BA"/>
      </w:rPr>
      <w:t xml:space="preserve"> </w:t>
    </w:r>
    <w:r w:rsidRPr="00960594">
      <w:rPr>
        <w:rFonts w:ascii="Times New Roman" w:hAnsi="Times New Roman" w:cs="Times New Roman"/>
        <w:b/>
        <w:i/>
        <w:color w:val="1F497D" w:themeColor="text2"/>
        <w:sz w:val="28"/>
        <w:szCs w:val="28"/>
        <w:lang w:val="sr-Cyrl-BA"/>
      </w:rPr>
      <w:t>ПОСЛОВАЊЕ</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CC3237"/>
    <w:multiLevelType w:val="hybridMultilevel"/>
    <w:tmpl w:val="40520B34"/>
    <w:lvl w:ilvl="0" w:tplc="3276617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944FEE"/>
    <w:multiLevelType w:val="hybridMultilevel"/>
    <w:tmpl w:val="362EE5A4"/>
    <w:lvl w:ilvl="0" w:tplc="CE16C8B6">
      <w:start w:val="1"/>
      <w:numFmt w:val="bullet"/>
      <w:lvlText w:val=""/>
      <w:lvlJc w:val="left"/>
      <w:pPr>
        <w:ind w:left="1080" w:hanging="360"/>
      </w:pPr>
      <w:rPr>
        <w:rFonts w:ascii="Wingdings" w:hAnsi="Wingdings"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35A54984"/>
    <w:multiLevelType w:val="hybridMultilevel"/>
    <w:tmpl w:val="0AEEC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F4861F7"/>
    <w:multiLevelType w:val="hybridMultilevel"/>
    <w:tmpl w:val="AAE6E516"/>
    <w:lvl w:ilvl="0" w:tplc="0409000F">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6CB127A"/>
    <w:multiLevelType w:val="hybridMultilevel"/>
    <w:tmpl w:val="E35A8CFE"/>
    <w:lvl w:ilvl="0" w:tplc="3276617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0796766"/>
    <w:multiLevelType w:val="hybridMultilevel"/>
    <w:tmpl w:val="F83A4CEC"/>
    <w:lvl w:ilvl="0" w:tplc="3276617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12E1D3B"/>
    <w:multiLevelType w:val="hybridMultilevel"/>
    <w:tmpl w:val="441A1A6C"/>
    <w:lvl w:ilvl="0" w:tplc="CE16C8B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A913D22"/>
    <w:multiLevelType w:val="hybridMultilevel"/>
    <w:tmpl w:val="4E6CD93A"/>
    <w:lvl w:ilvl="0" w:tplc="3276617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62396D04"/>
    <w:multiLevelType w:val="hybridMultilevel"/>
    <w:tmpl w:val="4044F994"/>
    <w:lvl w:ilvl="0" w:tplc="CE16C8B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2D37B75"/>
    <w:multiLevelType w:val="hybridMultilevel"/>
    <w:tmpl w:val="371EE974"/>
    <w:lvl w:ilvl="0" w:tplc="32766174">
      <w:numFmt w:val="bullet"/>
      <w:lvlText w:val="-"/>
      <w:lvlJc w:val="left"/>
      <w:pPr>
        <w:ind w:left="960" w:hanging="360"/>
      </w:pPr>
      <w:rPr>
        <w:rFonts w:ascii="Times New Roman" w:eastAsia="Times New Roman" w:hAnsi="Times New Roman" w:cs="Times New Roman" w:hint="default"/>
      </w:rPr>
    </w:lvl>
    <w:lvl w:ilvl="1" w:tplc="04090003" w:tentative="1">
      <w:start w:val="1"/>
      <w:numFmt w:val="bullet"/>
      <w:lvlText w:val="o"/>
      <w:lvlJc w:val="left"/>
      <w:pPr>
        <w:ind w:left="1680" w:hanging="360"/>
      </w:pPr>
      <w:rPr>
        <w:rFonts w:ascii="Courier New" w:hAnsi="Courier New" w:cs="Courier New" w:hint="default"/>
      </w:rPr>
    </w:lvl>
    <w:lvl w:ilvl="2" w:tplc="04090005" w:tentative="1">
      <w:start w:val="1"/>
      <w:numFmt w:val="bullet"/>
      <w:lvlText w:val=""/>
      <w:lvlJc w:val="left"/>
      <w:pPr>
        <w:ind w:left="2400" w:hanging="360"/>
      </w:pPr>
      <w:rPr>
        <w:rFonts w:ascii="Wingdings" w:hAnsi="Wingdings" w:hint="default"/>
      </w:rPr>
    </w:lvl>
    <w:lvl w:ilvl="3" w:tplc="04090001" w:tentative="1">
      <w:start w:val="1"/>
      <w:numFmt w:val="bullet"/>
      <w:lvlText w:val=""/>
      <w:lvlJc w:val="left"/>
      <w:pPr>
        <w:ind w:left="3120" w:hanging="360"/>
      </w:pPr>
      <w:rPr>
        <w:rFonts w:ascii="Symbol" w:hAnsi="Symbol" w:hint="default"/>
      </w:rPr>
    </w:lvl>
    <w:lvl w:ilvl="4" w:tplc="04090003" w:tentative="1">
      <w:start w:val="1"/>
      <w:numFmt w:val="bullet"/>
      <w:lvlText w:val="o"/>
      <w:lvlJc w:val="left"/>
      <w:pPr>
        <w:ind w:left="3840" w:hanging="360"/>
      </w:pPr>
      <w:rPr>
        <w:rFonts w:ascii="Courier New" w:hAnsi="Courier New" w:cs="Courier New" w:hint="default"/>
      </w:rPr>
    </w:lvl>
    <w:lvl w:ilvl="5" w:tplc="04090005" w:tentative="1">
      <w:start w:val="1"/>
      <w:numFmt w:val="bullet"/>
      <w:lvlText w:val=""/>
      <w:lvlJc w:val="left"/>
      <w:pPr>
        <w:ind w:left="4560" w:hanging="360"/>
      </w:pPr>
      <w:rPr>
        <w:rFonts w:ascii="Wingdings" w:hAnsi="Wingdings" w:hint="default"/>
      </w:rPr>
    </w:lvl>
    <w:lvl w:ilvl="6" w:tplc="04090001" w:tentative="1">
      <w:start w:val="1"/>
      <w:numFmt w:val="bullet"/>
      <w:lvlText w:val=""/>
      <w:lvlJc w:val="left"/>
      <w:pPr>
        <w:ind w:left="5280" w:hanging="360"/>
      </w:pPr>
      <w:rPr>
        <w:rFonts w:ascii="Symbol" w:hAnsi="Symbol" w:hint="default"/>
      </w:rPr>
    </w:lvl>
    <w:lvl w:ilvl="7" w:tplc="04090003" w:tentative="1">
      <w:start w:val="1"/>
      <w:numFmt w:val="bullet"/>
      <w:lvlText w:val="o"/>
      <w:lvlJc w:val="left"/>
      <w:pPr>
        <w:ind w:left="6000" w:hanging="360"/>
      </w:pPr>
      <w:rPr>
        <w:rFonts w:ascii="Courier New" w:hAnsi="Courier New" w:cs="Courier New" w:hint="default"/>
      </w:rPr>
    </w:lvl>
    <w:lvl w:ilvl="8" w:tplc="04090005" w:tentative="1">
      <w:start w:val="1"/>
      <w:numFmt w:val="bullet"/>
      <w:lvlText w:val=""/>
      <w:lvlJc w:val="left"/>
      <w:pPr>
        <w:ind w:left="6720" w:hanging="360"/>
      </w:pPr>
      <w:rPr>
        <w:rFonts w:ascii="Wingdings" w:hAnsi="Wingdings" w:hint="default"/>
      </w:rPr>
    </w:lvl>
  </w:abstractNum>
  <w:abstractNum w:abstractNumId="10" w15:restartNumberingAfterBreak="0">
    <w:nsid w:val="774B3F55"/>
    <w:multiLevelType w:val="hybridMultilevel"/>
    <w:tmpl w:val="E188A4BA"/>
    <w:lvl w:ilvl="0" w:tplc="CE16C8B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9935D4D"/>
    <w:multiLevelType w:val="hybridMultilevel"/>
    <w:tmpl w:val="C4405D28"/>
    <w:lvl w:ilvl="0" w:tplc="3276617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4A0F17"/>
    <w:multiLevelType w:val="hybridMultilevel"/>
    <w:tmpl w:val="1E38CAC2"/>
    <w:lvl w:ilvl="0" w:tplc="32766174">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7DA15FC1"/>
    <w:multiLevelType w:val="hybridMultilevel"/>
    <w:tmpl w:val="4DFE754C"/>
    <w:lvl w:ilvl="0" w:tplc="3276617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4"/>
  </w:num>
  <w:num w:numId="3">
    <w:abstractNumId w:val="12"/>
  </w:num>
  <w:num w:numId="4">
    <w:abstractNumId w:val="1"/>
  </w:num>
  <w:num w:numId="5">
    <w:abstractNumId w:val="7"/>
  </w:num>
  <w:num w:numId="6">
    <w:abstractNumId w:val="8"/>
  </w:num>
  <w:num w:numId="7">
    <w:abstractNumId w:val="6"/>
  </w:num>
  <w:num w:numId="8">
    <w:abstractNumId w:val="0"/>
  </w:num>
  <w:num w:numId="9">
    <w:abstractNumId w:val="13"/>
  </w:num>
  <w:num w:numId="10">
    <w:abstractNumId w:val="11"/>
  </w:num>
  <w:num w:numId="11">
    <w:abstractNumId w:val="3"/>
  </w:num>
  <w:num w:numId="12">
    <w:abstractNumId w:val="10"/>
  </w:num>
  <w:num w:numId="13">
    <w:abstractNumId w:val="9"/>
  </w:num>
  <w:num w:numId="14">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62F4"/>
    <w:rsid w:val="0000035C"/>
    <w:rsid w:val="00001059"/>
    <w:rsid w:val="0000225C"/>
    <w:rsid w:val="000028B5"/>
    <w:rsid w:val="0000329C"/>
    <w:rsid w:val="00003BFA"/>
    <w:rsid w:val="0000479A"/>
    <w:rsid w:val="00005AC5"/>
    <w:rsid w:val="00005F0B"/>
    <w:rsid w:val="00007167"/>
    <w:rsid w:val="00007900"/>
    <w:rsid w:val="000108F9"/>
    <w:rsid w:val="000111D1"/>
    <w:rsid w:val="00011735"/>
    <w:rsid w:val="00012018"/>
    <w:rsid w:val="000124DC"/>
    <w:rsid w:val="0001315D"/>
    <w:rsid w:val="00013602"/>
    <w:rsid w:val="00013CAA"/>
    <w:rsid w:val="0001401A"/>
    <w:rsid w:val="00015372"/>
    <w:rsid w:val="000153E0"/>
    <w:rsid w:val="00015978"/>
    <w:rsid w:val="0001643A"/>
    <w:rsid w:val="0001672C"/>
    <w:rsid w:val="0001747A"/>
    <w:rsid w:val="00017E77"/>
    <w:rsid w:val="000235F7"/>
    <w:rsid w:val="000245FD"/>
    <w:rsid w:val="0002464F"/>
    <w:rsid w:val="00024784"/>
    <w:rsid w:val="000255AD"/>
    <w:rsid w:val="00025BE3"/>
    <w:rsid w:val="000269FE"/>
    <w:rsid w:val="00026B44"/>
    <w:rsid w:val="00026D89"/>
    <w:rsid w:val="000276D2"/>
    <w:rsid w:val="00030048"/>
    <w:rsid w:val="0003036A"/>
    <w:rsid w:val="00031157"/>
    <w:rsid w:val="000312B6"/>
    <w:rsid w:val="00032084"/>
    <w:rsid w:val="00032544"/>
    <w:rsid w:val="00033F5E"/>
    <w:rsid w:val="00034239"/>
    <w:rsid w:val="00034CE0"/>
    <w:rsid w:val="00035C66"/>
    <w:rsid w:val="00037519"/>
    <w:rsid w:val="00042504"/>
    <w:rsid w:val="000440A6"/>
    <w:rsid w:val="00044CDC"/>
    <w:rsid w:val="00044CFC"/>
    <w:rsid w:val="00046A50"/>
    <w:rsid w:val="0005084A"/>
    <w:rsid w:val="00050CAA"/>
    <w:rsid w:val="00051196"/>
    <w:rsid w:val="000512F0"/>
    <w:rsid w:val="000519B3"/>
    <w:rsid w:val="00051B9C"/>
    <w:rsid w:val="00051BFB"/>
    <w:rsid w:val="0005313E"/>
    <w:rsid w:val="00054F51"/>
    <w:rsid w:val="00057186"/>
    <w:rsid w:val="00057449"/>
    <w:rsid w:val="0005780D"/>
    <w:rsid w:val="00060DD1"/>
    <w:rsid w:val="000613E9"/>
    <w:rsid w:val="00062BD9"/>
    <w:rsid w:val="000631E6"/>
    <w:rsid w:val="00063C79"/>
    <w:rsid w:val="00070178"/>
    <w:rsid w:val="000712E4"/>
    <w:rsid w:val="000731AF"/>
    <w:rsid w:val="00074C2F"/>
    <w:rsid w:val="000751D8"/>
    <w:rsid w:val="00075354"/>
    <w:rsid w:val="00075A59"/>
    <w:rsid w:val="00075EFC"/>
    <w:rsid w:val="00076D89"/>
    <w:rsid w:val="00081AA5"/>
    <w:rsid w:val="00086FED"/>
    <w:rsid w:val="000878C5"/>
    <w:rsid w:val="00090F05"/>
    <w:rsid w:val="00092CC1"/>
    <w:rsid w:val="000942F0"/>
    <w:rsid w:val="000947D0"/>
    <w:rsid w:val="000948D5"/>
    <w:rsid w:val="00094A02"/>
    <w:rsid w:val="0009595E"/>
    <w:rsid w:val="0009658B"/>
    <w:rsid w:val="00096CAC"/>
    <w:rsid w:val="0009737B"/>
    <w:rsid w:val="00097894"/>
    <w:rsid w:val="000A17B9"/>
    <w:rsid w:val="000A1970"/>
    <w:rsid w:val="000A2807"/>
    <w:rsid w:val="000A42A5"/>
    <w:rsid w:val="000A435C"/>
    <w:rsid w:val="000A54A6"/>
    <w:rsid w:val="000A79E9"/>
    <w:rsid w:val="000B01CE"/>
    <w:rsid w:val="000B0356"/>
    <w:rsid w:val="000B04B9"/>
    <w:rsid w:val="000B0F64"/>
    <w:rsid w:val="000B1C93"/>
    <w:rsid w:val="000B369D"/>
    <w:rsid w:val="000B36EE"/>
    <w:rsid w:val="000B4624"/>
    <w:rsid w:val="000B627D"/>
    <w:rsid w:val="000B7911"/>
    <w:rsid w:val="000B7C7E"/>
    <w:rsid w:val="000C30BF"/>
    <w:rsid w:val="000C3E15"/>
    <w:rsid w:val="000C64DD"/>
    <w:rsid w:val="000C6537"/>
    <w:rsid w:val="000C7152"/>
    <w:rsid w:val="000D0938"/>
    <w:rsid w:val="000D103B"/>
    <w:rsid w:val="000D3870"/>
    <w:rsid w:val="000D4DB5"/>
    <w:rsid w:val="000D5129"/>
    <w:rsid w:val="000D6305"/>
    <w:rsid w:val="000D7190"/>
    <w:rsid w:val="000D75CA"/>
    <w:rsid w:val="000E01DE"/>
    <w:rsid w:val="000E1675"/>
    <w:rsid w:val="000E42F9"/>
    <w:rsid w:val="000E4B72"/>
    <w:rsid w:val="000E4D34"/>
    <w:rsid w:val="000E5E82"/>
    <w:rsid w:val="000E6A2B"/>
    <w:rsid w:val="000E6D35"/>
    <w:rsid w:val="000E765C"/>
    <w:rsid w:val="000E78A8"/>
    <w:rsid w:val="000E7DDE"/>
    <w:rsid w:val="000F007A"/>
    <w:rsid w:val="000F074D"/>
    <w:rsid w:val="000F0D32"/>
    <w:rsid w:val="000F30F0"/>
    <w:rsid w:val="000F4669"/>
    <w:rsid w:val="000F5928"/>
    <w:rsid w:val="000F600B"/>
    <w:rsid w:val="000F702F"/>
    <w:rsid w:val="000F74E8"/>
    <w:rsid w:val="000F7D0A"/>
    <w:rsid w:val="001002A7"/>
    <w:rsid w:val="0010052F"/>
    <w:rsid w:val="0010058E"/>
    <w:rsid w:val="0010084A"/>
    <w:rsid w:val="0010126F"/>
    <w:rsid w:val="00103F20"/>
    <w:rsid w:val="00104B5E"/>
    <w:rsid w:val="001055D1"/>
    <w:rsid w:val="00105935"/>
    <w:rsid w:val="00105A2E"/>
    <w:rsid w:val="00107877"/>
    <w:rsid w:val="00107977"/>
    <w:rsid w:val="00110A5F"/>
    <w:rsid w:val="00110ECE"/>
    <w:rsid w:val="00112679"/>
    <w:rsid w:val="00114562"/>
    <w:rsid w:val="00115EDB"/>
    <w:rsid w:val="001162A6"/>
    <w:rsid w:val="0011654C"/>
    <w:rsid w:val="00117542"/>
    <w:rsid w:val="00117914"/>
    <w:rsid w:val="001226E9"/>
    <w:rsid w:val="0012615F"/>
    <w:rsid w:val="00126980"/>
    <w:rsid w:val="00127170"/>
    <w:rsid w:val="001345B0"/>
    <w:rsid w:val="00134A05"/>
    <w:rsid w:val="00134BF9"/>
    <w:rsid w:val="00136F7F"/>
    <w:rsid w:val="00137A27"/>
    <w:rsid w:val="00137C22"/>
    <w:rsid w:val="001410BB"/>
    <w:rsid w:val="00144353"/>
    <w:rsid w:val="00144B02"/>
    <w:rsid w:val="00146183"/>
    <w:rsid w:val="0014685B"/>
    <w:rsid w:val="00147053"/>
    <w:rsid w:val="00147296"/>
    <w:rsid w:val="0014769F"/>
    <w:rsid w:val="001515A6"/>
    <w:rsid w:val="001517BB"/>
    <w:rsid w:val="00151984"/>
    <w:rsid w:val="00152312"/>
    <w:rsid w:val="00152CD6"/>
    <w:rsid w:val="00153B5E"/>
    <w:rsid w:val="00155415"/>
    <w:rsid w:val="001556AC"/>
    <w:rsid w:val="001556E4"/>
    <w:rsid w:val="00155D60"/>
    <w:rsid w:val="001562BD"/>
    <w:rsid w:val="0016150D"/>
    <w:rsid w:val="00165F56"/>
    <w:rsid w:val="001662C9"/>
    <w:rsid w:val="00166947"/>
    <w:rsid w:val="00171A1F"/>
    <w:rsid w:val="00171A2C"/>
    <w:rsid w:val="001724F1"/>
    <w:rsid w:val="001731FE"/>
    <w:rsid w:val="00173FF4"/>
    <w:rsid w:val="00177D45"/>
    <w:rsid w:val="001801BE"/>
    <w:rsid w:val="0018031D"/>
    <w:rsid w:val="00181679"/>
    <w:rsid w:val="001816BC"/>
    <w:rsid w:val="00182925"/>
    <w:rsid w:val="001832D9"/>
    <w:rsid w:val="001846E0"/>
    <w:rsid w:val="001866E4"/>
    <w:rsid w:val="0018699F"/>
    <w:rsid w:val="0019077C"/>
    <w:rsid w:val="00190A0A"/>
    <w:rsid w:val="00192F07"/>
    <w:rsid w:val="00193CE2"/>
    <w:rsid w:val="001973EF"/>
    <w:rsid w:val="001A04AF"/>
    <w:rsid w:val="001A0D5C"/>
    <w:rsid w:val="001A2153"/>
    <w:rsid w:val="001A2D19"/>
    <w:rsid w:val="001A3613"/>
    <w:rsid w:val="001A39C6"/>
    <w:rsid w:val="001A4BD8"/>
    <w:rsid w:val="001A5600"/>
    <w:rsid w:val="001A6EAA"/>
    <w:rsid w:val="001A714C"/>
    <w:rsid w:val="001B05E8"/>
    <w:rsid w:val="001B0911"/>
    <w:rsid w:val="001B1B10"/>
    <w:rsid w:val="001B29F6"/>
    <w:rsid w:val="001B370C"/>
    <w:rsid w:val="001B492C"/>
    <w:rsid w:val="001B52C3"/>
    <w:rsid w:val="001B7930"/>
    <w:rsid w:val="001C0141"/>
    <w:rsid w:val="001C048B"/>
    <w:rsid w:val="001C0B7A"/>
    <w:rsid w:val="001C1599"/>
    <w:rsid w:val="001C15A9"/>
    <w:rsid w:val="001C25D4"/>
    <w:rsid w:val="001C3227"/>
    <w:rsid w:val="001C440F"/>
    <w:rsid w:val="001C5BF9"/>
    <w:rsid w:val="001C6203"/>
    <w:rsid w:val="001C6C51"/>
    <w:rsid w:val="001D0B96"/>
    <w:rsid w:val="001D0F55"/>
    <w:rsid w:val="001D1081"/>
    <w:rsid w:val="001D1AC2"/>
    <w:rsid w:val="001D1C62"/>
    <w:rsid w:val="001D2002"/>
    <w:rsid w:val="001D20D1"/>
    <w:rsid w:val="001D24E5"/>
    <w:rsid w:val="001D4B5E"/>
    <w:rsid w:val="001D61F1"/>
    <w:rsid w:val="001D724D"/>
    <w:rsid w:val="001E065A"/>
    <w:rsid w:val="001E07EA"/>
    <w:rsid w:val="001E0C93"/>
    <w:rsid w:val="001E122E"/>
    <w:rsid w:val="001E1363"/>
    <w:rsid w:val="001E17D8"/>
    <w:rsid w:val="001E37EE"/>
    <w:rsid w:val="001E50FC"/>
    <w:rsid w:val="001E6512"/>
    <w:rsid w:val="001E7DDC"/>
    <w:rsid w:val="001F1C10"/>
    <w:rsid w:val="001F23A9"/>
    <w:rsid w:val="001F3B66"/>
    <w:rsid w:val="001F3E0F"/>
    <w:rsid w:val="001F5228"/>
    <w:rsid w:val="001F6802"/>
    <w:rsid w:val="001F69CE"/>
    <w:rsid w:val="001F6EDA"/>
    <w:rsid w:val="001F7509"/>
    <w:rsid w:val="00200165"/>
    <w:rsid w:val="002002AC"/>
    <w:rsid w:val="0020076C"/>
    <w:rsid w:val="00201B74"/>
    <w:rsid w:val="00202CBF"/>
    <w:rsid w:val="0020368B"/>
    <w:rsid w:val="00203829"/>
    <w:rsid w:val="002044D3"/>
    <w:rsid w:val="00204527"/>
    <w:rsid w:val="00206317"/>
    <w:rsid w:val="002063A5"/>
    <w:rsid w:val="002101AC"/>
    <w:rsid w:val="00210C49"/>
    <w:rsid w:val="00211C79"/>
    <w:rsid w:val="00211D79"/>
    <w:rsid w:val="00212089"/>
    <w:rsid w:val="0021507D"/>
    <w:rsid w:val="00215B15"/>
    <w:rsid w:val="00215C8A"/>
    <w:rsid w:val="00215D08"/>
    <w:rsid w:val="00216121"/>
    <w:rsid w:val="002165C2"/>
    <w:rsid w:val="0021723F"/>
    <w:rsid w:val="00220D2F"/>
    <w:rsid w:val="00222AC5"/>
    <w:rsid w:val="002233E0"/>
    <w:rsid w:val="002249A0"/>
    <w:rsid w:val="00225C5C"/>
    <w:rsid w:val="00226B0C"/>
    <w:rsid w:val="00230355"/>
    <w:rsid w:val="00230F30"/>
    <w:rsid w:val="002311CC"/>
    <w:rsid w:val="00232294"/>
    <w:rsid w:val="002325B1"/>
    <w:rsid w:val="002326FC"/>
    <w:rsid w:val="00232A71"/>
    <w:rsid w:val="00233FEB"/>
    <w:rsid w:val="00234321"/>
    <w:rsid w:val="00234A1C"/>
    <w:rsid w:val="00235C18"/>
    <w:rsid w:val="00235E36"/>
    <w:rsid w:val="00236937"/>
    <w:rsid w:val="00236D08"/>
    <w:rsid w:val="0023746C"/>
    <w:rsid w:val="00240070"/>
    <w:rsid w:val="00240977"/>
    <w:rsid w:val="00240F74"/>
    <w:rsid w:val="002411BE"/>
    <w:rsid w:val="00242131"/>
    <w:rsid w:val="00244FF8"/>
    <w:rsid w:val="00245AA0"/>
    <w:rsid w:val="00245F51"/>
    <w:rsid w:val="00246405"/>
    <w:rsid w:val="00246C23"/>
    <w:rsid w:val="00246EAB"/>
    <w:rsid w:val="00247AC1"/>
    <w:rsid w:val="002510CC"/>
    <w:rsid w:val="0025187E"/>
    <w:rsid w:val="00252400"/>
    <w:rsid w:val="00252853"/>
    <w:rsid w:val="00253B93"/>
    <w:rsid w:val="00254079"/>
    <w:rsid w:val="00255441"/>
    <w:rsid w:val="00255456"/>
    <w:rsid w:val="00255632"/>
    <w:rsid w:val="00257C98"/>
    <w:rsid w:val="00260516"/>
    <w:rsid w:val="00260DBF"/>
    <w:rsid w:val="00260E8E"/>
    <w:rsid w:val="0026280A"/>
    <w:rsid w:val="00262DDC"/>
    <w:rsid w:val="00264789"/>
    <w:rsid w:val="00265002"/>
    <w:rsid w:val="002652BC"/>
    <w:rsid w:val="00267FB4"/>
    <w:rsid w:val="00270008"/>
    <w:rsid w:val="00270204"/>
    <w:rsid w:val="002705EB"/>
    <w:rsid w:val="00270664"/>
    <w:rsid w:val="002715D7"/>
    <w:rsid w:val="00271A90"/>
    <w:rsid w:val="00272AA7"/>
    <w:rsid w:val="00273D07"/>
    <w:rsid w:val="00273D60"/>
    <w:rsid w:val="0027679F"/>
    <w:rsid w:val="0027713D"/>
    <w:rsid w:val="00281C8F"/>
    <w:rsid w:val="00284B67"/>
    <w:rsid w:val="00285BFB"/>
    <w:rsid w:val="00286976"/>
    <w:rsid w:val="00287693"/>
    <w:rsid w:val="00291699"/>
    <w:rsid w:val="00291BB3"/>
    <w:rsid w:val="0029212B"/>
    <w:rsid w:val="002932DE"/>
    <w:rsid w:val="00293514"/>
    <w:rsid w:val="00293762"/>
    <w:rsid w:val="00293E19"/>
    <w:rsid w:val="002A024F"/>
    <w:rsid w:val="002A41D5"/>
    <w:rsid w:val="002A6CB3"/>
    <w:rsid w:val="002A794E"/>
    <w:rsid w:val="002A7B00"/>
    <w:rsid w:val="002B0883"/>
    <w:rsid w:val="002B1969"/>
    <w:rsid w:val="002B35B9"/>
    <w:rsid w:val="002B502D"/>
    <w:rsid w:val="002B5897"/>
    <w:rsid w:val="002B6599"/>
    <w:rsid w:val="002B716C"/>
    <w:rsid w:val="002C0797"/>
    <w:rsid w:val="002C2C97"/>
    <w:rsid w:val="002C4171"/>
    <w:rsid w:val="002C4338"/>
    <w:rsid w:val="002C4E75"/>
    <w:rsid w:val="002C630F"/>
    <w:rsid w:val="002C7903"/>
    <w:rsid w:val="002D0727"/>
    <w:rsid w:val="002D11BE"/>
    <w:rsid w:val="002D1CA4"/>
    <w:rsid w:val="002D4052"/>
    <w:rsid w:val="002D4877"/>
    <w:rsid w:val="002D4F00"/>
    <w:rsid w:val="002D523F"/>
    <w:rsid w:val="002D536C"/>
    <w:rsid w:val="002D5EE1"/>
    <w:rsid w:val="002D6261"/>
    <w:rsid w:val="002D63F5"/>
    <w:rsid w:val="002D6691"/>
    <w:rsid w:val="002D66D0"/>
    <w:rsid w:val="002D7117"/>
    <w:rsid w:val="002E0028"/>
    <w:rsid w:val="002E1B10"/>
    <w:rsid w:val="002E4F17"/>
    <w:rsid w:val="002E581C"/>
    <w:rsid w:val="002E609D"/>
    <w:rsid w:val="002E6E65"/>
    <w:rsid w:val="002E70E1"/>
    <w:rsid w:val="002F0183"/>
    <w:rsid w:val="002F0BBA"/>
    <w:rsid w:val="002F1137"/>
    <w:rsid w:val="002F1A4D"/>
    <w:rsid w:val="002F2AAD"/>
    <w:rsid w:val="002F2F38"/>
    <w:rsid w:val="002F2FDB"/>
    <w:rsid w:val="002F3045"/>
    <w:rsid w:val="002F4036"/>
    <w:rsid w:val="002F4D4D"/>
    <w:rsid w:val="002F549A"/>
    <w:rsid w:val="002F74B4"/>
    <w:rsid w:val="0030012E"/>
    <w:rsid w:val="0030067D"/>
    <w:rsid w:val="00302516"/>
    <w:rsid w:val="00303968"/>
    <w:rsid w:val="00304791"/>
    <w:rsid w:val="00304C2C"/>
    <w:rsid w:val="00305073"/>
    <w:rsid w:val="0031158F"/>
    <w:rsid w:val="00312FE4"/>
    <w:rsid w:val="00313DD4"/>
    <w:rsid w:val="00314DA3"/>
    <w:rsid w:val="00314E5F"/>
    <w:rsid w:val="0031595D"/>
    <w:rsid w:val="00316318"/>
    <w:rsid w:val="00317C97"/>
    <w:rsid w:val="00322A59"/>
    <w:rsid w:val="003231B9"/>
    <w:rsid w:val="00324F97"/>
    <w:rsid w:val="00326103"/>
    <w:rsid w:val="00326826"/>
    <w:rsid w:val="00327753"/>
    <w:rsid w:val="003308F0"/>
    <w:rsid w:val="00330D58"/>
    <w:rsid w:val="00331235"/>
    <w:rsid w:val="003320A0"/>
    <w:rsid w:val="003324AA"/>
    <w:rsid w:val="003324BD"/>
    <w:rsid w:val="003332F6"/>
    <w:rsid w:val="00333348"/>
    <w:rsid w:val="00333CF1"/>
    <w:rsid w:val="00333D42"/>
    <w:rsid w:val="003349E4"/>
    <w:rsid w:val="00334AFB"/>
    <w:rsid w:val="00336EB4"/>
    <w:rsid w:val="0034022C"/>
    <w:rsid w:val="0034076B"/>
    <w:rsid w:val="003418E1"/>
    <w:rsid w:val="00341B62"/>
    <w:rsid w:val="0034377E"/>
    <w:rsid w:val="003441A2"/>
    <w:rsid w:val="003442E2"/>
    <w:rsid w:val="00344A6B"/>
    <w:rsid w:val="00346F12"/>
    <w:rsid w:val="00347945"/>
    <w:rsid w:val="00350F80"/>
    <w:rsid w:val="00351147"/>
    <w:rsid w:val="00352F0D"/>
    <w:rsid w:val="003554DA"/>
    <w:rsid w:val="00355DD1"/>
    <w:rsid w:val="00356900"/>
    <w:rsid w:val="00356A62"/>
    <w:rsid w:val="00356FDF"/>
    <w:rsid w:val="003570A9"/>
    <w:rsid w:val="00357F13"/>
    <w:rsid w:val="003620DB"/>
    <w:rsid w:val="0036240D"/>
    <w:rsid w:val="00363CB4"/>
    <w:rsid w:val="00363CBA"/>
    <w:rsid w:val="00363EED"/>
    <w:rsid w:val="00364223"/>
    <w:rsid w:val="0036448E"/>
    <w:rsid w:val="00364C9D"/>
    <w:rsid w:val="0036556F"/>
    <w:rsid w:val="00366DB7"/>
    <w:rsid w:val="00371572"/>
    <w:rsid w:val="00373569"/>
    <w:rsid w:val="00373C95"/>
    <w:rsid w:val="00373D30"/>
    <w:rsid w:val="003760CE"/>
    <w:rsid w:val="00376BC8"/>
    <w:rsid w:val="00380567"/>
    <w:rsid w:val="00380571"/>
    <w:rsid w:val="00380D5A"/>
    <w:rsid w:val="00380E17"/>
    <w:rsid w:val="003817AC"/>
    <w:rsid w:val="0038214C"/>
    <w:rsid w:val="00383657"/>
    <w:rsid w:val="003846B4"/>
    <w:rsid w:val="00385025"/>
    <w:rsid w:val="003852AB"/>
    <w:rsid w:val="00385952"/>
    <w:rsid w:val="0038670D"/>
    <w:rsid w:val="0038686F"/>
    <w:rsid w:val="00387440"/>
    <w:rsid w:val="00387A6B"/>
    <w:rsid w:val="003919B3"/>
    <w:rsid w:val="00392E89"/>
    <w:rsid w:val="00392ED1"/>
    <w:rsid w:val="003938DC"/>
    <w:rsid w:val="00397094"/>
    <w:rsid w:val="00397110"/>
    <w:rsid w:val="00397358"/>
    <w:rsid w:val="003A06BA"/>
    <w:rsid w:val="003A151F"/>
    <w:rsid w:val="003A35DB"/>
    <w:rsid w:val="003A3B11"/>
    <w:rsid w:val="003A4C82"/>
    <w:rsid w:val="003A6385"/>
    <w:rsid w:val="003A6D68"/>
    <w:rsid w:val="003A7534"/>
    <w:rsid w:val="003A7E64"/>
    <w:rsid w:val="003A7EB4"/>
    <w:rsid w:val="003B05CC"/>
    <w:rsid w:val="003B242C"/>
    <w:rsid w:val="003B3FBF"/>
    <w:rsid w:val="003B3FC1"/>
    <w:rsid w:val="003B45BC"/>
    <w:rsid w:val="003B47BD"/>
    <w:rsid w:val="003B534B"/>
    <w:rsid w:val="003C1C7B"/>
    <w:rsid w:val="003C1D5C"/>
    <w:rsid w:val="003C24D1"/>
    <w:rsid w:val="003C3334"/>
    <w:rsid w:val="003C3ABF"/>
    <w:rsid w:val="003C5615"/>
    <w:rsid w:val="003D14FD"/>
    <w:rsid w:val="003D2994"/>
    <w:rsid w:val="003D381B"/>
    <w:rsid w:val="003D3D61"/>
    <w:rsid w:val="003D3E69"/>
    <w:rsid w:val="003D5EA3"/>
    <w:rsid w:val="003D607F"/>
    <w:rsid w:val="003D6B24"/>
    <w:rsid w:val="003E0123"/>
    <w:rsid w:val="003E05A0"/>
    <w:rsid w:val="003E4DCF"/>
    <w:rsid w:val="003E6179"/>
    <w:rsid w:val="003E6FD8"/>
    <w:rsid w:val="003E7299"/>
    <w:rsid w:val="003E7C19"/>
    <w:rsid w:val="003F0BE1"/>
    <w:rsid w:val="003F381F"/>
    <w:rsid w:val="003F5225"/>
    <w:rsid w:val="003F52DA"/>
    <w:rsid w:val="003F7BFD"/>
    <w:rsid w:val="00402F4C"/>
    <w:rsid w:val="00403858"/>
    <w:rsid w:val="004046F2"/>
    <w:rsid w:val="00404B5F"/>
    <w:rsid w:val="00404BAD"/>
    <w:rsid w:val="00405532"/>
    <w:rsid w:val="00405E32"/>
    <w:rsid w:val="0040746D"/>
    <w:rsid w:val="00411DCB"/>
    <w:rsid w:val="00412F49"/>
    <w:rsid w:val="00414626"/>
    <w:rsid w:val="0041483C"/>
    <w:rsid w:val="0041504A"/>
    <w:rsid w:val="00415EC4"/>
    <w:rsid w:val="00415F2E"/>
    <w:rsid w:val="00416AA7"/>
    <w:rsid w:val="00416D54"/>
    <w:rsid w:val="00416E3F"/>
    <w:rsid w:val="00417B0F"/>
    <w:rsid w:val="004201B6"/>
    <w:rsid w:val="004211AA"/>
    <w:rsid w:val="0042304A"/>
    <w:rsid w:val="0042317C"/>
    <w:rsid w:val="00423B96"/>
    <w:rsid w:val="00424667"/>
    <w:rsid w:val="00425769"/>
    <w:rsid w:val="00426524"/>
    <w:rsid w:val="004277B5"/>
    <w:rsid w:val="00427DD9"/>
    <w:rsid w:val="00430F15"/>
    <w:rsid w:val="00430FAC"/>
    <w:rsid w:val="004317EF"/>
    <w:rsid w:val="00432128"/>
    <w:rsid w:val="004346BA"/>
    <w:rsid w:val="00435B29"/>
    <w:rsid w:val="00437524"/>
    <w:rsid w:val="00440653"/>
    <w:rsid w:val="004407EE"/>
    <w:rsid w:val="004417D4"/>
    <w:rsid w:val="00442ECC"/>
    <w:rsid w:val="00442F9F"/>
    <w:rsid w:val="004430E0"/>
    <w:rsid w:val="00443125"/>
    <w:rsid w:val="00444559"/>
    <w:rsid w:val="0044541A"/>
    <w:rsid w:val="00445E0E"/>
    <w:rsid w:val="0044605C"/>
    <w:rsid w:val="004462F4"/>
    <w:rsid w:val="0044689C"/>
    <w:rsid w:val="00453AC2"/>
    <w:rsid w:val="00454053"/>
    <w:rsid w:val="004541AC"/>
    <w:rsid w:val="00456A38"/>
    <w:rsid w:val="00456BC7"/>
    <w:rsid w:val="00457CE4"/>
    <w:rsid w:val="00460315"/>
    <w:rsid w:val="0046075A"/>
    <w:rsid w:val="00462667"/>
    <w:rsid w:val="00464109"/>
    <w:rsid w:val="0046530E"/>
    <w:rsid w:val="004667BB"/>
    <w:rsid w:val="00466B2A"/>
    <w:rsid w:val="004677E5"/>
    <w:rsid w:val="00470BD1"/>
    <w:rsid w:val="00470BEC"/>
    <w:rsid w:val="00471D12"/>
    <w:rsid w:val="0047483F"/>
    <w:rsid w:val="00474C55"/>
    <w:rsid w:val="00475636"/>
    <w:rsid w:val="00475E77"/>
    <w:rsid w:val="00476FEB"/>
    <w:rsid w:val="00477143"/>
    <w:rsid w:val="0048161B"/>
    <w:rsid w:val="0048244A"/>
    <w:rsid w:val="004828CE"/>
    <w:rsid w:val="004828EC"/>
    <w:rsid w:val="0048343B"/>
    <w:rsid w:val="00484487"/>
    <w:rsid w:val="0048608E"/>
    <w:rsid w:val="0048735D"/>
    <w:rsid w:val="00487E52"/>
    <w:rsid w:val="00490ECE"/>
    <w:rsid w:val="0049266C"/>
    <w:rsid w:val="0049306A"/>
    <w:rsid w:val="0049362E"/>
    <w:rsid w:val="0049487D"/>
    <w:rsid w:val="00495121"/>
    <w:rsid w:val="004963C7"/>
    <w:rsid w:val="004968D1"/>
    <w:rsid w:val="00497378"/>
    <w:rsid w:val="004A2A71"/>
    <w:rsid w:val="004A4B1C"/>
    <w:rsid w:val="004A6979"/>
    <w:rsid w:val="004B0069"/>
    <w:rsid w:val="004B02EB"/>
    <w:rsid w:val="004B057A"/>
    <w:rsid w:val="004B06AA"/>
    <w:rsid w:val="004B1A0E"/>
    <w:rsid w:val="004B4721"/>
    <w:rsid w:val="004B5575"/>
    <w:rsid w:val="004B6AA2"/>
    <w:rsid w:val="004B7C24"/>
    <w:rsid w:val="004B7F2B"/>
    <w:rsid w:val="004C121A"/>
    <w:rsid w:val="004C217E"/>
    <w:rsid w:val="004C321F"/>
    <w:rsid w:val="004C36B6"/>
    <w:rsid w:val="004C4587"/>
    <w:rsid w:val="004D1B9A"/>
    <w:rsid w:val="004D1E95"/>
    <w:rsid w:val="004D292E"/>
    <w:rsid w:val="004D42DD"/>
    <w:rsid w:val="004D42F7"/>
    <w:rsid w:val="004D7443"/>
    <w:rsid w:val="004D74FD"/>
    <w:rsid w:val="004E01B8"/>
    <w:rsid w:val="004E0696"/>
    <w:rsid w:val="004E1ABB"/>
    <w:rsid w:val="004E33CA"/>
    <w:rsid w:val="004E544E"/>
    <w:rsid w:val="004E6944"/>
    <w:rsid w:val="004E6AAC"/>
    <w:rsid w:val="004E6F7A"/>
    <w:rsid w:val="004F1BCC"/>
    <w:rsid w:val="004F3125"/>
    <w:rsid w:val="004F3E91"/>
    <w:rsid w:val="004F4425"/>
    <w:rsid w:val="004F4BD4"/>
    <w:rsid w:val="004F6782"/>
    <w:rsid w:val="004F6D9F"/>
    <w:rsid w:val="004F6DC8"/>
    <w:rsid w:val="00500CF4"/>
    <w:rsid w:val="00501893"/>
    <w:rsid w:val="00502466"/>
    <w:rsid w:val="00503ECE"/>
    <w:rsid w:val="00503FCB"/>
    <w:rsid w:val="0050459C"/>
    <w:rsid w:val="00504CB3"/>
    <w:rsid w:val="00504DA8"/>
    <w:rsid w:val="005054C4"/>
    <w:rsid w:val="00507624"/>
    <w:rsid w:val="00507955"/>
    <w:rsid w:val="00510270"/>
    <w:rsid w:val="0051039B"/>
    <w:rsid w:val="005106E9"/>
    <w:rsid w:val="00510D4F"/>
    <w:rsid w:val="005114ED"/>
    <w:rsid w:val="005114F0"/>
    <w:rsid w:val="00511BAA"/>
    <w:rsid w:val="0051213D"/>
    <w:rsid w:val="00513AC1"/>
    <w:rsid w:val="00514A8F"/>
    <w:rsid w:val="005150C9"/>
    <w:rsid w:val="00516524"/>
    <w:rsid w:val="005169F1"/>
    <w:rsid w:val="00516FE9"/>
    <w:rsid w:val="00517207"/>
    <w:rsid w:val="00517625"/>
    <w:rsid w:val="00517D7F"/>
    <w:rsid w:val="00520077"/>
    <w:rsid w:val="00520736"/>
    <w:rsid w:val="0052299D"/>
    <w:rsid w:val="005230FC"/>
    <w:rsid w:val="0052310C"/>
    <w:rsid w:val="00523487"/>
    <w:rsid w:val="00527B73"/>
    <w:rsid w:val="005301E7"/>
    <w:rsid w:val="0053061D"/>
    <w:rsid w:val="00531650"/>
    <w:rsid w:val="00533043"/>
    <w:rsid w:val="005333C0"/>
    <w:rsid w:val="00535106"/>
    <w:rsid w:val="005351CF"/>
    <w:rsid w:val="0053643B"/>
    <w:rsid w:val="00537A12"/>
    <w:rsid w:val="00537F15"/>
    <w:rsid w:val="005406D7"/>
    <w:rsid w:val="005408F7"/>
    <w:rsid w:val="00540AB4"/>
    <w:rsid w:val="00541120"/>
    <w:rsid w:val="00543504"/>
    <w:rsid w:val="005439F0"/>
    <w:rsid w:val="00545C4E"/>
    <w:rsid w:val="00545E83"/>
    <w:rsid w:val="00547B6A"/>
    <w:rsid w:val="00550802"/>
    <w:rsid w:val="0055239D"/>
    <w:rsid w:val="00552A95"/>
    <w:rsid w:val="00552DD8"/>
    <w:rsid w:val="0055603C"/>
    <w:rsid w:val="00557179"/>
    <w:rsid w:val="00557371"/>
    <w:rsid w:val="0056018B"/>
    <w:rsid w:val="00560D80"/>
    <w:rsid w:val="00561D3D"/>
    <w:rsid w:val="00563164"/>
    <w:rsid w:val="005645BF"/>
    <w:rsid w:val="005664D4"/>
    <w:rsid w:val="00570396"/>
    <w:rsid w:val="005714D5"/>
    <w:rsid w:val="005716DA"/>
    <w:rsid w:val="00571D27"/>
    <w:rsid w:val="00571E64"/>
    <w:rsid w:val="00571ED4"/>
    <w:rsid w:val="00572558"/>
    <w:rsid w:val="005741CA"/>
    <w:rsid w:val="005742F3"/>
    <w:rsid w:val="00574561"/>
    <w:rsid w:val="005765AA"/>
    <w:rsid w:val="00576B3E"/>
    <w:rsid w:val="00576C33"/>
    <w:rsid w:val="00580986"/>
    <w:rsid w:val="0058206C"/>
    <w:rsid w:val="005824EC"/>
    <w:rsid w:val="005825EC"/>
    <w:rsid w:val="00582838"/>
    <w:rsid w:val="0058359E"/>
    <w:rsid w:val="005839B7"/>
    <w:rsid w:val="00583FD0"/>
    <w:rsid w:val="00584ED2"/>
    <w:rsid w:val="00585DB0"/>
    <w:rsid w:val="00586D90"/>
    <w:rsid w:val="00587401"/>
    <w:rsid w:val="00587E4D"/>
    <w:rsid w:val="0059002F"/>
    <w:rsid w:val="00591B49"/>
    <w:rsid w:val="005925A4"/>
    <w:rsid w:val="00592E06"/>
    <w:rsid w:val="00593615"/>
    <w:rsid w:val="00593951"/>
    <w:rsid w:val="0059416A"/>
    <w:rsid w:val="00594255"/>
    <w:rsid w:val="0059447F"/>
    <w:rsid w:val="00594C9F"/>
    <w:rsid w:val="005969F8"/>
    <w:rsid w:val="00596D32"/>
    <w:rsid w:val="00597F44"/>
    <w:rsid w:val="005A19E2"/>
    <w:rsid w:val="005A1E54"/>
    <w:rsid w:val="005A344E"/>
    <w:rsid w:val="005A38A0"/>
    <w:rsid w:val="005A4C47"/>
    <w:rsid w:val="005A5794"/>
    <w:rsid w:val="005A667E"/>
    <w:rsid w:val="005A66E3"/>
    <w:rsid w:val="005A7A7D"/>
    <w:rsid w:val="005B0124"/>
    <w:rsid w:val="005B1397"/>
    <w:rsid w:val="005B1AB1"/>
    <w:rsid w:val="005B4B9B"/>
    <w:rsid w:val="005B6EB5"/>
    <w:rsid w:val="005C0400"/>
    <w:rsid w:val="005C19BD"/>
    <w:rsid w:val="005C1F8F"/>
    <w:rsid w:val="005C5275"/>
    <w:rsid w:val="005C57C7"/>
    <w:rsid w:val="005C603F"/>
    <w:rsid w:val="005C72A2"/>
    <w:rsid w:val="005C78E6"/>
    <w:rsid w:val="005D030A"/>
    <w:rsid w:val="005D2456"/>
    <w:rsid w:val="005D29DB"/>
    <w:rsid w:val="005D2C32"/>
    <w:rsid w:val="005D4E6B"/>
    <w:rsid w:val="005D73FF"/>
    <w:rsid w:val="005D7420"/>
    <w:rsid w:val="005E1BC5"/>
    <w:rsid w:val="005E268C"/>
    <w:rsid w:val="005E40BB"/>
    <w:rsid w:val="005E5338"/>
    <w:rsid w:val="005E5ECE"/>
    <w:rsid w:val="005E64FE"/>
    <w:rsid w:val="005E692F"/>
    <w:rsid w:val="005E6E43"/>
    <w:rsid w:val="005E6F95"/>
    <w:rsid w:val="005E71AA"/>
    <w:rsid w:val="005E7B71"/>
    <w:rsid w:val="005F0959"/>
    <w:rsid w:val="005F1742"/>
    <w:rsid w:val="005F1FD2"/>
    <w:rsid w:val="005F2EE2"/>
    <w:rsid w:val="005F3CB9"/>
    <w:rsid w:val="005F41AB"/>
    <w:rsid w:val="005F4CB4"/>
    <w:rsid w:val="005F4E33"/>
    <w:rsid w:val="005F59CF"/>
    <w:rsid w:val="005F5ECE"/>
    <w:rsid w:val="005F6F61"/>
    <w:rsid w:val="005F7636"/>
    <w:rsid w:val="00600384"/>
    <w:rsid w:val="0060108C"/>
    <w:rsid w:val="0060160F"/>
    <w:rsid w:val="00602FBB"/>
    <w:rsid w:val="0060349B"/>
    <w:rsid w:val="00603C62"/>
    <w:rsid w:val="00604442"/>
    <w:rsid w:val="0060539D"/>
    <w:rsid w:val="00606D0F"/>
    <w:rsid w:val="006074D6"/>
    <w:rsid w:val="006075DE"/>
    <w:rsid w:val="006111D2"/>
    <w:rsid w:val="00613BFC"/>
    <w:rsid w:val="00614961"/>
    <w:rsid w:val="00614E67"/>
    <w:rsid w:val="00615C9C"/>
    <w:rsid w:val="00616437"/>
    <w:rsid w:val="0061744E"/>
    <w:rsid w:val="00617459"/>
    <w:rsid w:val="00617EA8"/>
    <w:rsid w:val="00617FBD"/>
    <w:rsid w:val="00622A01"/>
    <w:rsid w:val="006249A3"/>
    <w:rsid w:val="00624DAD"/>
    <w:rsid w:val="006268BB"/>
    <w:rsid w:val="006273FC"/>
    <w:rsid w:val="00631870"/>
    <w:rsid w:val="00634625"/>
    <w:rsid w:val="006363CC"/>
    <w:rsid w:val="00636565"/>
    <w:rsid w:val="00636577"/>
    <w:rsid w:val="00636808"/>
    <w:rsid w:val="00637C92"/>
    <w:rsid w:val="006408C1"/>
    <w:rsid w:val="00641207"/>
    <w:rsid w:val="00643FA6"/>
    <w:rsid w:val="0064451A"/>
    <w:rsid w:val="00645C4A"/>
    <w:rsid w:val="00646E7E"/>
    <w:rsid w:val="0065370C"/>
    <w:rsid w:val="006554FD"/>
    <w:rsid w:val="00655F61"/>
    <w:rsid w:val="006568DA"/>
    <w:rsid w:val="00656E11"/>
    <w:rsid w:val="00657DFC"/>
    <w:rsid w:val="00660F78"/>
    <w:rsid w:val="00661788"/>
    <w:rsid w:val="00661C07"/>
    <w:rsid w:val="00661E9A"/>
    <w:rsid w:val="0066254E"/>
    <w:rsid w:val="006627B8"/>
    <w:rsid w:val="00662C69"/>
    <w:rsid w:val="00666750"/>
    <w:rsid w:val="00666A2A"/>
    <w:rsid w:val="00667558"/>
    <w:rsid w:val="0067156A"/>
    <w:rsid w:val="006717C4"/>
    <w:rsid w:val="006719C4"/>
    <w:rsid w:val="00672111"/>
    <w:rsid w:val="00673EB1"/>
    <w:rsid w:val="00673FB7"/>
    <w:rsid w:val="006747D4"/>
    <w:rsid w:val="00675774"/>
    <w:rsid w:val="00675A0C"/>
    <w:rsid w:val="00675E77"/>
    <w:rsid w:val="00677408"/>
    <w:rsid w:val="00682002"/>
    <w:rsid w:val="00682C5D"/>
    <w:rsid w:val="00682D7F"/>
    <w:rsid w:val="00684637"/>
    <w:rsid w:val="0068529B"/>
    <w:rsid w:val="00686008"/>
    <w:rsid w:val="006902AD"/>
    <w:rsid w:val="00690372"/>
    <w:rsid w:val="00690626"/>
    <w:rsid w:val="006909B3"/>
    <w:rsid w:val="00691F08"/>
    <w:rsid w:val="006926DF"/>
    <w:rsid w:val="00693AB6"/>
    <w:rsid w:val="00696DB8"/>
    <w:rsid w:val="006A08B0"/>
    <w:rsid w:val="006A2363"/>
    <w:rsid w:val="006A3255"/>
    <w:rsid w:val="006A34A6"/>
    <w:rsid w:val="006A5463"/>
    <w:rsid w:val="006A66DE"/>
    <w:rsid w:val="006A74EC"/>
    <w:rsid w:val="006A7518"/>
    <w:rsid w:val="006A7A96"/>
    <w:rsid w:val="006A7ECC"/>
    <w:rsid w:val="006B09D0"/>
    <w:rsid w:val="006B0D63"/>
    <w:rsid w:val="006B1129"/>
    <w:rsid w:val="006B1AD9"/>
    <w:rsid w:val="006B1D3E"/>
    <w:rsid w:val="006B25CB"/>
    <w:rsid w:val="006B3944"/>
    <w:rsid w:val="006B3BD4"/>
    <w:rsid w:val="006B49C4"/>
    <w:rsid w:val="006B4ED8"/>
    <w:rsid w:val="006B76BF"/>
    <w:rsid w:val="006B789C"/>
    <w:rsid w:val="006C1153"/>
    <w:rsid w:val="006C186A"/>
    <w:rsid w:val="006C18F8"/>
    <w:rsid w:val="006C23D2"/>
    <w:rsid w:val="006C2D38"/>
    <w:rsid w:val="006C2F05"/>
    <w:rsid w:val="006C2F40"/>
    <w:rsid w:val="006C3AA3"/>
    <w:rsid w:val="006C3C68"/>
    <w:rsid w:val="006C3DFE"/>
    <w:rsid w:val="006C436A"/>
    <w:rsid w:val="006C4403"/>
    <w:rsid w:val="006C45F1"/>
    <w:rsid w:val="006C5695"/>
    <w:rsid w:val="006D0CD5"/>
    <w:rsid w:val="006D13C1"/>
    <w:rsid w:val="006D2CA3"/>
    <w:rsid w:val="006D3B50"/>
    <w:rsid w:val="006D3BD6"/>
    <w:rsid w:val="006D3E58"/>
    <w:rsid w:val="006D3E81"/>
    <w:rsid w:val="006D448D"/>
    <w:rsid w:val="006D460B"/>
    <w:rsid w:val="006D4637"/>
    <w:rsid w:val="006D4966"/>
    <w:rsid w:val="006D4D92"/>
    <w:rsid w:val="006D52AF"/>
    <w:rsid w:val="006D6F31"/>
    <w:rsid w:val="006D7457"/>
    <w:rsid w:val="006E0270"/>
    <w:rsid w:val="006E0C2B"/>
    <w:rsid w:val="006E1A11"/>
    <w:rsid w:val="006E214B"/>
    <w:rsid w:val="006E2C57"/>
    <w:rsid w:val="006E5608"/>
    <w:rsid w:val="006E7CB2"/>
    <w:rsid w:val="006E7F68"/>
    <w:rsid w:val="006F0B15"/>
    <w:rsid w:val="006F1850"/>
    <w:rsid w:val="006F1975"/>
    <w:rsid w:val="006F3185"/>
    <w:rsid w:val="006F498E"/>
    <w:rsid w:val="006F4B4B"/>
    <w:rsid w:val="006F5745"/>
    <w:rsid w:val="006F67B8"/>
    <w:rsid w:val="006F6B30"/>
    <w:rsid w:val="006F7C2B"/>
    <w:rsid w:val="006F7DDF"/>
    <w:rsid w:val="00700E3C"/>
    <w:rsid w:val="00701E84"/>
    <w:rsid w:val="007024AE"/>
    <w:rsid w:val="00703106"/>
    <w:rsid w:val="00703AB7"/>
    <w:rsid w:val="00703EDA"/>
    <w:rsid w:val="00704673"/>
    <w:rsid w:val="007067C0"/>
    <w:rsid w:val="00706871"/>
    <w:rsid w:val="00706B98"/>
    <w:rsid w:val="007076F1"/>
    <w:rsid w:val="00707D7A"/>
    <w:rsid w:val="00710F0E"/>
    <w:rsid w:val="007113AE"/>
    <w:rsid w:val="0071155D"/>
    <w:rsid w:val="007127C7"/>
    <w:rsid w:val="007134C3"/>
    <w:rsid w:val="0071474D"/>
    <w:rsid w:val="00714DA9"/>
    <w:rsid w:val="00716C5D"/>
    <w:rsid w:val="0072154E"/>
    <w:rsid w:val="0072178C"/>
    <w:rsid w:val="00721CD8"/>
    <w:rsid w:val="007229DA"/>
    <w:rsid w:val="007229E8"/>
    <w:rsid w:val="00722DAE"/>
    <w:rsid w:val="00723040"/>
    <w:rsid w:val="00723D15"/>
    <w:rsid w:val="007258B5"/>
    <w:rsid w:val="00725C4A"/>
    <w:rsid w:val="007279BD"/>
    <w:rsid w:val="00727A62"/>
    <w:rsid w:val="00727AE8"/>
    <w:rsid w:val="007314CC"/>
    <w:rsid w:val="00732DD3"/>
    <w:rsid w:val="007335FD"/>
    <w:rsid w:val="007360E7"/>
    <w:rsid w:val="0073672E"/>
    <w:rsid w:val="007370A7"/>
    <w:rsid w:val="00737FD9"/>
    <w:rsid w:val="00740D73"/>
    <w:rsid w:val="007412DA"/>
    <w:rsid w:val="00741649"/>
    <w:rsid w:val="0074165E"/>
    <w:rsid w:val="0074233A"/>
    <w:rsid w:val="00743FC6"/>
    <w:rsid w:val="00744793"/>
    <w:rsid w:val="00745518"/>
    <w:rsid w:val="00747CB7"/>
    <w:rsid w:val="00747F80"/>
    <w:rsid w:val="0075217D"/>
    <w:rsid w:val="007523DB"/>
    <w:rsid w:val="00753030"/>
    <w:rsid w:val="00753499"/>
    <w:rsid w:val="00753A76"/>
    <w:rsid w:val="00753CAB"/>
    <w:rsid w:val="007562D7"/>
    <w:rsid w:val="007609E5"/>
    <w:rsid w:val="00762028"/>
    <w:rsid w:val="00763B3A"/>
    <w:rsid w:val="00763FCB"/>
    <w:rsid w:val="00764AFF"/>
    <w:rsid w:val="00765542"/>
    <w:rsid w:val="007655E3"/>
    <w:rsid w:val="00765834"/>
    <w:rsid w:val="00765876"/>
    <w:rsid w:val="00765E38"/>
    <w:rsid w:val="00766DAA"/>
    <w:rsid w:val="00767CEF"/>
    <w:rsid w:val="00770AD0"/>
    <w:rsid w:val="00771FBF"/>
    <w:rsid w:val="00772CAA"/>
    <w:rsid w:val="00772F51"/>
    <w:rsid w:val="00773054"/>
    <w:rsid w:val="0077320A"/>
    <w:rsid w:val="00774EBA"/>
    <w:rsid w:val="0077536F"/>
    <w:rsid w:val="00775F86"/>
    <w:rsid w:val="0077634D"/>
    <w:rsid w:val="00776B25"/>
    <w:rsid w:val="00776DC4"/>
    <w:rsid w:val="007770A9"/>
    <w:rsid w:val="00777C45"/>
    <w:rsid w:val="0078095C"/>
    <w:rsid w:val="007825BA"/>
    <w:rsid w:val="007836A0"/>
    <w:rsid w:val="00784997"/>
    <w:rsid w:val="00784B8D"/>
    <w:rsid w:val="00784EA9"/>
    <w:rsid w:val="0078627F"/>
    <w:rsid w:val="00786D65"/>
    <w:rsid w:val="00790F1C"/>
    <w:rsid w:val="00790F1F"/>
    <w:rsid w:val="007913FF"/>
    <w:rsid w:val="00791AC6"/>
    <w:rsid w:val="00792156"/>
    <w:rsid w:val="00793B69"/>
    <w:rsid w:val="00794F44"/>
    <w:rsid w:val="00795730"/>
    <w:rsid w:val="00795853"/>
    <w:rsid w:val="00795FA5"/>
    <w:rsid w:val="00795FE6"/>
    <w:rsid w:val="007961B0"/>
    <w:rsid w:val="007970ED"/>
    <w:rsid w:val="00797F0C"/>
    <w:rsid w:val="007A054A"/>
    <w:rsid w:val="007A09C6"/>
    <w:rsid w:val="007A3B7B"/>
    <w:rsid w:val="007A3D14"/>
    <w:rsid w:val="007A44D0"/>
    <w:rsid w:val="007A4BB1"/>
    <w:rsid w:val="007A4E4D"/>
    <w:rsid w:val="007A4FF6"/>
    <w:rsid w:val="007A5024"/>
    <w:rsid w:val="007A5C6C"/>
    <w:rsid w:val="007A7B46"/>
    <w:rsid w:val="007B02C2"/>
    <w:rsid w:val="007B19D6"/>
    <w:rsid w:val="007B3B5C"/>
    <w:rsid w:val="007B57B5"/>
    <w:rsid w:val="007B5C08"/>
    <w:rsid w:val="007B6788"/>
    <w:rsid w:val="007B6B4D"/>
    <w:rsid w:val="007B6D44"/>
    <w:rsid w:val="007B70B5"/>
    <w:rsid w:val="007C0501"/>
    <w:rsid w:val="007C0A38"/>
    <w:rsid w:val="007C2858"/>
    <w:rsid w:val="007C2C1A"/>
    <w:rsid w:val="007C2DCB"/>
    <w:rsid w:val="007C309C"/>
    <w:rsid w:val="007C32E9"/>
    <w:rsid w:val="007C35DC"/>
    <w:rsid w:val="007C3621"/>
    <w:rsid w:val="007C3AE2"/>
    <w:rsid w:val="007C4CD8"/>
    <w:rsid w:val="007C4EA1"/>
    <w:rsid w:val="007C63EA"/>
    <w:rsid w:val="007C6BB2"/>
    <w:rsid w:val="007C775D"/>
    <w:rsid w:val="007D0204"/>
    <w:rsid w:val="007D06A3"/>
    <w:rsid w:val="007D1C38"/>
    <w:rsid w:val="007D2357"/>
    <w:rsid w:val="007D23D9"/>
    <w:rsid w:val="007D278C"/>
    <w:rsid w:val="007D2F44"/>
    <w:rsid w:val="007D4A5E"/>
    <w:rsid w:val="007D6884"/>
    <w:rsid w:val="007E0470"/>
    <w:rsid w:val="007E2C89"/>
    <w:rsid w:val="007E3CA2"/>
    <w:rsid w:val="007E4AF3"/>
    <w:rsid w:val="007E539F"/>
    <w:rsid w:val="007E5F0A"/>
    <w:rsid w:val="007E7869"/>
    <w:rsid w:val="007E7A2D"/>
    <w:rsid w:val="007E7AED"/>
    <w:rsid w:val="007F032F"/>
    <w:rsid w:val="007F10FA"/>
    <w:rsid w:val="007F11E7"/>
    <w:rsid w:val="007F2868"/>
    <w:rsid w:val="007F3684"/>
    <w:rsid w:val="007F411A"/>
    <w:rsid w:val="007F6654"/>
    <w:rsid w:val="007F716D"/>
    <w:rsid w:val="007F767C"/>
    <w:rsid w:val="00800256"/>
    <w:rsid w:val="00802CA7"/>
    <w:rsid w:val="00802F46"/>
    <w:rsid w:val="00802FEA"/>
    <w:rsid w:val="00805E00"/>
    <w:rsid w:val="00806315"/>
    <w:rsid w:val="0080739C"/>
    <w:rsid w:val="00807996"/>
    <w:rsid w:val="00807AF7"/>
    <w:rsid w:val="0081013F"/>
    <w:rsid w:val="0081321B"/>
    <w:rsid w:val="00813604"/>
    <w:rsid w:val="00813621"/>
    <w:rsid w:val="00813E5B"/>
    <w:rsid w:val="0081669C"/>
    <w:rsid w:val="008173F0"/>
    <w:rsid w:val="008179D1"/>
    <w:rsid w:val="00820384"/>
    <w:rsid w:val="00820AFD"/>
    <w:rsid w:val="008212B5"/>
    <w:rsid w:val="00821418"/>
    <w:rsid w:val="008217B0"/>
    <w:rsid w:val="00821C52"/>
    <w:rsid w:val="00821DD6"/>
    <w:rsid w:val="00822052"/>
    <w:rsid w:val="0082264C"/>
    <w:rsid w:val="008245CA"/>
    <w:rsid w:val="00825036"/>
    <w:rsid w:val="00826A3C"/>
    <w:rsid w:val="00826C63"/>
    <w:rsid w:val="00827A1D"/>
    <w:rsid w:val="0083036C"/>
    <w:rsid w:val="0083097D"/>
    <w:rsid w:val="00830BA8"/>
    <w:rsid w:val="008311B6"/>
    <w:rsid w:val="00831C4A"/>
    <w:rsid w:val="00832044"/>
    <w:rsid w:val="00832120"/>
    <w:rsid w:val="00832A81"/>
    <w:rsid w:val="00832BDA"/>
    <w:rsid w:val="00833278"/>
    <w:rsid w:val="0083370E"/>
    <w:rsid w:val="0083374F"/>
    <w:rsid w:val="00833CE9"/>
    <w:rsid w:val="008347FA"/>
    <w:rsid w:val="00834CEC"/>
    <w:rsid w:val="00835207"/>
    <w:rsid w:val="0083540B"/>
    <w:rsid w:val="0083629B"/>
    <w:rsid w:val="00836672"/>
    <w:rsid w:val="008375B3"/>
    <w:rsid w:val="00837A31"/>
    <w:rsid w:val="00837F0B"/>
    <w:rsid w:val="00840FEC"/>
    <w:rsid w:val="008429BA"/>
    <w:rsid w:val="00842F08"/>
    <w:rsid w:val="00843DE8"/>
    <w:rsid w:val="00844A17"/>
    <w:rsid w:val="00846FA6"/>
    <w:rsid w:val="00847CA4"/>
    <w:rsid w:val="008509B3"/>
    <w:rsid w:val="0085362C"/>
    <w:rsid w:val="00855CAB"/>
    <w:rsid w:val="00856115"/>
    <w:rsid w:val="00857436"/>
    <w:rsid w:val="0086085E"/>
    <w:rsid w:val="008608F7"/>
    <w:rsid w:val="00861D25"/>
    <w:rsid w:val="00861DF6"/>
    <w:rsid w:val="00861E10"/>
    <w:rsid w:val="008624B0"/>
    <w:rsid w:val="00862951"/>
    <w:rsid w:val="00862957"/>
    <w:rsid w:val="00862E38"/>
    <w:rsid w:val="00863125"/>
    <w:rsid w:val="00863310"/>
    <w:rsid w:val="00864401"/>
    <w:rsid w:val="008650A6"/>
    <w:rsid w:val="00865346"/>
    <w:rsid w:val="008662D9"/>
    <w:rsid w:val="008709DC"/>
    <w:rsid w:val="00870C05"/>
    <w:rsid w:val="008733FD"/>
    <w:rsid w:val="00873D6F"/>
    <w:rsid w:val="008745B5"/>
    <w:rsid w:val="00874DEF"/>
    <w:rsid w:val="0087561A"/>
    <w:rsid w:val="00877A40"/>
    <w:rsid w:val="0088008C"/>
    <w:rsid w:val="008806AA"/>
    <w:rsid w:val="00883528"/>
    <w:rsid w:val="008844EC"/>
    <w:rsid w:val="008848CE"/>
    <w:rsid w:val="00884EBF"/>
    <w:rsid w:val="00887351"/>
    <w:rsid w:val="00887B46"/>
    <w:rsid w:val="00890FA5"/>
    <w:rsid w:val="00890FD6"/>
    <w:rsid w:val="00891975"/>
    <w:rsid w:val="00891D6D"/>
    <w:rsid w:val="008920E5"/>
    <w:rsid w:val="00892EF8"/>
    <w:rsid w:val="008936B3"/>
    <w:rsid w:val="0089417A"/>
    <w:rsid w:val="00894FA4"/>
    <w:rsid w:val="008951D3"/>
    <w:rsid w:val="00895243"/>
    <w:rsid w:val="00896163"/>
    <w:rsid w:val="008A036C"/>
    <w:rsid w:val="008A0806"/>
    <w:rsid w:val="008A0ECF"/>
    <w:rsid w:val="008A2CCC"/>
    <w:rsid w:val="008A2F6B"/>
    <w:rsid w:val="008A61E4"/>
    <w:rsid w:val="008A63C8"/>
    <w:rsid w:val="008B07A3"/>
    <w:rsid w:val="008B0969"/>
    <w:rsid w:val="008B0D81"/>
    <w:rsid w:val="008B19AC"/>
    <w:rsid w:val="008B3CC0"/>
    <w:rsid w:val="008B426D"/>
    <w:rsid w:val="008B76C1"/>
    <w:rsid w:val="008B7C6A"/>
    <w:rsid w:val="008C0D5E"/>
    <w:rsid w:val="008C0E3A"/>
    <w:rsid w:val="008C1648"/>
    <w:rsid w:val="008C260E"/>
    <w:rsid w:val="008C424F"/>
    <w:rsid w:val="008C4FCD"/>
    <w:rsid w:val="008C56F3"/>
    <w:rsid w:val="008C78BA"/>
    <w:rsid w:val="008D0096"/>
    <w:rsid w:val="008D0580"/>
    <w:rsid w:val="008D097C"/>
    <w:rsid w:val="008D0D97"/>
    <w:rsid w:val="008D4E41"/>
    <w:rsid w:val="008D52EA"/>
    <w:rsid w:val="008D562E"/>
    <w:rsid w:val="008D56A2"/>
    <w:rsid w:val="008D6666"/>
    <w:rsid w:val="008D71AF"/>
    <w:rsid w:val="008E07B5"/>
    <w:rsid w:val="008E1EBD"/>
    <w:rsid w:val="008E22C9"/>
    <w:rsid w:val="008E272E"/>
    <w:rsid w:val="008E55B9"/>
    <w:rsid w:val="008E5D88"/>
    <w:rsid w:val="008E7312"/>
    <w:rsid w:val="008E77D0"/>
    <w:rsid w:val="008F086D"/>
    <w:rsid w:val="008F08A9"/>
    <w:rsid w:val="008F1189"/>
    <w:rsid w:val="008F393E"/>
    <w:rsid w:val="008F504F"/>
    <w:rsid w:val="008F58F1"/>
    <w:rsid w:val="008F5E6E"/>
    <w:rsid w:val="008F6092"/>
    <w:rsid w:val="009009CC"/>
    <w:rsid w:val="00901CD2"/>
    <w:rsid w:val="0090245D"/>
    <w:rsid w:val="009029D2"/>
    <w:rsid w:val="00902F09"/>
    <w:rsid w:val="0090333F"/>
    <w:rsid w:val="00903945"/>
    <w:rsid w:val="00904081"/>
    <w:rsid w:val="009046F8"/>
    <w:rsid w:val="00905CC7"/>
    <w:rsid w:val="00906DCD"/>
    <w:rsid w:val="009104C4"/>
    <w:rsid w:val="00910789"/>
    <w:rsid w:val="00911270"/>
    <w:rsid w:val="00911A2C"/>
    <w:rsid w:val="00914854"/>
    <w:rsid w:val="00914D18"/>
    <w:rsid w:val="009157CF"/>
    <w:rsid w:val="0091672D"/>
    <w:rsid w:val="009168A8"/>
    <w:rsid w:val="00921087"/>
    <w:rsid w:val="009213EC"/>
    <w:rsid w:val="00922893"/>
    <w:rsid w:val="00923921"/>
    <w:rsid w:val="00923F6D"/>
    <w:rsid w:val="0092489D"/>
    <w:rsid w:val="009261CE"/>
    <w:rsid w:val="009275A3"/>
    <w:rsid w:val="00927F30"/>
    <w:rsid w:val="00931D74"/>
    <w:rsid w:val="00931E1C"/>
    <w:rsid w:val="00931FAA"/>
    <w:rsid w:val="00932489"/>
    <w:rsid w:val="00932AFC"/>
    <w:rsid w:val="00933BD3"/>
    <w:rsid w:val="00933F24"/>
    <w:rsid w:val="009344CB"/>
    <w:rsid w:val="00934961"/>
    <w:rsid w:val="00934E7F"/>
    <w:rsid w:val="00935290"/>
    <w:rsid w:val="00935FAF"/>
    <w:rsid w:val="00936BF6"/>
    <w:rsid w:val="00940960"/>
    <w:rsid w:val="00940BBC"/>
    <w:rsid w:val="00940BD6"/>
    <w:rsid w:val="00940BEE"/>
    <w:rsid w:val="00940C46"/>
    <w:rsid w:val="00941436"/>
    <w:rsid w:val="00942B6C"/>
    <w:rsid w:val="009433F5"/>
    <w:rsid w:val="0094439E"/>
    <w:rsid w:val="009448AE"/>
    <w:rsid w:val="00945D1C"/>
    <w:rsid w:val="00945D5D"/>
    <w:rsid w:val="00947DA8"/>
    <w:rsid w:val="0095032A"/>
    <w:rsid w:val="00951673"/>
    <w:rsid w:val="009529CF"/>
    <w:rsid w:val="00953444"/>
    <w:rsid w:val="00953676"/>
    <w:rsid w:val="00953E88"/>
    <w:rsid w:val="00955354"/>
    <w:rsid w:val="00956A9A"/>
    <w:rsid w:val="00960594"/>
    <w:rsid w:val="0096092F"/>
    <w:rsid w:val="00962897"/>
    <w:rsid w:val="00964821"/>
    <w:rsid w:val="00964F5B"/>
    <w:rsid w:val="00967230"/>
    <w:rsid w:val="009672B1"/>
    <w:rsid w:val="0097041E"/>
    <w:rsid w:val="00971282"/>
    <w:rsid w:val="009713FB"/>
    <w:rsid w:val="00971792"/>
    <w:rsid w:val="00971C4E"/>
    <w:rsid w:val="009732B2"/>
    <w:rsid w:val="009741B6"/>
    <w:rsid w:val="009768D1"/>
    <w:rsid w:val="00977439"/>
    <w:rsid w:val="00981D3B"/>
    <w:rsid w:val="0098265F"/>
    <w:rsid w:val="009829DC"/>
    <w:rsid w:val="009832CA"/>
    <w:rsid w:val="009833A5"/>
    <w:rsid w:val="00983AA8"/>
    <w:rsid w:val="00983D49"/>
    <w:rsid w:val="0098414A"/>
    <w:rsid w:val="00984243"/>
    <w:rsid w:val="0098453E"/>
    <w:rsid w:val="009849DE"/>
    <w:rsid w:val="0098607A"/>
    <w:rsid w:val="009861CE"/>
    <w:rsid w:val="00986E6A"/>
    <w:rsid w:val="00987178"/>
    <w:rsid w:val="00987BD5"/>
    <w:rsid w:val="0099085E"/>
    <w:rsid w:val="00990A1E"/>
    <w:rsid w:val="009919BD"/>
    <w:rsid w:val="00993166"/>
    <w:rsid w:val="009932A7"/>
    <w:rsid w:val="00993B22"/>
    <w:rsid w:val="0099400F"/>
    <w:rsid w:val="00994F33"/>
    <w:rsid w:val="00994F81"/>
    <w:rsid w:val="0099510B"/>
    <w:rsid w:val="009963CA"/>
    <w:rsid w:val="00997338"/>
    <w:rsid w:val="00997762"/>
    <w:rsid w:val="00997F03"/>
    <w:rsid w:val="009A08C8"/>
    <w:rsid w:val="009A11CE"/>
    <w:rsid w:val="009A1B7B"/>
    <w:rsid w:val="009A204A"/>
    <w:rsid w:val="009A26EC"/>
    <w:rsid w:val="009A38EE"/>
    <w:rsid w:val="009A3911"/>
    <w:rsid w:val="009A4067"/>
    <w:rsid w:val="009A42D0"/>
    <w:rsid w:val="009A48C9"/>
    <w:rsid w:val="009A4AFB"/>
    <w:rsid w:val="009A5937"/>
    <w:rsid w:val="009A6312"/>
    <w:rsid w:val="009A76B1"/>
    <w:rsid w:val="009B0F05"/>
    <w:rsid w:val="009B1331"/>
    <w:rsid w:val="009B1BF7"/>
    <w:rsid w:val="009B2212"/>
    <w:rsid w:val="009B49C9"/>
    <w:rsid w:val="009B50DF"/>
    <w:rsid w:val="009B5C7D"/>
    <w:rsid w:val="009B6249"/>
    <w:rsid w:val="009B6DC2"/>
    <w:rsid w:val="009B6DD3"/>
    <w:rsid w:val="009C013F"/>
    <w:rsid w:val="009C12D0"/>
    <w:rsid w:val="009C2CFD"/>
    <w:rsid w:val="009C33DB"/>
    <w:rsid w:val="009C344A"/>
    <w:rsid w:val="009C390E"/>
    <w:rsid w:val="009C48CE"/>
    <w:rsid w:val="009C5C0B"/>
    <w:rsid w:val="009C5C2B"/>
    <w:rsid w:val="009C5E5F"/>
    <w:rsid w:val="009C6CA1"/>
    <w:rsid w:val="009C6EBD"/>
    <w:rsid w:val="009D0887"/>
    <w:rsid w:val="009D11A2"/>
    <w:rsid w:val="009D18D6"/>
    <w:rsid w:val="009D341B"/>
    <w:rsid w:val="009D5306"/>
    <w:rsid w:val="009D5E07"/>
    <w:rsid w:val="009D6057"/>
    <w:rsid w:val="009E01B9"/>
    <w:rsid w:val="009E03CA"/>
    <w:rsid w:val="009E24AB"/>
    <w:rsid w:val="009E2F2F"/>
    <w:rsid w:val="009E2F5C"/>
    <w:rsid w:val="009E2F74"/>
    <w:rsid w:val="009E3EDA"/>
    <w:rsid w:val="009E495E"/>
    <w:rsid w:val="009E4B2C"/>
    <w:rsid w:val="009E4CBA"/>
    <w:rsid w:val="009E5D1E"/>
    <w:rsid w:val="009E6C52"/>
    <w:rsid w:val="009E778E"/>
    <w:rsid w:val="009F0D72"/>
    <w:rsid w:val="009F18A5"/>
    <w:rsid w:val="009F2FDB"/>
    <w:rsid w:val="009F3682"/>
    <w:rsid w:val="009F3F41"/>
    <w:rsid w:val="009F4ED4"/>
    <w:rsid w:val="009F541B"/>
    <w:rsid w:val="00A03095"/>
    <w:rsid w:val="00A04369"/>
    <w:rsid w:val="00A0512E"/>
    <w:rsid w:val="00A074C2"/>
    <w:rsid w:val="00A119E3"/>
    <w:rsid w:val="00A12E79"/>
    <w:rsid w:val="00A13055"/>
    <w:rsid w:val="00A131BA"/>
    <w:rsid w:val="00A131E8"/>
    <w:rsid w:val="00A1390A"/>
    <w:rsid w:val="00A13950"/>
    <w:rsid w:val="00A1469C"/>
    <w:rsid w:val="00A14847"/>
    <w:rsid w:val="00A15698"/>
    <w:rsid w:val="00A15B66"/>
    <w:rsid w:val="00A16343"/>
    <w:rsid w:val="00A178E3"/>
    <w:rsid w:val="00A202AC"/>
    <w:rsid w:val="00A20A61"/>
    <w:rsid w:val="00A210FB"/>
    <w:rsid w:val="00A22DB7"/>
    <w:rsid w:val="00A22E41"/>
    <w:rsid w:val="00A251D5"/>
    <w:rsid w:val="00A252D8"/>
    <w:rsid w:val="00A25304"/>
    <w:rsid w:val="00A261D4"/>
    <w:rsid w:val="00A2630F"/>
    <w:rsid w:val="00A26933"/>
    <w:rsid w:val="00A26B24"/>
    <w:rsid w:val="00A26FA6"/>
    <w:rsid w:val="00A31DD7"/>
    <w:rsid w:val="00A321F0"/>
    <w:rsid w:val="00A32351"/>
    <w:rsid w:val="00A325AF"/>
    <w:rsid w:val="00A325C3"/>
    <w:rsid w:val="00A326D0"/>
    <w:rsid w:val="00A3295D"/>
    <w:rsid w:val="00A32B31"/>
    <w:rsid w:val="00A32C89"/>
    <w:rsid w:val="00A335A3"/>
    <w:rsid w:val="00A363D4"/>
    <w:rsid w:val="00A364C5"/>
    <w:rsid w:val="00A36E13"/>
    <w:rsid w:val="00A370BE"/>
    <w:rsid w:val="00A37D30"/>
    <w:rsid w:val="00A404BD"/>
    <w:rsid w:val="00A40A50"/>
    <w:rsid w:val="00A41BC7"/>
    <w:rsid w:val="00A41C46"/>
    <w:rsid w:val="00A42083"/>
    <w:rsid w:val="00A426DC"/>
    <w:rsid w:val="00A42BEF"/>
    <w:rsid w:val="00A449AD"/>
    <w:rsid w:val="00A454DD"/>
    <w:rsid w:val="00A51374"/>
    <w:rsid w:val="00A51514"/>
    <w:rsid w:val="00A518B9"/>
    <w:rsid w:val="00A535D8"/>
    <w:rsid w:val="00A55390"/>
    <w:rsid w:val="00A566EC"/>
    <w:rsid w:val="00A56E97"/>
    <w:rsid w:val="00A57038"/>
    <w:rsid w:val="00A57178"/>
    <w:rsid w:val="00A577FA"/>
    <w:rsid w:val="00A60C67"/>
    <w:rsid w:val="00A6187C"/>
    <w:rsid w:val="00A62C52"/>
    <w:rsid w:val="00A63EB0"/>
    <w:rsid w:val="00A641C4"/>
    <w:rsid w:val="00A64268"/>
    <w:rsid w:val="00A64826"/>
    <w:rsid w:val="00A648BB"/>
    <w:rsid w:val="00A64ED9"/>
    <w:rsid w:val="00A654D4"/>
    <w:rsid w:val="00A67D13"/>
    <w:rsid w:val="00A70355"/>
    <w:rsid w:val="00A7141B"/>
    <w:rsid w:val="00A71AFD"/>
    <w:rsid w:val="00A71FF7"/>
    <w:rsid w:val="00A72BCF"/>
    <w:rsid w:val="00A72EC2"/>
    <w:rsid w:val="00A7491E"/>
    <w:rsid w:val="00A74FA3"/>
    <w:rsid w:val="00A75C3D"/>
    <w:rsid w:val="00A76471"/>
    <w:rsid w:val="00A76F05"/>
    <w:rsid w:val="00A8083C"/>
    <w:rsid w:val="00A81510"/>
    <w:rsid w:val="00A81A5C"/>
    <w:rsid w:val="00A821E6"/>
    <w:rsid w:val="00A82BFD"/>
    <w:rsid w:val="00A83991"/>
    <w:rsid w:val="00A83ABE"/>
    <w:rsid w:val="00A83FEB"/>
    <w:rsid w:val="00A8479F"/>
    <w:rsid w:val="00A86326"/>
    <w:rsid w:val="00A86333"/>
    <w:rsid w:val="00A86726"/>
    <w:rsid w:val="00A867BD"/>
    <w:rsid w:val="00A87F93"/>
    <w:rsid w:val="00A932B8"/>
    <w:rsid w:val="00A93305"/>
    <w:rsid w:val="00A94D66"/>
    <w:rsid w:val="00A95834"/>
    <w:rsid w:val="00A97D6A"/>
    <w:rsid w:val="00AA066C"/>
    <w:rsid w:val="00AA0D25"/>
    <w:rsid w:val="00AA10B3"/>
    <w:rsid w:val="00AA3604"/>
    <w:rsid w:val="00AA4A76"/>
    <w:rsid w:val="00AA65D1"/>
    <w:rsid w:val="00AB2BD9"/>
    <w:rsid w:val="00AB38E4"/>
    <w:rsid w:val="00AB4482"/>
    <w:rsid w:val="00AB5A4D"/>
    <w:rsid w:val="00AB65B2"/>
    <w:rsid w:val="00AB6641"/>
    <w:rsid w:val="00AB6C10"/>
    <w:rsid w:val="00AC0429"/>
    <w:rsid w:val="00AC247A"/>
    <w:rsid w:val="00AC2535"/>
    <w:rsid w:val="00AC2661"/>
    <w:rsid w:val="00AC355D"/>
    <w:rsid w:val="00AC45C4"/>
    <w:rsid w:val="00AC46B0"/>
    <w:rsid w:val="00AC4CDD"/>
    <w:rsid w:val="00AC56CD"/>
    <w:rsid w:val="00AC771C"/>
    <w:rsid w:val="00AC7AD8"/>
    <w:rsid w:val="00AD02DA"/>
    <w:rsid w:val="00AD09B4"/>
    <w:rsid w:val="00AD10F4"/>
    <w:rsid w:val="00AD1AB0"/>
    <w:rsid w:val="00AD2065"/>
    <w:rsid w:val="00AD4D3B"/>
    <w:rsid w:val="00AD62AD"/>
    <w:rsid w:val="00AD62EF"/>
    <w:rsid w:val="00AD6FE9"/>
    <w:rsid w:val="00AD7C67"/>
    <w:rsid w:val="00AE0537"/>
    <w:rsid w:val="00AE0D0C"/>
    <w:rsid w:val="00AE2C3D"/>
    <w:rsid w:val="00AE45C9"/>
    <w:rsid w:val="00AE6040"/>
    <w:rsid w:val="00AE6AEC"/>
    <w:rsid w:val="00AE78C3"/>
    <w:rsid w:val="00AE7B3A"/>
    <w:rsid w:val="00AE7FD4"/>
    <w:rsid w:val="00AF02C2"/>
    <w:rsid w:val="00AF1587"/>
    <w:rsid w:val="00AF20D8"/>
    <w:rsid w:val="00AF3C0E"/>
    <w:rsid w:val="00AF40AA"/>
    <w:rsid w:val="00AF4674"/>
    <w:rsid w:val="00AF65F6"/>
    <w:rsid w:val="00AF6DAF"/>
    <w:rsid w:val="00AF7B8B"/>
    <w:rsid w:val="00B01335"/>
    <w:rsid w:val="00B01BA3"/>
    <w:rsid w:val="00B01D94"/>
    <w:rsid w:val="00B02319"/>
    <w:rsid w:val="00B03BFB"/>
    <w:rsid w:val="00B051FB"/>
    <w:rsid w:val="00B06ECA"/>
    <w:rsid w:val="00B07742"/>
    <w:rsid w:val="00B10DAE"/>
    <w:rsid w:val="00B10DFB"/>
    <w:rsid w:val="00B11305"/>
    <w:rsid w:val="00B1286D"/>
    <w:rsid w:val="00B1528E"/>
    <w:rsid w:val="00B15AA2"/>
    <w:rsid w:val="00B15D6A"/>
    <w:rsid w:val="00B16614"/>
    <w:rsid w:val="00B22129"/>
    <w:rsid w:val="00B22BD1"/>
    <w:rsid w:val="00B22FB6"/>
    <w:rsid w:val="00B23509"/>
    <w:rsid w:val="00B24634"/>
    <w:rsid w:val="00B25813"/>
    <w:rsid w:val="00B2589D"/>
    <w:rsid w:val="00B2590B"/>
    <w:rsid w:val="00B25958"/>
    <w:rsid w:val="00B271D6"/>
    <w:rsid w:val="00B30A09"/>
    <w:rsid w:val="00B34CDC"/>
    <w:rsid w:val="00B3636F"/>
    <w:rsid w:val="00B3696F"/>
    <w:rsid w:val="00B36B77"/>
    <w:rsid w:val="00B37F13"/>
    <w:rsid w:val="00B4055B"/>
    <w:rsid w:val="00B411B8"/>
    <w:rsid w:val="00B423A5"/>
    <w:rsid w:val="00B4368E"/>
    <w:rsid w:val="00B440DB"/>
    <w:rsid w:val="00B44DB0"/>
    <w:rsid w:val="00B4539A"/>
    <w:rsid w:val="00B50DD3"/>
    <w:rsid w:val="00B51491"/>
    <w:rsid w:val="00B51822"/>
    <w:rsid w:val="00B5194E"/>
    <w:rsid w:val="00B51B51"/>
    <w:rsid w:val="00B533EC"/>
    <w:rsid w:val="00B53BBC"/>
    <w:rsid w:val="00B54224"/>
    <w:rsid w:val="00B55D49"/>
    <w:rsid w:val="00B55E17"/>
    <w:rsid w:val="00B560A9"/>
    <w:rsid w:val="00B5653B"/>
    <w:rsid w:val="00B62C09"/>
    <w:rsid w:val="00B63E60"/>
    <w:rsid w:val="00B65CBA"/>
    <w:rsid w:val="00B65F7E"/>
    <w:rsid w:val="00B70397"/>
    <w:rsid w:val="00B72ABE"/>
    <w:rsid w:val="00B72C72"/>
    <w:rsid w:val="00B73EF0"/>
    <w:rsid w:val="00B740B7"/>
    <w:rsid w:val="00B7451F"/>
    <w:rsid w:val="00B756FE"/>
    <w:rsid w:val="00B76087"/>
    <w:rsid w:val="00B7628A"/>
    <w:rsid w:val="00B766ED"/>
    <w:rsid w:val="00B778EB"/>
    <w:rsid w:val="00B77976"/>
    <w:rsid w:val="00B802CF"/>
    <w:rsid w:val="00B80A19"/>
    <w:rsid w:val="00B81BD5"/>
    <w:rsid w:val="00B8232A"/>
    <w:rsid w:val="00B84040"/>
    <w:rsid w:val="00B9003B"/>
    <w:rsid w:val="00B90AED"/>
    <w:rsid w:val="00B93EA1"/>
    <w:rsid w:val="00B94216"/>
    <w:rsid w:val="00B9609A"/>
    <w:rsid w:val="00B964E1"/>
    <w:rsid w:val="00B96E7C"/>
    <w:rsid w:val="00B973DE"/>
    <w:rsid w:val="00BA1E66"/>
    <w:rsid w:val="00BA3716"/>
    <w:rsid w:val="00BA3777"/>
    <w:rsid w:val="00BA47CB"/>
    <w:rsid w:val="00BA49BF"/>
    <w:rsid w:val="00BA59C4"/>
    <w:rsid w:val="00BA6D5E"/>
    <w:rsid w:val="00BB088A"/>
    <w:rsid w:val="00BB4226"/>
    <w:rsid w:val="00BB4BA4"/>
    <w:rsid w:val="00BC0094"/>
    <w:rsid w:val="00BC109D"/>
    <w:rsid w:val="00BC1302"/>
    <w:rsid w:val="00BC2577"/>
    <w:rsid w:val="00BC29AD"/>
    <w:rsid w:val="00BC60A3"/>
    <w:rsid w:val="00BD17E4"/>
    <w:rsid w:val="00BD1B20"/>
    <w:rsid w:val="00BD4B79"/>
    <w:rsid w:val="00BD535A"/>
    <w:rsid w:val="00BD5904"/>
    <w:rsid w:val="00BD684C"/>
    <w:rsid w:val="00BD6957"/>
    <w:rsid w:val="00BD6B50"/>
    <w:rsid w:val="00BD7F06"/>
    <w:rsid w:val="00BE0DD7"/>
    <w:rsid w:val="00BE1052"/>
    <w:rsid w:val="00BE1148"/>
    <w:rsid w:val="00BE170F"/>
    <w:rsid w:val="00BE1A7C"/>
    <w:rsid w:val="00BE2C46"/>
    <w:rsid w:val="00BE2F6A"/>
    <w:rsid w:val="00BE2FE4"/>
    <w:rsid w:val="00BE3056"/>
    <w:rsid w:val="00BE345D"/>
    <w:rsid w:val="00BE4618"/>
    <w:rsid w:val="00BE4EF3"/>
    <w:rsid w:val="00BE5DBC"/>
    <w:rsid w:val="00BE617A"/>
    <w:rsid w:val="00BE61EE"/>
    <w:rsid w:val="00BE63AC"/>
    <w:rsid w:val="00BE6AD6"/>
    <w:rsid w:val="00BF16BC"/>
    <w:rsid w:val="00BF17EB"/>
    <w:rsid w:val="00BF2B9A"/>
    <w:rsid w:val="00BF33DA"/>
    <w:rsid w:val="00BF4680"/>
    <w:rsid w:val="00BF5E8C"/>
    <w:rsid w:val="00BF6331"/>
    <w:rsid w:val="00BF66A5"/>
    <w:rsid w:val="00BF7D53"/>
    <w:rsid w:val="00C047A1"/>
    <w:rsid w:val="00C047D2"/>
    <w:rsid w:val="00C049AC"/>
    <w:rsid w:val="00C0583F"/>
    <w:rsid w:val="00C05CF5"/>
    <w:rsid w:val="00C06A00"/>
    <w:rsid w:val="00C06B09"/>
    <w:rsid w:val="00C071FB"/>
    <w:rsid w:val="00C10049"/>
    <w:rsid w:val="00C12256"/>
    <w:rsid w:val="00C13BBA"/>
    <w:rsid w:val="00C14018"/>
    <w:rsid w:val="00C14980"/>
    <w:rsid w:val="00C14A9A"/>
    <w:rsid w:val="00C16017"/>
    <w:rsid w:val="00C201CF"/>
    <w:rsid w:val="00C20C75"/>
    <w:rsid w:val="00C2129A"/>
    <w:rsid w:val="00C216DA"/>
    <w:rsid w:val="00C243D3"/>
    <w:rsid w:val="00C24A82"/>
    <w:rsid w:val="00C24B33"/>
    <w:rsid w:val="00C26C8D"/>
    <w:rsid w:val="00C31C02"/>
    <w:rsid w:val="00C31F3C"/>
    <w:rsid w:val="00C321A3"/>
    <w:rsid w:val="00C33F87"/>
    <w:rsid w:val="00C34383"/>
    <w:rsid w:val="00C34573"/>
    <w:rsid w:val="00C368C7"/>
    <w:rsid w:val="00C36F85"/>
    <w:rsid w:val="00C3722B"/>
    <w:rsid w:val="00C40B37"/>
    <w:rsid w:val="00C4206C"/>
    <w:rsid w:val="00C4258E"/>
    <w:rsid w:val="00C4403D"/>
    <w:rsid w:val="00C44CCD"/>
    <w:rsid w:val="00C45053"/>
    <w:rsid w:val="00C452BE"/>
    <w:rsid w:val="00C458FD"/>
    <w:rsid w:val="00C46CA9"/>
    <w:rsid w:val="00C475A2"/>
    <w:rsid w:val="00C50138"/>
    <w:rsid w:val="00C503C3"/>
    <w:rsid w:val="00C51DD2"/>
    <w:rsid w:val="00C543D7"/>
    <w:rsid w:val="00C54874"/>
    <w:rsid w:val="00C5532A"/>
    <w:rsid w:val="00C55AFC"/>
    <w:rsid w:val="00C56347"/>
    <w:rsid w:val="00C5688C"/>
    <w:rsid w:val="00C57D2D"/>
    <w:rsid w:val="00C6055E"/>
    <w:rsid w:val="00C605E7"/>
    <w:rsid w:val="00C61859"/>
    <w:rsid w:val="00C62409"/>
    <w:rsid w:val="00C62B0C"/>
    <w:rsid w:val="00C63DBC"/>
    <w:rsid w:val="00C64DD0"/>
    <w:rsid w:val="00C652D4"/>
    <w:rsid w:val="00C67F28"/>
    <w:rsid w:val="00C700A9"/>
    <w:rsid w:val="00C70456"/>
    <w:rsid w:val="00C70B1D"/>
    <w:rsid w:val="00C7138A"/>
    <w:rsid w:val="00C720B8"/>
    <w:rsid w:val="00C72A29"/>
    <w:rsid w:val="00C757AF"/>
    <w:rsid w:val="00C768C0"/>
    <w:rsid w:val="00C77DE0"/>
    <w:rsid w:val="00C8039C"/>
    <w:rsid w:val="00C81D41"/>
    <w:rsid w:val="00C829FE"/>
    <w:rsid w:val="00C83ABC"/>
    <w:rsid w:val="00C8492B"/>
    <w:rsid w:val="00C8509E"/>
    <w:rsid w:val="00C85C69"/>
    <w:rsid w:val="00C8668C"/>
    <w:rsid w:val="00C906CA"/>
    <w:rsid w:val="00C90CFB"/>
    <w:rsid w:val="00C91359"/>
    <w:rsid w:val="00C924DC"/>
    <w:rsid w:val="00C92A48"/>
    <w:rsid w:val="00C93436"/>
    <w:rsid w:val="00C93FF5"/>
    <w:rsid w:val="00C953B2"/>
    <w:rsid w:val="00C97305"/>
    <w:rsid w:val="00C97F29"/>
    <w:rsid w:val="00CA02A0"/>
    <w:rsid w:val="00CA07BA"/>
    <w:rsid w:val="00CA08A6"/>
    <w:rsid w:val="00CA2248"/>
    <w:rsid w:val="00CA23CE"/>
    <w:rsid w:val="00CA27AA"/>
    <w:rsid w:val="00CA2B04"/>
    <w:rsid w:val="00CA41CC"/>
    <w:rsid w:val="00CA4B1F"/>
    <w:rsid w:val="00CA5D88"/>
    <w:rsid w:val="00CA6788"/>
    <w:rsid w:val="00CA73AC"/>
    <w:rsid w:val="00CB061F"/>
    <w:rsid w:val="00CB0649"/>
    <w:rsid w:val="00CB17D7"/>
    <w:rsid w:val="00CB1CAE"/>
    <w:rsid w:val="00CB24AE"/>
    <w:rsid w:val="00CB3CBC"/>
    <w:rsid w:val="00CB3E52"/>
    <w:rsid w:val="00CB4367"/>
    <w:rsid w:val="00CB5EC3"/>
    <w:rsid w:val="00CB6985"/>
    <w:rsid w:val="00CB6BA6"/>
    <w:rsid w:val="00CB7B3D"/>
    <w:rsid w:val="00CB7C08"/>
    <w:rsid w:val="00CC0499"/>
    <w:rsid w:val="00CC1189"/>
    <w:rsid w:val="00CC1D2C"/>
    <w:rsid w:val="00CC32EC"/>
    <w:rsid w:val="00CC3A72"/>
    <w:rsid w:val="00CC3BAA"/>
    <w:rsid w:val="00CC59BE"/>
    <w:rsid w:val="00CC5EF5"/>
    <w:rsid w:val="00CC6050"/>
    <w:rsid w:val="00CC74C9"/>
    <w:rsid w:val="00CD027F"/>
    <w:rsid w:val="00CD29A4"/>
    <w:rsid w:val="00CD426A"/>
    <w:rsid w:val="00CD4700"/>
    <w:rsid w:val="00CD4B60"/>
    <w:rsid w:val="00CD4E78"/>
    <w:rsid w:val="00CD5968"/>
    <w:rsid w:val="00CD5E46"/>
    <w:rsid w:val="00CD6CA0"/>
    <w:rsid w:val="00CD73C5"/>
    <w:rsid w:val="00CD7624"/>
    <w:rsid w:val="00CE0843"/>
    <w:rsid w:val="00CE09A8"/>
    <w:rsid w:val="00CE12AA"/>
    <w:rsid w:val="00CE13E4"/>
    <w:rsid w:val="00CE14AA"/>
    <w:rsid w:val="00CE19BD"/>
    <w:rsid w:val="00CE20CC"/>
    <w:rsid w:val="00CE2CD1"/>
    <w:rsid w:val="00CE3862"/>
    <w:rsid w:val="00CE398F"/>
    <w:rsid w:val="00CE3AE2"/>
    <w:rsid w:val="00CE4FE1"/>
    <w:rsid w:val="00CE5620"/>
    <w:rsid w:val="00CE5EA7"/>
    <w:rsid w:val="00CE74FB"/>
    <w:rsid w:val="00CF0054"/>
    <w:rsid w:val="00CF085D"/>
    <w:rsid w:val="00CF12AD"/>
    <w:rsid w:val="00CF2AA0"/>
    <w:rsid w:val="00CF2E87"/>
    <w:rsid w:val="00CF3BF9"/>
    <w:rsid w:val="00CF3DDC"/>
    <w:rsid w:val="00CF473C"/>
    <w:rsid w:val="00CF4A12"/>
    <w:rsid w:val="00CF541F"/>
    <w:rsid w:val="00CF56BC"/>
    <w:rsid w:val="00CF5F25"/>
    <w:rsid w:val="00CF7023"/>
    <w:rsid w:val="00D004C8"/>
    <w:rsid w:val="00D00D5B"/>
    <w:rsid w:val="00D03B04"/>
    <w:rsid w:val="00D05181"/>
    <w:rsid w:val="00D06F27"/>
    <w:rsid w:val="00D104CC"/>
    <w:rsid w:val="00D109BF"/>
    <w:rsid w:val="00D10FCE"/>
    <w:rsid w:val="00D1119A"/>
    <w:rsid w:val="00D117DC"/>
    <w:rsid w:val="00D11EB2"/>
    <w:rsid w:val="00D142FF"/>
    <w:rsid w:val="00D14A67"/>
    <w:rsid w:val="00D15129"/>
    <w:rsid w:val="00D15DF7"/>
    <w:rsid w:val="00D1630B"/>
    <w:rsid w:val="00D16915"/>
    <w:rsid w:val="00D16BB3"/>
    <w:rsid w:val="00D17DA5"/>
    <w:rsid w:val="00D17EFF"/>
    <w:rsid w:val="00D233C5"/>
    <w:rsid w:val="00D25ACD"/>
    <w:rsid w:val="00D25B3E"/>
    <w:rsid w:val="00D25E17"/>
    <w:rsid w:val="00D27398"/>
    <w:rsid w:val="00D273E7"/>
    <w:rsid w:val="00D31446"/>
    <w:rsid w:val="00D328CA"/>
    <w:rsid w:val="00D334EC"/>
    <w:rsid w:val="00D34922"/>
    <w:rsid w:val="00D34BC3"/>
    <w:rsid w:val="00D358D3"/>
    <w:rsid w:val="00D36508"/>
    <w:rsid w:val="00D36608"/>
    <w:rsid w:val="00D36FBA"/>
    <w:rsid w:val="00D37694"/>
    <w:rsid w:val="00D37D2C"/>
    <w:rsid w:val="00D401F5"/>
    <w:rsid w:val="00D406EC"/>
    <w:rsid w:val="00D41767"/>
    <w:rsid w:val="00D424F5"/>
    <w:rsid w:val="00D42B68"/>
    <w:rsid w:val="00D42C95"/>
    <w:rsid w:val="00D448B6"/>
    <w:rsid w:val="00D465F9"/>
    <w:rsid w:val="00D47A08"/>
    <w:rsid w:val="00D47B0D"/>
    <w:rsid w:val="00D47F1B"/>
    <w:rsid w:val="00D500C8"/>
    <w:rsid w:val="00D522DE"/>
    <w:rsid w:val="00D54EC7"/>
    <w:rsid w:val="00D5521D"/>
    <w:rsid w:val="00D553FA"/>
    <w:rsid w:val="00D564E8"/>
    <w:rsid w:val="00D56FF0"/>
    <w:rsid w:val="00D57186"/>
    <w:rsid w:val="00D57E68"/>
    <w:rsid w:val="00D60763"/>
    <w:rsid w:val="00D61630"/>
    <w:rsid w:val="00D62F27"/>
    <w:rsid w:val="00D633EF"/>
    <w:rsid w:val="00D63A26"/>
    <w:rsid w:val="00D64D45"/>
    <w:rsid w:val="00D654B0"/>
    <w:rsid w:val="00D65CB2"/>
    <w:rsid w:val="00D704BE"/>
    <w:rsid w:val="00D72B5F"/>
    <w:rsid w:val="00D72F38"/>
    <w:rsid w:val="00D73511"/>
    <w:rsid w:val="00D73827"/>
    <w:rsid w:val="00D73C66"/>
    <w:rsid w:val="00D7463F"/>
    <w:rsid w:val="00D74A46"/>
    <w:rsid w:val="00D75C29"/>
    <w:rsid w:val="00D77905"/>
    <w:rsid w:val="00D8029B"/>
    <w:rsid w:val="00D806B2"/>
    <w:rsid w:val="00D80816"/>
    <w:rsid w:val="00D80867"/>
    <w:rsid w:val="00D82754"/>
    <w:rsid w:val="00D828B0"/>
    <w:rsid w:val="00D844F4"/>
    <w:rsid w:val="00D848EE"/>
    <w:rsid w:val="00D8538B"/>
    <w:rsid w:val="00D854B3"/>
    <w:rsid w:val="00D85693"/>
    <w:rsid w:val="00D86B79"/>
    <w:rsid w:val="00D87446"/>
    <w:rsid w:val="00D87968"/>
    <w:rsid w:val="00D9053F"/>
    <w:rsid w:val="00D906B8"/>
    <w:rsid w:val="00D90C90"/>
    <w:rsid w:val="00D90F2E"/>
    <w:rsid w:val="00D9187B"/>
    <w:rsid w:val="00D91F54"/>
    <w:rsid w:val="00D92145"/>
    <w:rsid w:val="00D9239F"/>
    <w:rsid w:val="00D92BCC"/>
    <w:rsid w:val="00D94FE8"/>
    <w:rsid w:val="00D95103"/>
    <w:rsid w:val="00D95FA3"/>
    <w:rsid w:val="00D97028"/>
    <w:rsid w:val="00D9792C"/>
    <w:rsid w:val="00DA0258"/>
    <w:rsid w:val="00DA14D0"/>
    <w:rsid w:val="00DA217E"/>
    <w:rsid w:val="00DA21DA"/>
    <w:rsid w:val="00DA25D1"/>
    <w:rsid w:val="00DA2F84"/>
    <w:rsid w:val="00DA2FB8"/>
    <w:rsid w:val="00DA3249"/>
    <w:rsid w:val="00DA34B6"/>
    <w:rsid w:val="00DA57E1"/>
    <w:rsid w:val="00DA58B8"/>
    <w:rsid w:val="00DA5D08"/>
    <w:rsid w:val="00DA60F9"/>
    <w:rsid w:val="00DA730D"/>
    <w:rsid w:val="00DA7314"/>
    <w:rsid w:val="00DA77FC"/>
    <w:rsid w:val="00DB1B0D"/>
    <w:rsid w:val="00DB1B0E"/>
    <w:rsid w:val="00DB234C"/>
    <w:rsid w:val="00DB2F2F"/>
    <w:rsid w:val="00DB3B4C"/>
    <w:rsid w:val="00DB3EF4"/>
    <w:rsid w:val="00DB4587"/>
    <w:rsid w:val="00DB4651"/>
    <w:rsid w:val="00DB6155"/>
    <w:rsid w:val="00DB6AD7"/>
    <w:rsid w:val="00DB7BA0"/>
    <w:rsid w:val="00DC0067"/>
    <w:rsid w:val="00DC0443"/>
    <w:rsid w:val="00DC0BE2"/>
    <w:rsid w:val="00DC0EC9"/>
    <w:rsid w:val="00DC19CD"/>
    <w:rsid w:val="00DC2E40"/>
    <w:rsid w:val="00DC2EC1"/>
    <w:rsid w:val="00DC3BC7"/>
    <w:rsid w:val="00DC4422"/>
    <w:rsid w:val="00DC4F07"/>
    <w:rsid w:val="00DC6995"/>
    <w:rsid w:val="00DD07FA"/>
    <w:rsid w:val="00DD0EE4"/>
    <w:rsid w:val="00DD1B0A"/>
    <w:rsid w:val="00DD3CD2"/>
    <w:rsid w:val="00DD3F3E"/>
    <w:rsid w:val="00DD5533"/>
    <w:rsid w:val="00DD737A"/>
    <w:rsid w:val="00DD7657"/>
    <w:rsid w:val="00DD7B30"/>
    <w:rsid w:val="00DD7BFB"/>
    <w:rsid w:val="00DE217A"/>
    <w:rsid w:val="00DE28D9"/>
    <w:rsid w:val="00DE2AD4"/>
    <w:rsid w:val="00DE675A"/>
    <w:rsid w:val="00DE748D"/>
    <w:rsid w:val="00DF02DC"/>
    <w:rsid w:val="00DF0F75"/>
    <w:rsid w:val="00DF0F9C"/>
    <w:rsid w:val="00DF1804"/>
    <w:rsid w:val="00DF1E9D"/>
    <w:rsid w:val="00DF22DF"/>
    <w:rsid w:val="00DF35B4"/>
    <w:rsid w:val="00DF36E0"/>
    <w:rsid w:val="00DF44AF"/>
    <w:rsid w:val="00DF53ED"/>
    <w:rsid w:val="00DF7D35"/>
    <w:rsid w:val="00E008C6"/>
    <w:rsid w:val="00E022C4"/>
    <w:rsid w:val="00E02F9B"/>
    <w:rsid w:val="00E03102"/>
    <w:rsid w:val="00E03351"/>
    <w:rsid w:val="00E04045"/>
    <w:rsid w:val="00E04689"/>
    <w:rsid w:val="00E056FD"/>
    <w:rsid w:val="00E0586E"/>
    <w:rsid w:val="00E06CE1"/>
    <w:rsid w:val="00E10374"/>
    <w:rsid w:val="00E106A9"/>
    <w:rsid w:val="00E12B3D"/>
    <w:rsid w:val="00E1333E"/>
    <w:rsid w:val="00E14322"/>
    <w:rsid w:val="00E1477A"/>
    <w:rsid w:val="00E152DB"/>
    <w:rsid w:val="00E205E0"/>
    <w:rsid w:val="00E2136C"/>
    <w:rsid w:val="00E21769"/>
    <w:rsid w:val="00E21D74"/>
    <w:rsid w:val="00E223A0"/>
    <w:rsid w:val="00E2259E"/>
    <w:rsid w:val="00E229ED"/>
    <w:rsid w:val="00E24530"/>
    <w:rsid w:val="00E24617"/>
    <w:rsid w:val="00E24949"/>
    <w:rsid w:val="00E24C83"/>
    <w:rsid w:val="00E24DB0"/>
    <w:rsid w:val="00E262A6"/>
    <w:rsid w:val="00E3002A"/>
    <w:rsid w:val="00E303D7"/>
    <w:rsid w:val="00E32D80"/>
    <w:rsid w:val="00E3312B"/>
    <w:rsid w:val="00E3436B"/>
    <w:rsid w:val="00E34517"/>
    <w:rsid w:val="00E3653C"/>
    <w:rsid w:val="00E36C2E"/>
    <w:rsid w:val="00E3794E"/>
    <w:rsid w:val="00E40FF0"/>
    <w:rsid w:val="00E42C92"/>
    <w:rsid w:val="00E431D9"/>
    <w:rsid w:val="00E4536A"/>
    <w:rsid w:val="00E46366"/>
    <w:rsid w:val="00E472AB"/>
    <w:rsid w:val="00E51A32"/>
    <w:rsid w:val="00E54163"/>
    <w:rsid w:val="00E551C5"/>
    <w:rsid w:val="00E55D79"/>
    <w:rsid w:val="00E57B23"/>
    <w:rsid w:val="00E614D7"/>
    <w:rsid w:val="00E618C1"/>
    <w:rsid w:val="00E66601"/>
    <w:rsid w:val="00E668F5"/>
    <w:rsid w:val="00E7006B"/>
    <w:rsid w:val="00E7102A"/>
    <w:rsid w:val="00E727EC"/>
    <w:rsid w:val="00E73AEA"/>
    <w:rsid w:val="00E73D9E"/>
    <w:rsid w:val="00E74D67"/>
    <w:rsid w:val="00E7572A"/>
    <w:rsid w:val="00E75F4E"/>
    <w:rsid w:val="00E77114"/>
    <w:rsid w:val="00E772D1"/>
    <w:rsid w:val="00E77B61"/>
    <w:rsid w:val="00E81287"/>
    <w:rsid w:val="00E816BA"/>
    <w:rsid w:val="00E82E24"/>
    <w:rsid w:val="00E841AA"/>
    <w:rsid w:val="00E8436C"/>
    <w:rsid w:val="00E84B95"/>
    <w:rsid w:val="00E86581"/>
    <w:rsid w:val="00E86ABC"/>
    <w:rsid w:val="00E876FF"/>
    <w:rsid w:val="00E90541"/>
    <w:rsid w:val="00E91728"/>
    <w:rsid w:val="00E92038"/>
    <w:rsid w:val="00E92A5C"/>
    <w:rsid w:val="00E93D72"/>
    <w:rsid w:val="00E9404C"/>
    <w:rsid w:val="00E9468D"/>
    <w:rsid w:val="00E962DE"/>
    <w:rsid w:val="00E96B30"/>
    <w:rsid w:val="00E97425"/>
    <w:rsid w:val="00EA1135"/>
    <w:rsid w:val="00EA3D44"/>
    <w:rsid w:val="00EA3E71"/>
    <w:rsid w:val="00EA410C"/>
    <w:rsid w:val="00EA4FF8"/>
    <w:rsid w:val="00EA5115"/>
    <w:rsid w:val="00EA55A0"/>
    <w:rsid w:val="00EA60A2"/>
    <w:rsid w:val="00EA77CE"/>
    <w:rsid w:val="00EA7DFC"/>
    <w:rsid w:val="00EB2FEE"/>
    <w:rsid w:val="00EB3409"/>
    <w:rsid w:val="00EB35C3"/>
    <w:rsid w:val="00EB48AE"/>
    <w:rsid w:val="00EB50C0"/>
    <w:rsid w:val="00EB5892"/>
    <w:rsid w:val="00EB748E"/>
    <w:rsid w:val="00EB75E1"/>
    <w:rsid w:val="00EB7D90"/>
    <w:rsid w:val="00EC056D"/>
    <w:rsid w:val="00EC0E39"/>
    <w:rsid w:val="00EC1E58"/>
    <w:rsid w:val="00EC29FE"/>
    <w:rsid w:val="00EC2F76"/>
    <w:rsid w:val="00EC32DD"/>
    <w:rsid w:val="00EC45AD"/>
    <w:rsid w:val="00EC4FDA"/>
    <w:rsid w:val="00EC5413"/>
    <w:rsid w:val="00EC6362"/>
    <w:rsid w:val="00EC784B"/>
    <w:rsid w:val="00ED00F8"/>
    <w:rsid w:val="00ED3261"/>
    <w:rsid w:val="00ED3628"/>
    <w:rsid w:val="00ED46D8"/>
    <w:rsid w:val="00ED49BD"/>
    <w:rsid w:val="00ED6123"/>
    <w:rsid w:val="00ED65B0"/>
    <w:rsid w:val="00ED6789"/>
    <w:rsid w:val="00ED7B6B"/>
    <w:rsid w:val="00ED7D51"/>
    <w:rsid w:val="00EE0C07"/>
    <w:rsid w:val="00EE140C"/>
    <w:rsid w:val="00EE1AF1"/>
    <w:rsid w:val="00EE256E"/>
    <w:rsid w:val="00EE307C"/>
    <w:rsid w:val="00EE3E8F"/>
    <w:rsid w:val="00EE5219"/>
    <w:rsid w:val="00EE5F5E"/>
    <w:rsid w:val="00EE650E"/>
    <w:rsid w:val="00EE6E6D"/>
    <w:rsid w:val="00EE73FA"/>
    <w:rsid w:val="00EE762B"/>
    <w:rsid w:val="00EE7D33"/>
    <w:rsid w:val="00EF1962"/>
    <w:rsid w:val="00EF4740"/>
    <w:rsid w:val="00EF5387"/>
    <w:rsid w:val="00EF5AA8"/>
    <w:rsid w:val="00EF67DD"/>
    <w:rsid w:val="00EF6A4C"/>
    <w:rsid w:val="00EF71FB"/>
    <w:rsid w:val="00EF78E3"/>
    <w:rsid w:val="00EF7E72"/>
    <w:rsid w:val="00F00AD5"/>
    <w:rsid w:val="00F01426"/>
    <w:rsid w:val="00F04DE6"/>
    <w:rsid w:val="00F05600"/>
    <w:rsid w:val="00F05999"/>
    <w:rsid w:val="00F06C1F"/>
    <w:rsid w:val="00F07022"/>
    <w:rsid w:val="00F10006"/>
    <w:rsid w:val="00F10896"/>
    <w:rsid w:val="00F11CAE"/>
    <w:rsid w:val="00F1213F"/>
    <w:rsid w:val="00F12729"/>
    <w:rsid w:val="00F12F28"/>
    <w:rsid w:val="00F13E5A"/>
    <w:rsid w:val="00F151FF"/>
    <w:rsid w:val="00F15294"/>
    <w:rsid w:val="00F153E0"/>
    <w:rsid w:val="00F16A48"/>
    <w:rsid w:val="00F16F51"/>
    <w:rsid w:val="00F17E4F"/>
    <w:rsid w:val="00F203B4"/>
    <w:rsid w:val="00F22306"/>
    <w:rsid w:val="00F22FC2"/>
    <w:rsid w:val="00F2324A"/>
    <w:rsid w:val="00F2347A"/>
    <w:rsid w:val="00F24925"/>
    <w:rsid w:val="00F24D6D"/>
    <w:rsid w:val="00F25488"/>
    <w:rsid w:val="00F260B8"/>
    <w:rsid w:val="00F26764"/>
    <w:rsid w:val="00F268AB"/>
    <w:rsid w:val="00F26DBD"/>
    <w:rsid w:val="00F27178"/>
    <w:rsid w:val="00F27613"/>
    <w:rsid w:val="00F27D10"/>
    <w:rsid w:val="00F30018"/>
    <w:rsid w:val="00F31C6E"/>
    <w:rsid w:val="00F332A3"/>
    <w:rsid w:val="00F341DE"/>
    <w:rsid w:val="00F34665"/>
    <w:rsid w:val="00F35572"/>
    <w:rsid w:val="00F35AF6"/>
    <w:rsid w:val="00F35B4E"/>
    <w:rsid w:val="00F35B90"/>
    <w:rsid w:val="00F3757B"/>
    <w:rsid w:val="00F37E2C"/>
    <w:rsid w:val="00F410C7"/>
    <w:rsid w:val="00F4126B"/>
    <w:rsid w:val="00F4369A"/>
    <w:rsid w:val="00F43C46"/>
    <w:rsid w:val="00F44E93"/>
    <w:rsid w:val="00F4501B"/>
    <w:rsid w:val="00F4616B"/>
    <w:rsid w:val="00F51406"/>
    <w:rsid w:val="00F51A29"/>
    <w:rsid w:val="00F529ED"/>
    <w:rsid w:val="00F52B29"/>
    <w:rsid w:val="00F53DFB"/>
    <w:rsid w:val="00F550B3"/>
    <w:rsid w:val="00F567F0"/>
    <w:rsid w:val="00F5738B"/>
    <w:rsid w:val="00F5770F"/>
    <w:rsid w:val="00F57926"/>
    <w:rsid w:val="00F57AC7"/>
    <w:rsid w:val="00F57DFC"/>
    <w:rsid w:val="00F60FC2"/>
    <w:rsid w:val="00F612C4"/>
    <w:rsid w:val="00F622D0"/>
    <w:rsid w:val="00F64389"/>
    <w:rsid w:val="00F66003"/>
    <w:rsid w:val="00F66088"/>
    <w:rsid w:val="00F6730E"/>
    <w:rsid w:val="00F67CEE"/>
    <w:rsid w:val="00F704AB"/>
    <w:rsid w:val="00F71184"/>
    <w:rsid w:val="00F720B0"/>
    <w:rsid w:val="00F72230"/>
    <w:rsid w:val="00F72414"/>
    <w:rsid w:val="00F73E65"/>
    <w:rsid w:val="00F742E9"/>
    <w:rsid w:val="00F747C3"/>
    <w:rsid w:val="00F766EE"/>
    <w:rsid w:val="00F76CA6"/>
    <w:rsid w:val="00F804B7"/>
    <w:rsid w:val="00F8105E"/>
    <w:rsid w:val="00F832BA"/>
    <w:rsid w:val="00F86A70"/>
    <w:rsid w:val="00F86CB7"/>
    <w:rsid w:val="00F87191"/>
    <w:rsid w:val="00F87B8B"/>
    <w:rsid w:val="00F87E60"/>
    <w:rsid w:val="00F90C95"/>
    <w:rsid w:val="00F9221E"/>
    <w:rsid w:val="00F92712"/>
    <w:rsid w:val="00F92E11"/>
    <w:rsid w:val="00F94A47"/>
    <w:rsid w:val="00F95A2F"/>
    <w:rsid w:val="00F95B97"/>
    <w:rsid w:val="00F95C78"/>
    <w:rsid w:val="00F961C8"/>
    <w:rsid w:val="00F964DC"/>
    <w:rsid w:val="00F969A1"/>
    <w:rsid w:val="00F96BC4"/>
    <w:rsid w:val="00F9711E"/>
    <w:rsid w:val="00F9746D"/>
    <w:rsid w:val="00FA025F"/>
    <w:rsid w:val="00FA0F6D"/>
    <w:rsid w:val="00FA1C7E"/>
    <w:rsid w:val="00FA1D52"/>
    <w:rsid w:val="00FA1F7C"/>
    <w:rsid w:val="00FA228A"/>
    <w:rsid w:val="00FA2696"/>
    <w:rsid w:val="00FA31C5"/>
    <w:rsid w:val="00FA31ED"/>
    <w:rsid w:val="00FA55FD"/>
    <w:rsid w:val="00FA6226"/>
    <w:rsid w:val="00FA63A5"/>
    <w:rsid w:val="00FA73EF"/>
    <w:rsid w:val="00FB2D27"/>
    <w:rsid w:val="00FB2D2B"/>
    <w:rsid w:val="00FB397F"/>
    <w:rsid w:val="00FB3BE9"/>
    <w:rsid w:val="00FB4954"/>
    <w:rsid w:val="00FB5B39"/>
    <w:rsid w:val="00FB5F5E"/>
    <w:rsid w:val="00FB73A5"/>
    <w:rsid w:val="00FB73C0"/>
    <w:rsid w:val="00FB7473"/>
    <w:rsid w:val="00FC01A2"/>
    <w:rsid w:val="00FC0470"/>
    <w:rsid w:val="00FC0CF8"/>
    <w:rsid w:val="00FC1305"/>
    <w:rsid w:val="00FC168B"/>
    <w:rsid w:val="00FC25C9"/>
    <w:rsid w:val="00FC2AC1"/>
    <w:rsid w:val="00FC2D3C"/>
    <w:rsid w:val="00FC2E10"/>
    <w:rsid w:val="00FC4253"/>
    <w:rsid w:val="00FC46B7"/>
    <w:rsid w:val="00FC53CB"/>
    <w:rsid w:val="00FC5CCD"/>
    <w:rsid w:val="00FC6FAE"/>
    <w:rsid w:val="00FD0316"/>
    <w:rsid w:val="00FD0C6F"/>
    <w:rsid w:val="00FD36C6"/>
    <w:rsid w:val="00FD3DF8"/>
    <w:rsid w:val="00FD44DD"/>
    <w:rsid w:val="00FD4FA6"/>
    <w:rsid w:val="00FD579E"/>
    <w:rsid w:val="00FD61AE"/>
    <w:rsid w:val="00FD751C"/>
    <w:rsid w:val="00FE044F"/>
    <w:rsid w:val="00FE0646"/>
    <w:rsid w:val="00FE1424"/>
    <w:rsid w:val="00FE223B"/>
    <w:rsid w:val="00FE45F9"/>
    <w:rsid w:val="00FE46C5"/>
    <w:rsid w:val="00FE72A4"/>
    <w:rsid w:val="00FE783A"/>
    <w:rsid w:val="00FE79B7"/>
    <w:rsid w:val="00FF0A02"/>
    <w:rsid w:val="00FF3DAC"/>
    <w:rsid w:val="00FF6954"/>
    <w:rsid w:val="00FF6A96"/>
    <w:rsid w:val="00FF6AB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75C33A"/>
  <w15:docId w15:val="{419B2976-651A-4D98-9C5F-03BF347EA8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7F68"/>
  </w:style>
  <w:style w:type="paragraph" w:styleId="Heading1">
    <w:name w:val="heading 1"/>
    <w:basedOn w:val="Normal"/>
    <w:next w:val="Normal"/>
    <w:link w:val="Heading1Char"/>
    <w:uiPriority w:val="9"/>
    <w:qFormat/>
    <w:rsid w:val="00D334EC"/>
    <w:pPr>
      <w:keepNext/>
      <w:spacing w:after="0" w:line="240" w:lineRule="auto"/>
      <w:jc w:val="center"/>
      <w:outlineLvl w:val="0"/>
    </w:pPr>
    <w:rPr>
      <w:rFonts w:ascii="Times New Roman" w:eastAsia="Times New Roman" w:hAnsi="Times New Roman" w:cs="Times New Roman"/>
      <w:b/>
      <w:bCs/>
      <w:color w:val="244062"/>
    </w:rPr>
  </w:style>
  <w:style w:type="paragraph" w:styleId="Heading2">
    <w:name w:val="heading 2"/>
    <w:aliases w:val=" Char1"/>
    <w:basedOn w:val="Normal"/>
    <w:next w:val="Normal"/>
    <w:link w:val="Heading2Char"/>
    <w:unhideWhenUsed/>
    <w:qFormat/>
    <w:rsid w:val="002E70E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993B22"/>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EF5AA8"/>
    <w:pPr>
      <w:keepNext/>
      <w:spacing w:after="0" w:line="240" w:lineRule="auto"/>
      <w:outlineLvl w:val="3"/>
    </w:pPr>
    <w:rPr>
      <w:rFonts w:ascii="Times New Roman" w:eastAsia="Times New Roman" w:hAnsi="Times New Roman" w:cs="Times New Roman"/>
      <w:b/>
      <w:bCs/>
      <w:sz w:val="32"/>
      <w:szCs w:val="32"/>
      <w:lang w:val="sr-Latn-RS" w:eastAsia="sr-Latn-RS"/>
    </w:rPr>
  </w:style>
  <w:style w:type="paragraph" w:styleId="Heading5">
    <w:name w:val="heading 5"/>
    <w:basedOn w:val="Normal"/>
    <w:next w:val="Normal"/>
    <w:link w:val="Heading5Char"/>
    <w:uiPriority w:val="9"/>
    <w:unhideWhenUsed/>
    <w:qFormat/>
    <w:rsid w:val="000B1C93"/>
    <w:pPr>
      <w:keepNext/>
      <w:tabs>
        <w:tab w:val="left" w:pos="1740"/>
      </w:tabs>
      <w:outlineLvl w:val="4"/>
    </w:pPr>
    <w:rPr>
      <w:rFonts w:ascii="Times New Roman" w:hAnsi="Times New Roman" w:cs="Times New Roman"/>
      <w:color w:val="FF000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2518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187E"/>
    <w:rPr>
      <w:rFonts w:ascii="Tahoma" w:hAnsi="Tahoma" w:cs="Tahoma"/>
      <w:sz w:val="16"/>
      <w:szCs w:val="16"/>
    </w:rPr>
  </w:style>
  <w:style w:type="table" w:styleId="TableGrid">
    <w:name w:val="Table Grid"/>
    <w:basedOn w:val="TableNormal"/>
    <w:uiPriority w:val="59"/>
    <w:rsid w:val="005A579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5A57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5A5794"/>
  </w:style>
  <w:style w:type="paragraph" w:styleId="Footer">
    <w:name w:val="footer"/>
    <w:basedOn w:val="Normal"/>
    <w:link w:val="FooterChar"/>
    <w:uiPriority w:val="99"/>
    <w:unhideWhenUsed/>
    <w:rsid w:val="005A57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5A5794"/>
  </w:style>
  <w:style w:type="character" w:styleId="PlaceholderText">
    <w:name w:val="Placeholder Text"/>
    <w:basedOn w:val="DefaultParagraphFont"/>
    <w:uiPriority w:val="99"/>
    <w:semiHidden/>
    <w:rsid w:val="004A2A71"/>
    <w:rPr>
      <w:color w:val="808080"/>
    </w:rPr>
  </w:style>
  <w:style w:type="paragraph" w:styleId="ListParagraph">
    <w:name w:val="List Paragraph"/>
    <w:basedOn w:val="Normal"/>
    <w:uiPriority w:val="34"/>
    <w:qFormat/>
    <w:rsid w:val="00F26764"/>
    <w:pPr>
      <w:ind w:left="720"/>
      <w:contextualSpacing/>
    </w:pPr>
  </w:style>
  <w:style w:type="character" w:styleId="Strong">
    <w:name w:val="Strong"/>
    <w:basedOn w:val="DefaultParagraphFont"/>
    <w:uiPriority w:val="22"/>
    <w:qFormat/>
    <w:rsid w:val="00FD579E"/>
    <w:rPr>
      <w:b/>
      <w:bCs/>
    </w:rPr>
  </w:style>
  <w:style w:type="paragraph" w:styleId="EndnoteText">
    <w:name w:val="endnote text"/>
    <w:basedOn w:val="Normal"/>
    <w:link w:val="EndnoteTextChar"/>
    <w:uiPriority w:val="99"/>
    <w:semiHidden/>
    <w:unhideWhenUsed/>
    <w:rsid w:val="009C344A"/>
    <w:pPr>
      <w:spacing w:after="0" w:line="240" w:lineRule="auto"/>
    </w:pPr>
    <w:rPr>
      <w:sz w:val="20"/>
      <w:szCs w:val="20"/>
    </w:rPr>
  </w:style>
  <w:style w:type="character" w:customStyle="1" w:styleId="EndnoteTextChar">
    <w:name w:val="Endnote Text Char"/>
    <w:basedOn w:val="DefaultParagraphFont"/>
    <w:link w:val="EndnoteText"/>
    <w:uiPriority w:val="99"/>
    <w:semiHidden/>
    <w:rsid w:val="009C344A"/>
    <w:rPr>
      <w:sz w:val="20"/>
      <w:szCs w:val="20"/>
    </w:rPr>
  </w:style>
  <w:style w:type="character" w:styleId="EndnoteReference">
    <w:name w:val="endnote reference"/>
    <w:basedOn w:val="DefaultParagraphFont"/>
    <w:uiPriority w:val="99"/>
    <w:semiHidden/>
    <w:unhideWhenUsed/>
    <w:rsid w:val="009C344A"/>
    <w:rPr>
      <w:vertAlign w:val="superscript"/>
    </w:rPr>
  </w:style>
  <w:style w:type="paragraph" w:styleId="FootnoteText">
    <w:name w:val="footnote text"/>
    <w:basedOn w:val="Normal"/>
    <w:link w:val="FootnoteTextChar"/>
    <w:uiPriority w:val="99"/>
    <w:semiHidden/>
    <w:unhideWhenUsed/>
    <w:rsid w:val="009C344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C344A"/>
    <w:rPr>
      <w:sz w:val="20"/>
      <w:szCs w:val="20"/>
    </w:rPr>
  </w:style>
  <w:style w:type="character" w:styleId="FootnoteReference">
    <w:name w:val="footnote reference"/>
    <w:basedOn w:val="DefaultParagraphFont"/>
    <w:uiPriority w:val="99"/>
    <w:semiHidden/>
    <w:unhideWhenUsed/>
    <w:rsid w:val="009C344A"/>
    <w:rPr>
      <w:vertAlign w:val="superscript"/>
    </w:rPr>
  </w:style>
  <w:style w:type="character" w:styleId="Hyperlink">
    <w:name w:val="Hyperlink"/>
    <w:basedOn w:val="DefaultParagraphFont"/>
    <w:uiPriority w:val="99"/>
    <w:rsid w:val="00B84040"/>
    <w:rPr>
      <w:color w:val="0000FF"/>
      <w:u w:val="single"/>
    </w:rPr>
  </w:style>
  <w:style w:type="table" w:styleId="LightShading-Accent3">
    <w:name w:val="Light Shading Accent 3"/>
    <w:basedOn w:val="TableNormal"/>
    <w:uiPriority w:val="60"/>
    <w:rsid w:val="00D54EC7"/>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MediumGrid3-Accent3">
    <w:name w:val="Medium Grid 3 Accent 3"/>
    <w:basedOn w:val="TableNormal"/>
    <w:uiPriority w:val="69"/>
    <w:rsid w:val="00D54EC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1">
    <w:name w:val="Medium Grid 3 Accent 1"/>
    <w:basedOn w:val="TableNormal"/>
    <w:uiPriority w:val="69"/>
    <w:rsid w:val="00D54EC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olorfulShading-Accent1">
    <w:name w:val="Colorful Shading Accent 1"/>
    <w:basedOn w:val="TableNormal"/>
    <w:uiPriority w:val="71"/>
    <w:rsid w:val="00D54EC7"/>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List-Accent4">
    <w:name w:val="Colorful List Accent 4"/>
    <w:basedOn w:val="TableNormal"/>
    <w:uiPriority w:val="72"/>
    <w:rsid w:val="00D54EC7"/>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character" w:customStyle="1" w:styleId="hps">
    <w:name w:val="hps"/>
    <w:basedOn w:val="DefaultParagraphFont"/>
    <w:rsid w:val="00706B98"/>
  </w:style>
  <w:style w:type="paragraph" w:styleId="NoSpacing">
    <w:name w:val="No Spacing"/>
    <w:link w:val="NoSpacingChar"/>
    <w:uiPriority w:val="1"/>
    <w:qFormat/>
    <w:rsid w:val="00211D79"/>
    <w:pPr>
      <w:spacing w:after="0" w:line="240" w:lineRule="auto"/>
    </w:pPr>
  </w:style>
  <w:style w:type="character" w:customStyle="1" w:styleId="NoSpacingChar">
    <w:name w:val="No Spacing Char"/>
    <w:basedOn w:val="DefaultParagraphFont"/>
    <w:link w:val="NoSpacing"/>
    <w:uiPriority w:val="1"/>
    <w:rsid w:val="006D4D92"/>
  </w:style>
  <w:style w:type="paragraph" w:styleId="BodyText">
    <w:name w:val="Body Text"/>
    <w:basedOn w:val="Normal"/>
    <w:link w:val="BodyTextChar"/>
    <w:rsid w:val="00A210FB"/>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A210FB"/>
    <w:rPr>
      <w:rFonts w:ascii="Times New Roman" w:eastAsia="Times New Roman" w:hAnsi="Times New Roman" w:cs="Times New Roman"/>
      <w:sz w:val="24"/>
      <w:szCs w:val="24"/>
    </w:rPr>
  </w:style>
  <w:style w:type="character" w:customStyle="1" w:styleId="pch">
    <w:name w:val="pch"/>
    <w:basedOn w:val="DefaultParagraphFont"/>
    <w:rsid w:val="00D564E8"/>
  </w:style>
  <w:style w:type="character" w:styleId="PageNumber">
    <w:name w:val="page number"/>
    <w:basedOn w:val="DefaultParagraphFont"/>
    <w:uiPriority w:val="99"/>
    <w:unhideWhenUsed/>
    <w:rsid w:val="005645BF"/>
  </w:style>
  <w:style w:type="paragraph" w:styleId="TOC3">
    <w:name w:val="toc 3"/>
    <w:basedOn w:val="Normal"/>
    <w:next w:val="Normal"/>
    <w:uiPriority w:val="39"/>
    <w:rsid w:val="005114ED"/>
    <w:pPr>
      <w:tabs>
        <w:tab w:val="right" w:pos="9355"/>
      </w:tabs>
      <w:spacing w:after="0" w:line="240" w:lineRule="auto"/>
      <w:ind w:left="240"/>
    </w:pPr>
    <w:rPr>
      <w:rFonts w:ascii="Times New Roman" w:eastAsia="Times New Roman" w:hAnsi="Times New Roman" w:cs="Times New Roman"/>
      <w:szCs w:val="20"/>
    </w:rPr>
  </w:style>
  <w:style w:type="paragraph" w:styleId="BodyTextIndent">
    <w:name w:val="Body Text Indent"/>
    <w:basedOn w:val="Normal"/>
    <w:link w:val="BodyTextIndentChar"/>
    <w:uiPriority w:val="99"/>
    <w:unhideWhenUsed/>
    <w:rsid w:val="000124DC"/>
    <w:pPr>
      <w:spacing w:after="120"/>
      <w:ind w:left="360"/>
    </w:pPr>
  </w:style>
  <w:style w:type="character" w:customStyle="1" w:styleId="BodyTextIndentChar">
    <w:name w:val="Body Text Indent Char"/>
    <w:basedOn w:val="DefaultParagraphFont"/>
    <w:link w:val="BodyTextIndent"/>
    <w:uiPriority w:val="99"/>
    <w:rsid w:val="000124DC"/>
  </w:style>
  <w:style w:type="character" w:customStyle="1" w:styleId="Heading1Char">
    <w:name w:val="Heading 1 Char"/>
    <w:basedOn w:val="DefaultParagraphFont"/>
    <w:link w:val="Heading1"/>
    <w:uiPriority w:val="9"/>
    <w:rsid w:val="00D334EC"/>
    <w:rPr>
      <w:rFonts w:ascii="Times New Roman" w:eastAsia="Times New Roman" w:hAnsi="Times New Roman" w:cs="Times New Roman"/>
      <w:b/>
      <w:bCs/>
      <w:color w:val="244062"/>
    </w:rPr>
  </w:style>
  <w:style w:type="character" w:customStyle="1" w:styleId="Heading2Char">
    <w:name w:val="Heading 2 Char"/>
    <w:aliases w:val=" Char1 Char"/>
    <w:basedOn w:val="DefaultParagraphFont"/>
    <w:link w:val="Heading2"/>
    <w:rsid w:val="002E70E1"/>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2E70E1"/>
    <w:pPr>
      <w:keepLines/>
      <w:spacing w:before="480" w:line="276" w:lineRule="auto"/>
      <w:jc w:val="left"/>
      <w:outlineLvl w:val="9"/>
    </w:pPr>
    <w:rPr>
      <w:rFonts w:asciiTheme="majorHAnsi" w:eastAsiaTheme="majorEastAsia" w:hAnsiTheme="majorHAnsi" w:cstheme="majorBidi"/>
      <w:color w:val="365F91" w:themeColor="accent1" w:themeShade="BF"/>
      <w:sz w:val="28"/>
      <w:szCs w:val="28"/>
    </w:rPr>
  </w:style>
  <w:style w:type="paragraph" w:styleId="TOC2">
    <w:name w:val="toc 2"/>
    <w:basedOn w:val="Normal"/>
    <w:next w:val="Normal"/>
    <w:autoRedefine/>
    <w:uiPriority w:val="39"/>
    <w:unhideWhenUsed/>
    <w:rsid w:val="002E70E1"/>
    <w:pPr>
      <w:spacing w:after="100"/>
      <w:ind w:left="220"/>
    </w:pPr>
  </w:style>
  <w:style w:type="paragraph" w:styleId="TOC1">
    <w:name w:val="toc 1"/>
    <w:basedOn w:val="Normal"/>
    <w:next w:val="Normal"/>
    <w:autoRedefine/>
    <w:uiPriority w:val="39"/>
    <w:unhideWhenUsed/>
    <w:rsid w:val="002E70E1"/>
    <w:pPr>
      <w:spacing w:after="100"/>
    </w:pPr>
  </w:style>
  <w:style w:type="paragraph" w:styleId="Title">
    <w:name w:val="Title"/>
    <w:basedOn w:val="Normal"/>
    <w:next w:val="Normal"/>
    <w:link w:val="TitleChar"/>
    <w:uiPriority w:val="10"/>
    <w:qFormat/>
    <w:rsid w:val="00993B2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993B22"/>
    <w:rPr>
      <w:rFonts w:asciiTheme="majorHAnsi" w:eastAsiaTheme="majorEastAsia" w:hAnsiTheme="majorHAnsi" w:cstheme="majorBidi"/>
      <w:color w:val="17365D" w:themeColor="text2" w:themeShade="BF"/>
      <w:spacing w:val="5"/>
      <w:kern w:val="28"/>
      <w:sz w:val="52"/>
      <w:szCs w:val="52"/>
    </w:rPr>
  </w:style>
  <w:style w:type="character" w:customStyle="1" w:styleId="Heading3Char">
    <w:name w:val="Heading 3 Char"/>
    <w:basedOn w:val="DefaultParagraphFont"/>
    <w:link w:val="Heading3"/>
    <w:uiPriority w:val="9"/>
    <w:rsid w:val="00993B22"/>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EF5AA8"/>
    <w:rPr>
      <w:rFonts w:ascii="Times New Roman" w:eastAsia="Times New Roman" w:hAnsi="Times New Roman" w:cs="Times New Roman"/>
      <w:b/>
      <w:bCs/>
      <w:sz w:val="32"/>
      <w:szCs w:val="32"/>
      <w:lang w:val="sr-Latn-RS" w:eastAsia="sr-Latn-RS"/>
    </w:rPr>
  </w:style>
  <w:style w:type="character" w:customStyle="1" w:styleId="Heading5Char">
    <w:name w:val="Heading 5 Char"/>
    <w:basedOn w:val="DefaultParagraphFont"/>
    <w:link w:val="Heading5"/>
    <w:uiPriority w:val="9"/>
    <w:rsid w:val="000B1C93"/>
    <w:rPr>
      <w:rFonts w:ascii="Times New Roman" w:hAnsi="Times New Roman" w:cs="Times New Roman"/>
      <w:color w:val="FF0000"/>
      <w:sz w:val="28"/>
      <w:szCs w:val="28"/>
    </w:rPr>
  </w:style>
  <w:style w:type="paragraph" w:styleId="NormalWeb">
    <w:name w:val="Normal (Web)"/>
    <w:basedOn w:val="Normal"/>
    <w:uiPriority w:val="99"/>
    <w:semiHidden/>
    <w:unhideWhenUsed/>
    <w:rsid w:val="00CE12AA"/>
    <w:pPr>
      <w:spacing w:before="100" w:beforeAutospacing="1" w:after="100" w:afterAutospacing="1" w:line="240" w:lineRule="auto"/>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C56347"/>
    <w:rPr>
      <w:sz w:val="16"/>
      <w:szCs w:val="16"/>
    </w:rPr>
  </w:style>
  <w:style w:type="paragraph" w:styleId="CommentText">
    <w:name w:val="annotation text"/>
    <w:basedOn w:val="Normal"/>
    <w:link w:val="CommentTextChar"/>
    <w:uiPriority w:val="99"/>
    <w:semiHidden/>
    <w:unhideWhenUsed/>
    <w:rsid w:val="00C56347"/>
    <w:pPr>
      <w:spacing w:line="240" w:lineRule="auto"/>
    </w:pPr>
    <w:rPr>
      <w:sz w:val="20"/>
      <w:szCs w:val="20"/>
    </w:rPr>
  </w:style>
  <w:style w:type="character" w:customStyle="1" w:styleId="CommentTextChar">
    <w:name w:val="Comment Text Char"/>
    <w:basedOn w:val="DefaultParagraphFont"/>
    <w:link w:val="CommentText"/>
    <w:uiPriority w:val="99"/>
    <w:semiHidden/>
    <w:rsid w:val="00C56347"/>
    <w:rPr>
      <w:sz w:val="20"/>
      <w:szCs w:val="20"/>
    </w:rPr>
  </w:style>
  <w:style w:type="paragraph" w:styleId="CommentSubject">
    <w:name w:val="annotation subject"/>
    <w:basedOn w:val="CommentText"/>
    <w:next w:val="CommentText"/>
    <w:link w:val="CommentSubjectChar"/>
    <w:uiPriority w:val="99"/>
    <w:semiHidden/>
    <w:unhideWhenUsed/>
    <w:rsid w:val="00C56347"/>
    <w:rPr>
      <w:b/>
      <w:bCs/>
    </w:rPr>
  </w:style>
  <w:style w:type="character" w:customStyle="1" w:styleId="CommentSubjectChar">
    <w:name w:val="Comment Subject Char"/>
    <w:basedOn w:val="CommentTextChar"/>
    <w:link w:val="CommentSubject"/>
    <w:uiPriority w:val="99"/>
    <w:semiHidden/>
    <w:rsid w:val="00C56347"/>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367380">
      <w:bodyDiv w:val="1"/>
      <w:marLeft w:val="0"/>
      <w:marRight w:val="0"/>
      <w:marTop w:val="0"/>
      <w:marBottom w:val="0"/>
      <w:divBdr>
        <w:top w:val="none" w:sz="0" w:space="0" w:color="auto"/>
        <w:left w:val="none" w:sz="0" w:space="0" w:color="auto"/>
        <w:bottom w:val="none" w:sz="0" w:space="0" w:color="auto"/>
        <w:right w:val="none" w:sz="0" w:space="0" w:color="auto"/>
      </w:divBdr>
    </w:div>
    <w:div w:id="11500306">
      <w:bodyDiv w:val="1"/>
      <w:marLeft w:val="0"/>
      <w:marRight w:val="0"/>
      <w:marTop w:val="0"/>
      <w:marBottom w:val="0"/>
      <w:divBdr>
        <w:top w:val="none" w:sz="0" w:space="0" w:color="auto"/>
        <w:left w:val="none" w:sz="0" w:space="0" w:color="auto"/>
        <w:bottom w:val="none" w:sz="0" w:space="0" w:color="auto"/>
        <w:right w:val="none" w:sz="0" w:space="0" w:color="auto"/>
      </w:divBdr>
    </w:div>
    <w:div w:id="17774661">
      <w:bodyDiv w:val="1"/>
      <w:marLeft w:val="0"/>
      <w:marRight w:val="0"/>
      <w:marTop w:val="0"/>
      <w:marBottom w:val="0"/>
      <w:divBdr>
        <w:top w:val="none" w:sz="0" w:space="0" w:color="auto"/>
        <w:left w:val="none" w:sz="0" w:space="0" w:color="auto"/>
        <w:bottom w:val="none" w:sz="0" w:space="0" w:color="auto"/>
        <w:right w:val="none" w:sz="0" w:space="0" w:color="auto"/>
      </w:divBdr>
    </w:div>
    <w:div w:id="20278401">
      <w:bodyDiv w:val="1"/>
      <w:marLeft w:val="0"/>
      <w:marRight w:val="0"/>
      <w:marTop w:val="0"/>
      <w:marBottom w:val="0"/>
      <w:divBdr>
        <w:top w:val="none" w:sz="0" w:space="0" w:color="auto"/>
        <w:left w:val="none" w:sz="0" w:space="0" w:color="auto"/>
        <w:bottom w:val="none" w:sz="0" w:space="0" w:color="auto"/>
        <w:right w:val="none" w:sz="0" w:space="0" w:color="auto"/>
      </w:divBdr>
    </w:div>
    <w:div w:id="24723469">
      <w:bodyDiv w:val="1"/>
      <w:marLeft w:val="0"/>
      <w:marRight w:val="0"/>
      <w:marTop w:val="0"/>
      <w:marBottom w:val="0"/>
      <w:divBdr>
        <w:top w:val="none" w:sz="0" w:space="0" w:color="auto"/>
        <w:left w:val="none" w:sz="0" w:space="0" w:color="auto"/>
        <w:bottom w:val="none" w:sz="0" w:space="0" w:color="auto"/>
        <w:right w:val="none" w:sz="0" w:space="0" w:color="auto"/>
      </w:divBdr>
    </w:div>
    <w:div w:id="25715357">
      <w:bodyDiv w:val="1"/>
      <w:marLeft w:val="0"/>
      <w:marRight w:val="0"/>
      <w:marTop w:val="0"/>
      <w:marBottom w:val="0"/>
      <w:divBdr>
        <w:top w:val="none" w:sz="0" w:space="0" w:color="auto"/>
        <w:left w:val="none" w:sz="0" w:space="0" w:color="auto"/>
        <w:bottom w:val="none" w:sz="0" w:space="0" w:color="auto"/>
        <w:right w:val="none" w:sz="0" w:space="0" w:color="auto"/>
      </w:divBdr>
    </w:div>
    <w:div w:id="26370802">
      <w:bodyDiv w:val="1"/>
      <w:marLeft w:val="0"/>
      <w:marRight w:val="0"/>
      <w:marTop w:val="0"/>
      <w:marBottom w:val="0"/>
      <w:divBdr>
        <w:top w:val="none" w:sz="0" w:space="0" w:color="auto"/>
        <w:left w:val="none" w:sz="0" w:space="0" w:color="auto"/>
        <w:bottom w:val="none" w:sz="0" w:space="0" w:color="auto"/>
        <w:right w:val="none" w:sz="0" w:space="0" w:color="auto"/>
      </w:divBdr>
    </w:div>
    <w:div w:id="31080918">
      <w:bodyDiv w:val="1"/>
      <w:marLeft w:val="0"/>
      <w:marRight w:val="0"/>
      <w:marTop w:val="0"/>
      <w:marBottom w:val="0"/>
      <w:divBdr>
        <w:top w:val="none" w:sz="0" w:space="0" w:color="auto"/>
        <w:left w:val="none" w:sz="0" w:space="0" w:color="auto"/>
        <w:bottom w:val="none" w:sz="0" w:space="0" w:color="auto"/>
        <w:right w:val="none" w:sz="0" w:space="0" w:color="auto"/>
      </w:divBdr>
    </w:div>
    <w:div w:id="32851682">
      <w:bodyDiv w:val="1"/>
      <w:marLeft w:val="0"/>
      <w:marRight w:val="0"/>
      <w:marTop w:val="0"/>
      <w:marBottom w:val="0"/>
      <w:divBdr>
        <w:top w:val="none" w:sz="0" w:space="0" w:color="auto"/>
        <w:left w:val="none" w:sz="0" w:space="0" w:color="auto"/>
        <w:bottom w:val="none" w:sz="0" w:space="0" w:color="auto"/>
        <w:right w:val="none" w:sz="0" w:space="0" w:color="auto"/>
      </w:divBdr>
    </w:div>
    <w:div w:id="34889350">
      <w:bodyDiv w:val="1"/>
      <w:marLeft w:val="0"/>
      <w:marRight w:val="0"/>
      <w:marTop w:val="0"/>
      <w:marBottom w:val="0"/>
      <w:divBdr>
        <w:top w:val="none" w:sz="0" w:space="0" w:color="auto"/>
        <w:left w:val="none" w:sz="0" w:space="0" w:color="auto"/>
        <w:bottom w:val="none" w:sz="0" w:space="0" w:color="auto"/>
        <w:right w:val="none" w:sz="0" w:space="0" w:color="auto"/>
      </w:divBdr>
    </w:div>
    <w:div w:id="50614276">
      <w:bodyDiv w:val="1"/>
      <w:marLeft w:val="0"/>
      <w:marRight w:val="0"/>
      <w:marTop w:val="0"/>
      <w:marBottom w:val="0"/>
      <w:divBdr>
        <w:top w:val="none" w:sz="0" w:space="0" w:color="auto"/>
        <w:left w:val="none" w:sz="0" w:space="0" w:color="auto"/>
        <w:bottom w:val="none" w:sz="0" w:space="0" w:color="auto"/>
        <w:right w:val="none" w:sz="0" w:space="0" w:color="auto"/>
      </w:divBdr>
    </w:div>
    <w:div w:id="51779916">
      <w:bodyDiv w:val="1"/>
      <w:marLeft w:val="0"/>
      <w:marRight w:val="0"/>
      <w:marTop w:val="0"/>
      <w:marBottom w:val="0"/>
      <w:divBdr>
        <w:top w:val="none" w:sz="0" w:space="0" w:color="auto"/>
        <w:left w:val="none" w:sz="0" w:space="0" w:color="auto"/>
        <w:bottom w:val="none" w:sz="0" w:space="0" w:color="auto"/>
        <w:right w:val="none" w:sz="0" w:space="0" w:color="auto"/>
      </w:divBdr>
    </w:div>
    <w:div w:id="58599265">
      <w:bodyDiv w:val="1"/>
      <w:marLeft w:val="0"/>
      <w:marRight w:val="0"/>
      <w:marTop w:val="0"/>
      <w:marBottom w:val="0"/>
      <w:divBdr>
        <w:top w:val="none" w:sz="0" w:space="0" w:color="auto"/>
        <w:left w:val="none" w:sz="0" w:space="0" w:color="auto"/>
        <w:bottom w:val="none" w:sz="0" w:space="0" w:color="auto"/>
        <w:right w:val="none" w:sz="0" w:space="0" w:color="auto"/>
      </w:divBdr>
    </w:div>
    <w:div w:id="71583717">
      <w:bodyDiv w:val="1"/>
      <w:marLeft w:val="0"/>
      <w:marRight w:val="0"/>
      <w:marTop w:val="0"/>
      <w:marBottom w:val="0"/>
      <w:divBdr>
        <w:top w:val="none" w:sz="0" w:space="0" w:color="auto"/>
        <w:left w:val="none" w:sz="0" w:space="0" w:color="auto"/>
        <w:bottom w:val="none" w:sz="0" w:space="0" w:color="auto"/>
        <w:right w:val="none" w:sz="0" w:space="0" w:color="auto"/>
      </w:divBdr>
    </w:div>
    <w:div w:id="72513162">
      <w:bodyDiv w:val="1"/>
      <w:marLeft w:val="0"/>
      <w:marRight w:val="0"/>
      <w:marTop w:val="0"/>
      <w:marBottom w:val="0"/>
      <w:divBdr>
        <w:top w:val="none" w:sz="0" w:space="0" w:color="auto"/>
        <w:left w:val="none" w:sz="0" w:space="0" w:color="auto"/>
        <w:bottom w:val="none" w:sz="0" w:space="0" w:color="auto"/>
        <w:right w:val="none" w:sz="0" w:space="0" w:color="auto"/>
      </w:divBdr>
    </w:div>
    <w:div w:id="85270573">
      <w:bodyDiv w:val="1"/>
      <w:marLeft w:val="0"/>
      <w:marRight w:val="0"/>
      <w:marTop w:val="0"/>
      <w:marBottom w:val="0"/>
      <w:divBdr>
        <w:top w:val="none" w:sz="0" w:space="0" w:color="auto"/>
        <w:left w:val="none" w:sz="0" w:space="0" w:color="auto"/>
        <w:bottom w:val="none" w:sz="0" w:space="0" w:color="auto"/>
        <w:right w:val="none" w:sz="0" w:space="0" w:color="auto"/>
      </w:divBdr>
    </w:div>
    <w:div w:id="87116889">
      <w:bodyDiv w:val="1"/>
      <w:marLeft w:val="0"/>
      <w:marRight w:val="0"/>
      <w:marTop w:val="0"/>
      <w:marBottom w:val="0"/>
      <w:divBdr>
        <w:top w:val="none" w:sz="0" w:space="0" w:color="auto"/>
        <w:left w:val="none" w:sz="0" w:space="0" w:color="auto"/>
        <w:bottom w:val="none" w:sz="0" w:space="0" w:color="auto"/>
        <w:right w:val="none" w:sz="0" w:space="0" w:color="auto"/>
      </w:divBdr>
    </w:div>
    <w:div w:id="87850929">
      <w:bodyDiv w:val="1"/>
      <w:marLeft w:val="0"/>
      <w:marRight w:val="0"/>
      <w:marTop w:val="0"/>
      <w:marBottom w:val="0"/>
      <w:divBdr>
        <w:top w:val="none" w:sz="0" w:space="0" w:color="auto"/>
        <w:left w:val="none" w:sz="0" w:space="0" w:color="auto"/>
        <w:bottom w:val="none" w:sz="0" w:space="0" w:color="auto"/>
        <w:right w:val="none" w:sz="0" w:space="0" w:color="auto"/>
      </w:divBdr>
    </w:div>
    <w:div w:id="100032391">
      <w:bodyDiv w:val="1"/>
      <w:marLeft w:val="0"/>
      <w:marRight w:val="0"/>
      <w:marTop w:val="0"/>
      <w:marBottom w:val="0"/>
      <w:divBdr>
        <w:top w:val="none" w:sz="0" w:space="0" w:color="auto"/>
        <w:left w:val="none" w:sz="0" w:space="0" w:color="auto"/>
        <w:bottom w:val="none" w:sz="0" w:space="0" w:color="auto"/>
        <w:right w:val="none" w:sz="0" w:space="0" w:color="auto"/>
      </w:divBdr>
    </w:div>
    <w:div w:id="102501088">
      <w:bodyDiv w:val="1"/>
      <w:marLeft w:val="0"/>
      <w:marRight w:val="0"/>
      <w:marTop w:val="0"/>
      <w:marBottom w:val="0"/>
      <w:divBdr>
        <w:top w:val="none" w:sz="0" w:space="0" w:color="auto"/>
        <w:left w:val="none" w:sz="0" w:space="0" w:color="auto"/>
        <w:bottom w:val="none" w:sz="0" w:space="0" w:color="auto"/>
        <w:right w:val="none" w:sz="0" w:space="0" w:color="auto"/>
      </w:divBdr>
    </w:div>
    <w:div w:id="111092004">
      <w:bodyDiv w:val="1"/>
      <w:marLeft w:val="0"/>
      <w:marRight w:val="0"/>
      <w:marTop w:val="0"/>
      <w:marBottom w:val="0"/>
      <w:divBdr>
        <w:top w:val="none" w:sz="0" w:space="0" w:color="auto"/>
        <w:left w:val="none" w:sz="0" w:space="0" w:color="auto"/>
        <w:bottom w:val="none" w:sz="0" w:space="0" w:color="auto"/>
        <w:right w:val="none" w:sz="0" w:space="0" w:color="auto"/>
      </w:divBdr>
    </w:div>
    <w:div w:id="121580628">
      <w:bodyDiv w:val="1"/>
      <w:marLeft w:val="0"/>
      <w:marRight w:val="0"/>
      <w:marTop w:val="0"/>
      <w:marBottom w:val="0"/>
      <w:divBdr>
        <w:top w:val="none" w:sz="0" w:space="0" w:color="auto"/>
        <w:left w:val="none" w:sz="0" w:space="0" w:color="auto"/>
        <w:bottom w:val="none" w:sz="0" w:space="0" w:color="auto"/>
        <w:right w:val="none" w:sz="0" w:space="0" w:color="auto"/>
      </w:divBdr>
    </w:div>
    <w:div w:id="139154480">
      <w:bodyDiv w:val="1"/>
      <w:marLeft w:val="0"/>
      <w:marRight w:val="0"/>
      <w:marTop w:val="0"/>
      <w:marBottom w:val="0"/>
      <w:divBdr>
        <w:top w:val="none" w:sz="0" w:space="0" w:color="auto"/>
        <w:left w:val="none" w:sz="0" w:space="0" w:color="auto"/>
        <w:bottom w:val="none" w:sz="0" w:space="0" w:color="auto"/>
        <w:right w:val="none" w:sz="0" w:space="0" w:color="auto"/>
      </w:divBdr>
    </w:div>
    <w:div w:id="139927768">
      <w:bodyDiv w:val="1"/>
      <w:marLeft w:val="0"/>
      <w:marRight w:val="0"/>
      <w:marTop w:val="0"/>
      <w:marBottom w:val="0"/>
      <w:divBdr>
        <w:top w:val="none" w:sz="0" w:space="0" w:color="auto"/>
        <w:left w:val="none" w:sz="0" w:space="0" w:color="auto"/>
        <w:bottom w:val="none" w:sz="0" w:space="0" w:color="auto"/>
        <w:right w:val="none" w:sz="0" w:space="0" w:color="auto"/>
      </w:divBdr>
    </w:div>
    <w:div w:id="141167997">
      <w:bodyDiv w:val="1"/>
      <w:marLeft w:val="0"/>
      <w:marRight w:val="0"/>
      <w:marTop w:val="0"/>
      <w:marBottom w:val="0"/>
      <w:divBdr>
        <w:top w:val="none" w:sz="0" w:space="0" w:color="auto"/>
        <w:left w:val="none" w:sz="0" w:space="0" w:color="auto"/>
        <w:bottom w:val="none" w:sz="0" w:space="0" w:color="auto"/>
        <w:right w:val="none" w:sz="0" w:space="0" w:color="auto"/>
      </w:divBdr>
    </w:div>
    <w:div w:id="149450500">
      <w:bodyDiv w:val="1"/>
      <w:marLeft w:val="0"/>
      <w:marRight w:val="0"/>
      <w:marTop w:val="0"/>
      <w:marBottom w:val="0"/>
      <w:divBdr>
        <w:top w:val="none" w:sz="0" w:space="0" w:color="auto"/>
        <w:left w:val="none" w:sz="0" w:space="0" w:color="auto"/>
        <w:bottom w:val="none" w:sz="0" w:space="0" w:color="auto"/>
        <w:right w:val="none" w:sz="0" w:space="0" w:color="auto"/>
      </w:divBdr>
    </w:div>
    <w:div w:id="150801259">
      <w:bodyDiv w:val="1"/>
      <w:marLeft w:val="0"/>
      <w:marRight w:val="0"/>
      <w:marTop w:val="0"/>
      <w:marBottom w:val="0"/>
      <w:divBdr>
        <w:top w:val="none" w:sz="0" w:space="0" w:color="auto"/>
        <w:left w:val="none" w:sz="0" w:space="0" w:color="auto"/>
        <w:bottom w:val="none" w:sz="0" w:space="0" w:color="auto"/>
        <w:right w:val="none" w:sz="0" w:space="0" w:color="auto"/>
      </w:divBdr>
    </w:div>
    <w:div w:id="156532164">
      <w:bodyDiv w:val="1"/>
      <w:marLeft w:val="0"/>
      <w:marRight w:val="0"/>
      <w:marTop w:val="0"/>
      <w:marBottom w:val="0"/>
      <w:divBdr>
        <w:top w:val="none" w:sz="0" w:space="0" w:color="auto"/>
        <w:left w:val="none" w:sz="0" w:space="0" w:color="auto"/>
        <w:bottom w:val="none" w:sz="0" w:space="0" w:color="auto"/>
        <w:right w:val="none" w:sz="0" w:space="0" w:color="auto"/>
      </w:divBdr>
    </w:div>
    <w:div w:id="169950006">
      <w:bodyDiv w:val="1"/>
      <w:marLeft w:val="0"/>
      <w:marRight w:val="0"/>
      <w:marTop w:val="0"/>
      <w:marBottom w:val="0"/>
      <w:divBdr>
        <w:top w:val="none" w:sz="0" w:space="0" w:color="auto"/>
        <w:left w:val="none" w:sz="0" w:space="0" w:color="auto"/>
        <w:bottom w:val="none" w:sz="0" w:space="0" w:color="auto"/>
        <w:right w:val="none" w:sz="0" w:space="0" w:color="auto"/>
      </w:divBdr>
    </w:div>
    <w:div w:id="177741835">
      <w:bodyDiv w:val="1"/>
      <w:marLeft w:val="0"/>
      <w:marRight w:val="0"/>
      <w:marTop w:val="0"/>
      <w:marBottom w:val="0"/>
      <w:divBdr>
        <w:top w:val="none" w:sz="0" w:space="0" w:color="auto"/>
        <w:left w:val="none" w:sz="0" w:space="0" w:color="auto"/>
        <w:bottom w:val="none" w:sz="0" w:space="0" w:color="auto"/>
        <w:right w:val="none" w:sz="0" w:space="0" w:color="auto"/>
      </w:divBdr>
    </w:div>
    <w:div w:id="181360451">
      <w:bodyDiv w:val="1"/>
      <w:marLeft w:val="0"/>
      <w:marRight w:val="0"/>
      <w:marTop w:val="0"/>
      <w:marBottom w:val="0"/>
      <w:divBdr>
        <w:top w:val="none" w:sz="0" w:space="0" w:color="auto"/>
        <w:left w:val="none" w:sz="0" w:space="0" w:color="auto"/>
        <w:bottom w:val="none" w:sz="0" w:space="0" w:color="auto"/>
        <w:right w:val="none" w:sz="0" w:space="0" w:color="auto"/>
      </w:divBdr>
    </w:div>
    <w:div w:id="182940519">
      <w:bodyDiv w:val="1"/>
      <w:marLeft w:val="0"/>
      <w:marRight w:val="0"/>
      <w:marTop w:val="0"/>
      <w:marBottom w:val="0"/>
      <w:divBdr>
        <w:top w:val="none" w:sz="0" w:space="0" w:color="auto"/>
        <w:left w:val="none" w:sz="0" w:space="0" w:color="auto"/>
        <w:bottom w:val="none" w:sz="0" w:space="0" w:color="auto"/>
        <w:right w:val="none" w:sz="0" w:space="0" w:color="auto"/>
      </w:divBdr>
    </w:div>
    <w:div w:id="187914861">
      <w:bodyDiv w:val="1"/>
      <w:marLeft w:val="0"/>
      <w:marRight w:val="0"/>
      <w:marTop w:val="0"/>
      <w:marBottom w:val="0"/>
      <w:divBdr>
        <w:top w:val="none" w:sz="0" w:space="0" w:color="auto"/>
        <w:left w:val="none" w:sz="0" w:space="0" w:color="auto"/>
        <w:bottom w:val="none" w:sz="0" w:space="0" w:color="auto"/>
        <w:right w:val="none" w:sz="0" w:space="0" w:color="auto"/>
      </w:divBdr>
    </w:div>
    <w:div w:id="193813879">
      <w:bodyDiv w:val="1"/>
      <w:marLeft w:val="0"/>
      <w:marRight w:val="0"/>
      <w:marTop w:val="0"/>
      <w:marBottom w:val="0"/>
      <w:divBdr>
        <w:top w:val="none" w:sz="0" w:space="0" w:color="auto"/>
        <w:left w:val="none" w:sz="0" w:space="0" w:color="auto"/>
        <w:bottom w:val="none" w:sz="0" w:space="0" w:color="auto"/>
        <w:right w:val="none" w:sz="0" w:space="0" w:color="auto"/>
      </w:divBdr>
    </w:div>
    <w:div w:id="197546272">
      <w:bodyDiv w:val="1"/>
      <w:marLeft w:val="0"/>
      <w:marRight w:val="0"/>
      <w:marTop w:val="0"/>
      <w:marBottom w:val="0"/>
      <w:divBdr>
        <w:top w:val="none" w:sz="0" w:space="0" w:color="auto"/>
        <w:left w:val="none" w:sz="0" w:space="0" w:color="auto"/>
        <w:bottom w:val="none" w:sz="0" w:space="0" w:color="auto"/>
        <w:right w:val="none" w:sz="0" w:space="0" w:color="auto"/>
      </w:divBdr>
    </w:div>
    <w:div w:id="199906330">
      <w:bodyDiv w:val="1"/>
      <w:marLeft w:val="0"/>
      <w:marRight w:val="0"/>
      <w:marTop w:val="0"/>
      <w:marBottom w:val="0"/>
      <w:divBdr>
        <w:top w:val="none" w:sz="0" w:space="0" w:color="auto"/>
        <w:left w:val="none" w:sz="0" w:space="0" w:color="auto"/>
        <w:bottom w:val="none" w:sz="0" w:space="0" w:color="auto"/>
        <w:right w:val="none" w:sz="0" w:space="0" w:color="auto"/>
      </w:divBdr>
    </w:div>
    <w:div w:id="200482394">
      <w:bodyDiv w:val="1"/>
      <w:marLeft w:val="0"/>
      <w:marRight w:val="0"/>
      <w:marTop w:val="0"/>
      <w:marBottom w:val="0"/>
      <w:divBdr>
        <w:top w:val="none" w:sz="0" w:space="0" w:color="auto"/>
        <w:left w:val="none" w:sz="0" w:space="0" w:color="auto"/>
        <w:bottom w:val="none" w:sz="0" w:space="0" w:color="auto"/>
        <w:right w:val="none" w:sz="0" w:space="0" w:color="auto"/>
      </w:divBdr>
    </w:div>
    <w:div w:id="203325341">
      <w:bodyDiv w:val="1"/>
      <w:marLeft w:val="0"/>
      <w:marRight w:val="0"/>
      <w:marTop w:val="0"/>
      <w:marBottom w:val="0"/>
      <w:divBdr>
        <w:top w:val="none" w:sz="0" w:space="0" w:color="auto"/>
        <w:left w:val="none" w:sz="0" w:space="0" w:color="auto"/>
        <w:bottom w:val="none" w:sz="0" w:space="0" w:color="auto"/>
        <w:right w:val="none" w:sz="0" w:space="0" w:color="auto"/>
      </w:divBdr>
    </w:div>
    <w:div w:id="231744892">
      <w:bodyDiv w:val="1"/>
      <w:marLeft w:val="0"/>
      <w:marRight w:val="0"/>
      <w:marTop w:val="0"/>
      <w:marBottom w:val="0"/>
      <w:divBdr>
        <w:top w:val="none" w:sz="0" w:space="0" w:color="auto"/>
        <w:left w:val="none" w:sz="0" w:space="0" w:color="auto"/>
        <w:bottom w:val="none" w:sz="0" w:space="0" w:color="auto"/>
        <w:right w:val="none" w:sz="0" w:space="0" w:color="auto"/>
      </w:divBdr>
    </w:div>
    <w:div w:id="240992082">
      <w:bodyDiv w:val="1"/>
      <w:marLeft w:val="0"/>
      <w:marRight w:val="0"/>
      <w:marTop w:val="0"/>
      <w:marBottom w:val="0"/>
      <w:divBdr>
        <w:top w:val="none" w:sz="0" w:space="0" w:color="auto"/>
        <w:left w:val="none" w:sz="0" w:space="0" w:color="auto"/>
        <w:bottom w:val="none" w:sz="0" w:space="0" w:color="auto"/>
        <w:right w:val="none" w:sz="0" w:space="0" w:color="auto"/>
      </w:divBdr>
    </w:div>
    <w:div w:id="245040376">
      <w:bodyDiv w:val="1"/>
      <w:marLeft w:val="0"/>
      <w:marRight w:val="0"/>
      <w:marTop w:val="0"/>
      <w:marBottom w:val="0"/>
      <w:divBdr>
        <w:top w:val="none" w:sz="0" w:space="0" w:color="auto"/>
        <w:left w:val="none" w:sz="0" w:space="0" w:color="auto"/>
        <w:bottom w:val="none" w:sz="0" w:space="0" w:color="auto"/>
        <w:right w:val="none" w:sz="0" w:space="0" w:color="auto"/>
      </w:divBdr>
    </w:div>
    <w:div w:id="246118883">
      <w:bodyDiv w:val="1"/>
      <w:marLeft w:val="0"/>
      <w:marRight w:val="0"/>
      <w:marTop w:val="0"/>
      <w:marBottom w:val="0"/>
      <w:divBdr>
        <w:top w:val="none" w:sz="0" w:space="0" w:color="auto"/>
        <w:left w:val="none" w:sz="0" w:space="0" w:color="auto"/>
        <w:bottom w:val="none" w:sz="0" w:space="0" w:color="auto"/>
        <w:right w:val="none" w:sz="0" w:space="0" w:color="auto"/>
      </w:divBdr>
    </w:div>
    <w:div w:id="260728547">
      <w:bodyDiv w:val="1"/>
      <w:marLeft w:val="0"/>
      <w:marRight w:val="0"/>
      <w:marTop w:val="0"/>
      <w:marBottom w:val="0"/>
      <w:divBdr>
        <w:top w:val="none" w:sz="0" w:space="0" w:color="auto"/>
        <w:left w:val="none" w:sz="0" w:space="0" w:color="auto"/>
        <w:bottom w:val="none" w:sz="0" w:space="0" w:color="auto"/>
        <w:right w:val="none" w:sz="0" w:space="0" w:color="auto"/>
      </w:divBdr>
    </w:div>
    <w:div w:id="270672507">
      <w:bodyDiv w:val="1"/>
      <w:marLeft w:val="0"/>
      <w:marRight w:val="0"/>
      <w:marTop w:val="0"/>
      <w:marBottom w:val="0"/>
      <w:divBdr>
        <w:top w:val="none" w:sz="0" w:space="0" w:color="auto"/>
        <w:left w:val="none" w:sz="0" w:space="0" w:color="auto"/>
        <w:bottom w:val="none" w:sz="0" w:space="0" w:color="auto"/>
        <w:right w:val="none" w:sz="0" w:space="0" w:color="auto"/>
      </w:divBdr>
    </w:div>
    <w:div w:id="271785127">
      <w:bodyDiv w:val="1"/>
      <w:marLeft w:val="0"/>
      <w:marRight w:val="0"/>
      <w:marTop w:val="0"/>
      <w:marBottom w:val="0"/>
      <w:divBdr>
        <w:top w:val="none" w:sz="0" w:space="0" w:color="auto"/>
        <w:left w:val="none" w:sz="0" w:space="0" w:color="auto"/>
        <w:bottom w:val="none" w:sz="0" w:space="0" w:color="auto"/>
        <w:right w:val="none" w:sz="0" w:space="0" w:color="auto"/>
      </w:divBdr>
    </w:div>
    <w:div w:id="280042057">
      <w:bodyDiv w:val="1"/>
      <w:marLeft w:val="0"/>
      <w:marRight w:val="0"/>
      <w:marTop w:val="0"/>
      <w:marBottom w:val="0"/>
      <w:divBdr>
        <w:top w:val="none" w:sz="0" w:space="0" w:color="auto"/>
        <w:left w:val="none" w:sz="0" w:space="0" w:color="auto"/>
        <w:bottom w:val="none" w:sz="0" w:space="0" w:color="auto"/>
        <w:right w:val="none" w:sz="0" w:space="0" w:color="auto"/>
      </w:divBdr>
    </w:div>
    <w:div w:id="281110046">
      <w:bodyDiv w:val="1"/>
      <w:marLeft w:val="0"/>
      <w:marRight w:val="0"/>
      <w:marTop w:val="0"/>
      <w:marBottom w:val="0"/>
      <w:divBdr>
        <w:top w:val="none" w:sz="0" w:space="0" w:color="auto"/>
        <w:left w:val="none" w:sz="0" w:space="0" w:color="auto"/>
        <w:bottom w:val="none" w:sz="0" w:space="0" w:color="auto"/>
        <w:right w:val="none" w:sz="0" w:space="0" w:color="auto"/>
      </w:divBdr>
    </w:div>
    <w:div w:id="289357890">
      <w:bodyDiv w:val="1"/>
      <w:marLeft w:val="0"/>
      <w:marRight w:val="0"/>
      <w:marTop w:val="0"/>
      <w:marBottom w:val="0"/>
      <w:divBdr>
        <w:top w:val="none" w:sz="0" w:space="0" w:color="auto"/>
        <w:left w:val="none" w:sz="0" w:space="0" w:color="auto"/>
        <w:bottom w:val="none" w:sz="0" w:space="0" w:color="auto"/>
        <w:right w:val="none" w:sz="0" w:space="0" w:color="auto"/>
      </w:divBdr>
    </w:div>
    <w:div w:id="290211966">
      <w:bodyDiv w:val="1"/>
      <w:marLeft w:val="0"/>
      <w:marRight w:val="0"/>
      <w:marTop w:val="0"/>
      <w:marBottom w:val="0"/>
      <w:divBdr>
        <w:top w:val="none" w:sz="0" w:space="0" w:color="auto"/>
        <w:left w:val="none" w:sz="0" w:space="0" w:color="auto"/>
        <w:bottom w:val="none" w:sz="0" w:space="0" w:color="auto"/>
        <w:right w:val="none" w:sz="0" w:space="0" w:color="auto"/>
      </w:divBdr>
    </w:div>
    <w:div w:id="291912327">
      <w:bodyDiv w:val="1"/>
      <w:marLeft w:val="0"/>
      <w:marRight w:val="0"/>
      <w:marTop w:val="0"/>
      <w:marBottom w:val="0"/>
      <w:divBdr>
        <w:top w:val="none" w:sz="0" w:space="0" w:color="auto"/>
        <w:left w:val="none" w:sz="0" w:space="0" w:color="auto"/>
        <w:bottom w:val="none" w:sz="0" w:space="0" w:color="auto"/>
        <w:right w:val="none" w:sz="0" w:space="0" w:color="auto"/>
      </w:divBdr>
    </w:div>
    <w:div w:id="298614300">
      <w:bodyDiv w:val="1"/>
      <w:marLeft w:val="0"/>
      <w:marRight w:val="0"/>
      <w:marTop w:val="0"/>
      <w:marBottom w:val="0"/>
      <w:divBdr>
        <w:top w:val="none" w:sz="0" w:space="0" w:color="auto"/>
        <w:left w:val="none" w:sz="0" w:space="0" w:color="auto"/>
        <w:bottom w:val="none" w:sz="0" w:space="0" w:color="auto"/>
        <w:right w:val="none" w:sz="0" w:space="0" w:color="auto"/>
      </w:divBdr>
    </w:div>
    <w:div w:id="301885539">
      <w:bodyDiv w:val="1"/>
      <w:marLeft w:val="0"/>
      <w:marRight w:val="0"/>
      <w:marTop w:val="0"/>
      <w:marBottom w:val="0"/>
      <w:divBdr>
        <w:top w:val="none" w:sz="0" w:space="0" w:color="auto"/>
        <w:left w:val="none" w:sz="0" w:space="0" w:color="auto"/>
        <w:bottom w:val="none" w:sz="0" w:space="0" w:color="auto"/>
        <w:right w:val="none" w:sz="0" w:space="0" w:color="auto"/>
      </w:divBdr>
    </w:div>
    <w:div w:id="302470014">
      <w:bodyDiv w:val="1"/>
      <w:marLeft w:val="0"/>
      <w:marRight w:val="0"/>
      <w:marTop w:val="0"/>
      <w:marBottom w:val="0"/>
      <w:divBdr>
        <w:top w:val="none" w:sz="0" w:space="0" w:color="auto"/>
        <w:left w:val="none" w:sz="0" w:space="0" w:color="auto"/>
        <w:bottom w:val="none" w:sz="0" w:space="0" w:color="auto"/>
        <w:right w:val="none" w:sz="0" w:space="0" w:color="auto"/>
      </w:divBdr>
    </w:div>
    <w:div w:id="313684080">
      <w:bodyDiv w:val="1"/>
      <w:marLeft w:val="0"/>
      <w:marRight w:val="0"/>
      <w:marTop w:val="0"/>
      <w:marBottom w:val="0"/>
      <w:divBdr>
        <w:top w:val="none" w:sz="0" w:space="0" w:color="auto"/>
        <w:left w:val="none" w:sz="0" w:space="0" w:color="auto"/>
        <w:bottom w:val="none" w:sz="0" w:space="0" w:color="auto"/>
        <w:right w:val="none" w:sz="0" w:space="0" w:color="auto"/>
      </w:divBdr>
    </w:div>
    <w:div w:id="324364916">
      <w:bodyDiv w:val="1"/>
      <w:marLeft w:val="0"/>
      <w:marRight w:val="0"/>
      <w:marTop w:val="0"/>
      <w:marBottom w:val="0"/>
      <w:divBdr>
        <w:top w:val="none" w:sz="0" w:space="0" w:color="auto"/>
        <w:left w:val="none" w:sz="0" w:space="0" w:color="auto"/>
        <w:bottom w:val="none" w:sz="0" w:space="0" w:color="auto"/>
        <w:right w:val="none" w:sz="0" w:space="0" w:color="auto"/>
      </w:divBdr>
    </w:div>
    <w:div w:id="327287832">
      <w:bodyDiv w:val="1"/>
      <w:marLeft w:val="0"/>
      <w:marRight w:val="0"/>
      <w:marTop w:val="0"/>
      <w:marBottom w:val="0"/>
      <w:divBdr>
        <w:top w:val="none" w:sz="0" w:space="0" w:color="auto"/>
        <w:left w:val="none" w:sz="0" w:space="0" w:color="auto"/>
        <w:bottom w:val="none" w:sz="0" w:space="0" w:color="auto"/>
        <w:right w:val="none" w:sz="0" w:space="0" w:color="auto"/>
      </w:divBdr>
    </w:div>
    <w:div w:id="332295860">
      <w:bodyDiv w:val="1"/>
      <w:marLeft w:val="0"/>
      <w:marRight w:val="0"/>
      <w:marTop w:val="0"/>
      <w:marBottom w:val="0"/>
      <w:divBdr>
        <w:top w:val="none" w:sz="0" w:space="0" w:color="auto"/>
        <w:left w:val="none" w:sz="0" w:space="0" w:color="auto"/>
        <w:bottom w:val="none" w:sz="0" w:space="0" w:color="auto"/>
        <w:right w:val="none" w:sz="0" w:space="0" w:color="auto"/>
      </w:divBdr>
    </w:div>
    <w:div w:id="354233412">
      <w:bodyDiv w:val="1"/>
      <w:marLeft w:val="0"/>
      <w:marRight w:val="0"/>
      <w:marTop w:val="0"/>
      <w:marBottom w:val="0"/>
      <w:divBdr>
        <w:top w:val="none" w:sz="0" w:space="0" w:color="auto"/>
        <w:left w:val="none" w:sz="0" w:space="0" w:color="auto"/>
        <w:bottom w:val="none" w:sz="0" w:space="0" w:color="auto"/>
        <w:right w:val="none" w:sz="0" w:space="0" w:color="auto"/>
      </w:divBdr>
    </w:div>
    <w:div w:id="357047186">
      <w:bodyDiv w:val="1"/>
      <w:marLeft w:val="0"/>
      <w:marRight w:val="0"/>
      <w:marTop w:val="0"/>
      <w:marBottom w:val="0"/>
      <w:divBdr>
        <w:top w:val="none" w:sz="0" w:space="0" w:color="auto"/>
        <w:left w:val="none" w:sz="0" w:space="0" w:color="auto"/>
        <w:bottom w:val="none" w:sz="0" w:space="0" w:color="auto"/>
        <w:right w:val="none" w:sz="0" w:space="0" w:color="auto"/>
      </w:divBdr>
    </w:div>
    <w:div w:id="362021161">
      <w:bodyDiv w:val="1"/>
      <w:marLeft w:val="0"/>
      <w:marRight w:val="0"/>
      <w:marTop w:val="0"/>
      <w:marBottom w:val="0"/>
      <w:divBdr>
        <w:top w:val="none" w:sz="0" w:space="0" w:color="auto"/>
        <w:left w:val="none" w:sz="0" w:space="0" w:color="auto"/>
        <w:bottom w:val="none" w:sz="0" w:space="0" w:color="auto"/>
        <w:right w:val="none" w:sz="0" w:space="0" w:color="auto"/>
      </w:divBdr>
    </w:div>
    <w:div w:id="363749669">
      <w:bodyDiv w:val="1"/>
      <w:marLeft w:val="0"/>
      <w:marRight w:val="0"/>
      <w:marTop w:val="0"/>
      <w:marBottom w:val="0"/>
      <w:divBdr>
        <w:top w:val="none" w:sz="0" w:space="0" w:color="auto"/>
        <w:left w:val="none" w:sz="0" w:space="0" w:color="auto"/>
        <w:bottom w:val="none" w:sz="0" w:space="0" w:color="auto"/>
        <w:right w:val="none" w:sz="0" w:space="0" w:color="auto"/>
      </w:divBdr>
    </w:div>
    <w:div w:id="366681254">
      <w:bodyDiv w:val="1"/>
      <w:marLeft w:val="0"/>
      <w:marRight w:val="0"/>
      <w:marTop w:val="0"/>
      <w:marBottom w:val="0"/>
      <w:divBdr>
        <w:top w:val="none" w:sz="0" w:space="0" w:color="auto"/>
        <w:left w:val="none" w:sz="0" w:space="0" w:color="auto"/>
        <w:bottom w:val="none" w:sz="0" w:space="0" w:color="auto"/>
        <w:right w:val="none" w:sz="0" w:space="0" w:color="auto"/>
      </w:divBdr>
    </w:div>
    <w:div w:id="377508993">
      <w:bodyDiv w:val="1"/>
      <w:marLeft w:val="0"/>
      <w:marRight w:val="0"/>
      <w:marTop w:val="0"/>
      <w:marBottom w:val="0"/>
      <w:divBdr>
        <w:top w:val="none" w:sz="0" w:space="0" w:color="auto"/>
        <w:left w:val="none" w:sz="0" w:space="0" w:color="auto"/>
        <w:bottom w:val="none" w:sz="0" w:space="0" w:color="auto"/>
        <w:right w:val="none" w:sz="0" w:space="0" w:color="auto"/>
      </w:divBdr>
    </w:div>
    <w:div w:id="379979632">
      <w:bodyDiv w:val="1"/>
      <w:marLeft w:val="0"/>
      <w:marRight w:val="0"/>
      <w:marTop w:val="0"/>
      <w:marBottom w:val="0"/>
      <w:divBdr>
        <w:top w:val="none" w:sz="0" w:space="0" w:color="auto"/>
        <w:left w:val="none" w:sz="0" w:space="0" w:color="auto"/>
        <w:bottom w:val="none" w:sz="0" w:space="0" w:color="auto"/>
        <w:right w:val="none" w:sz="0" w:space="0" w:color="auto"/>
      </w:divBdr>
    </w:div>
    <w:div w:id="380830373">
      <w:bodyDiv w:val="1"/>
      <w:marLeft w:val="0"/>
      <w:marRight w:val="0"/>
      <w:marTop w:val="0"/>
      <w:marBottom w:val="0"/>
      <w:divBdr>
        <w:top w:val="none" w:sz="0" w:space="0" w:color="auto"/>
        <w:left w:val="none" w:sz="0" w:space="0" w:color="auto"/>
        <w:bottom w:val="none" w:sz="0" w:space="0" w:color="auto"/>
        <w:right w:val="none" w:sz="0" w:space="0" w:color="auto"/>
      </w:divBdr>
    </w:div>
    <w:div w:id="384185339">
      <w:bodyDiv w:val="1"/>
      <w:marLeft w:val="0"/>
      <w:marRight w:val="0"/>
      <w:marTop w:val="0"/>
      <w:marBottom w:val="0"/>
      <w:divBdr>
        <w:top w:val="none" w:sz="0" w:space="0" w:color="auto"/>
        <w:left w:val="none" w:sz="0" w:space="0" w:color="auto"/>
        <w:bottom w:val="none" w:sz="0" w:space="0" w:color="auto"/>
        <w:right w:val="none" w:sz="0" w:space="0" w:color="auto"/>
      </w:divBdr>
    </w:div>
    <w:div w:id="390346722">
      <w:bodyDiv w:val="1"/>
      <w:marLeft w:val="0"/>
      <w:marRight w:val="0"/>
      <w:marTop w:val="0"/>
      <w:marBottom w:val="0"/>
      <w:divBdr>
        <w:top w:val="none" w:sz="0" w:space="0" w:color="auto"/>
        <w:left w:val="none" w:sz="0" w:space="0" w:color="auto"/>
        <w:bottom w:val="none" w:sz="0" w:space="0" w:color="auto"/>
        <w:right w:val="none" w:sz="0" w:space="0" w:color="auto"/>
      </w:divBdr>
    </w:div>
    <w:div w:id="395863036">
      <w:bodyDiv w:val="1"/>
      <w:marLeft w:val="0"/>
      <w:marRight w:val="0"/>
      <w:marTop w:val="0"/>
      <w:marBottom w:val="0"/>
      <w:divBdr>
        <w:top w:val="none" w:sz="0" w:space="0" w:color="auto"/>
        <w:left w:val="none" w:sz="0" w:space="0" w:color="auto"/>
        <w:bottom w:val="none" w:sz="0" w:space="0" w:color="auto"/>
        <w:right w:val="none" w:sz="0" w:space="0" w:color="auto"/>
      </w:divBdr>
    </w:div>
    <w:div w:id="402994011">
      <w:bodyDiv w:val="1"/>
      <w:marLeft w:val="0"/>
      <w:marRight w:val="0"/>
      <w:marTop w:val="0"/>
      <w:marBottom w:val="0"/>
      <w:divBdr>
        <w:top w:val="none" w:sz="0" w:space="0" w:color="auto"/>
        <w:left w:val="none" w:sz="0" w:space="0" w:color="auto"/>
        <w:bottom w:val="none" w:sz="0" w:space="0" w:color="auto"/>
        <w:right w:val="none" w:sz="0" w:space="0" w:color="auto"/>
      </w:divBdr>
    </w:div>
    <w:div w:id="406727615">
      <w:bodyDiv w:val="1"/>
      <w:marLeft w:val="0"/>
      <w:marRight w:val="0"/>
      <w:marTop w:val="0"/>
      <w:marBottom w:val="0"/>
      <w:divBdr>
        <w:top w:val="none" w:sz="0" w:space="0" w:color="auto"/>
        <w:left w:val="none" w:sz="0" w:space="0" w:color="auto"/>
        <w:bottom w:val="none" w:sz="0" w:space="0" w:color="auto"/>
        <w:right w:val="none" w:sz="0" w:space="0" w:color="auto"/>
      </w:divBdr>
    </w:div>
    <w:div w:id="411320950">
      <w:bodyDiv w:val="1"/>
      <w:marLeft w:val="0"/>
      <w:marRight w:val="0"/>
      <w:marTop w:val="0"/>
      <w:marBottom w:val="0"/>
      <w:divBdr>
        <w:top w:val="none" w:sz="0" w:space="0" w:color="auto"/>
        <w:left w:val="none" w:sz="0" w:space="0" w:color="auto"/>
        <w:bottom w:val="none" w:sz="0" w:space="0" w:color="auto"/>
        <w:right w:val="none" w:sz="0" w:space="0" w:color="auto"/>
      </w:divBdr>
    </w:div>
    <w:div w:id="416101538">
      <w:bodyDiv w:val="1"/>
      <w:marLeft w:val="0"/>
      <w:marRight w:val="0"/>
      <w:marTop w:val="0"/>
      <w:marBottom w:val="0"/>
      <w:divBdr>
        <w:top w:val="none" w:sz="0" w:space="0" w:color="auto"/>
        <w:left w:val="none" w:sz="0" w:space="0" w:color="auto"/>
        <w:bottom w:val="none" w:sz="0" w:space="0" w:color="auto"/>
        <w:right w:val="none" w:sz="0" w:space="0" w:color="auto"/>
      </w:divBdr>
    </w:div>
    <w:div w:id="416288793">
      <w:bodyDiv w:val="1"/>
      <w:marLeft w:val="0"/>
      <w:marRight w:val="0"/>
      <w:marTop w:val="0"/>
      <w:marBottom w:val="0"/>
      <w:divBdr>
        <w:top w:val="none" w:sz="0" w:space="0" w:color="auto"/>
        <w:left w:val="none" w:sz="0" w:space="0" w:color="auto"/>
        <w:bottom w:val="none" w:sz="0" w:space="0" w:color="auto"/>
        <w:right w:val="none" w:sz="0" w:space="0" w:color="auto"/>
      </w:divBdr>
    </w:div>
    <w:div w:id="433742812">
      <w:bodyDiv w:val="1"/>
      <w:marLeft w:val="0"/>
      <w:marRight w:val="0"/>
      <w:marTop w:val="0"/>
      <w:marBottom w:val="0"/>
      <w:divBdr>
        <w:top w:val="none" w:sz="0" w:space="0" w:color="auto"/>
        <w:left w:val="none" w:sz="0" w:space="0" w:color="auto"/>
        <w:bottom w:val="none" w:sz="0" w:space="0" w:color="auto"/>
        <w:right w:val="none" w:sz="0" w:space="0" w:color="auto"/>
      </w:divBdr>
    </w:div>
    <w:div w:id="435714243">
      <w:bodyDiv w:val="1"/>
      <w:marLeft w:val="0"/>
      <w:marRight w:val="0"/>
      <w:marTop w:val="0"/>
      <w:marBottom w:val="0"/>
      <w:divBdr>
        <w:top w:val="none" w:sz="0" w:space="0" w:color="auto"/>
        <w:left w:val="none" w:sz="0" w:space="0" w:color="auto"/>
        <w:bottom w:val="none" w:sz="0" w:space="0" w:color="auto"/>
        <w:right w:val="none" w:sz="0" w:space="0" w:color="auto"/>
      </w:divBdr>
    </w:div>
    <w:div w:id="438793544">
      <w:bodyDiv w:val="1"/>
      <w:marLeft w:val="0"/>
      <w:marRight w:val="0"/>
      <w:marTop w:val="0"/>
      <w:marBottom w:val="0"/>
      <w:divBdr>
        <w:top w:val="none" w:sz="0" w:space="0" w:color="auto"/>
        <w:left w:val="none" w:sz="0" w:space="0" w:color="auto"/>
        <w:bottom w:val="none" w:sz="0" w:space="0" w:color="auto"/>
        <w:right w:val="none" w:sz="0" w:space="0" w:color="auto"/>
      </w:divBdr>
    </w:div>
    <w:div w:id="445202172">
      <w:bodyDiv w:val="1"/>
      <w:marLeft w:val="0"/>
      <w:marRight w:val="0"/>
      <w:marTop w:val="0"/>
      <w:marBottom w:val="0"/>
      <w:divBdr>
        <w:top w:val="none" w:sz="0" w:space="0" w:color="auto"/>
        <w:left w:val="none" w:sz="0" w:space="0" w:color="auto"/>
        <w:bottom w:val="none" w:sz="0" w:space="0" w:color="auto"/>
        <w:right w:val="none" w:sz="0" w:space="0" w:color="auto"/>
      </w:divBdr>
    </w:div>
    <w:div w:id="451704840">
      <w:bodyDiv w:val="1"/>
      <w:marLeft w:val="0"/>
      <w:marRight w:val="0"/>
      <w:marTop w:val="0"/>
      <w:marBottom w:val="0"/>
      <w:divBdr>
        <w:top w:val="none" w:sz="0" w:space="0" w:color="auto"/>
        <w:left w:val="none" w:sz="0" w:space="0" w:color="auto"/>
        <w:bottom w:val="none" w:sz="0" w:space="0" w:color="auto"/>
        <w:right w:val="none" w:sz="0" w:space="0" w:color="auto"/>
      </w:divBdr>
    </w:div>
    <w:div w:id="455179483">
      <w:bodyDiv w:val="1"/>
      <w:marLeft w:val="0"/>
      <w:marRight w:val="0"/>
      <w:marTop w:val="0"/>
      <w:marBottom w:val="0"/>
      <w:divBdr>
        <w:top w:val="none" w:sz="0" w:space="0" w:color="auto"/>
        <w:left w:val="none" w:sz="0" w:space="0" w:color="auto"/>
        <w:bottom w:val="none" w:sz="0" w:space="0" w:color="auto"/>
        <w:right w:val="none" w:sz="0" w:space="0" w:color="auto"/>
      </w:divBdr>
    </w:div>
    <w:div w:id="459107959">
      <w:bodyDiv w:val="1"/>
      <w:marLeft w:val="0"/>
      <w:marRight w:val="0"/>
      <w:marTop w:val="0"/>
      <w:marBottom w:val="0"/>
      <w:divBdr>
        <w:top w:val="none" w:sz="0" w:space="0" w:color="auto"/>
        <w:left w:val="none" w:sz="0" w:space="0" w:color="auto"/>
        <w:bottom w:val="none" w:sz="0" w:space="0" w:color="auto"/>
        <w:right w:val="none" w:sz="0" w:space="0" w:color="auto"/>
      </w:divBdr>
    </w:div>
    <w:div w:id="460223520">
      <w:bodyDiv w:val="1"/>
      <w:marLeft w:val="0"/>
      <w:marRight w:val="0"/>
      <w:marTop w:val="0"/>
      <w:marBottom w:val="0"/>
      <w:divBdr>
        <w:top w:val="none" w:sz="0" w:space="0" w:color="auto"/>
        <w:left w:val="none" w:sz="0" w:space="0" w:color="auto"/>
        <w:bottom w:val="none" w:sz="0" w:space="0" w:color="auto"/>
        <w:right w:val="none" w:sz="0" w:space="0" w:color="auto"/>
      </w:divBdr>
    </w:div>
    <w:div w:id="465700203">
      <w:bodyDiv w:val="1"/>
      <w:marLeft w:val="0"/>
      <w:marRight w:val="0"/>
      <w:marTop w:val="0"/>
      <w:marBottom w:val="0"/>
      <w:divBdr>
        <w:top w:val="none" w:sz="0" w:space="0" w:color="auto"/>
        <w:left w:val="none" w:sz="0" w:space="0" w:color="auto"/>
        <w:bottom w:val="none" w:sz="0" w:space="0" w:color="auto"/>
        <w:right w:val="none" w:sz="0" w:space="0" w:color="auto"/>
      </w:divBdr>
    </w:div>
    <w:div w:id="481697224">
      <w:bodyDiv w:val="1"/>
      <w:marLeft w:val="0"/>
      <w:marRight w:val="0"/>
      <w:marTop w:val="0"/>
      <w:marBottom w:val="0"/>
      <w:divBdr>
        <w:top w:val="none" w:sz="0" w:space="0" w:color="auto"/>
        <w:left w:val="none" w:sz="0" w:space="0" w:color="auto"/>
        <w:bottom w:val="none" w:sz="0" w:space="0" w:color="auto"/>
        <w:right w:val="none" w:sz="0" w:space="0" w:color="auto"/>
      </w:divBdr>
    </w:div>
    <w:div w:id="489560723">
      <w:bodyDiv w:val="1"/>
      <w:marLeft w:val="0"/>
      <w:marRight w:val="0"/>
      <w:marTop w:val="0"/>
      <w:marBottom w:val="0"/>
      <w:divBdr>
        <w:top w:val="none" w:sz="0" w:space="0" w:color="auto"/>
        <w:left w:val="none" w:sz="0" w:space="0" w:color="auto"/>
        <w:bottom w:val="none" w:sz="0" w:space="0" w:color="auto"/>
        <w:right w:val="none" w:sz="0" w:space="0" w:color="auto"/>
      </w:divBdr>
    </w:div>
    <w:div w:id="493180260">
      <w:bodyDiv w:val="1"/>
      <w:marLeft w:val="0"/>
      <w:marRight w:val="0"/>
      <w:marTop w:val="0"/>
      <w:marBottom w:val="0"/>
      <w:divBdr>
        <w:top w:val="none" w:sz="0" w:space="0" w:color="auto"/>
        <w:left w:val="none" w:sz="0" w:space="0" w:color="auto"/>
        <w:bottom w:val="none" w:sz="0" w:space="0" w:color="auto"/>
        <w:right w:val="none" w:sz="0" w:space="0" w:color="auto"/>
      </w:divBdr>
    </w:div>
    <w:div w:id="499539946">
      <w:bodyDiv w:val="1"/>
      <w:marLeft w:val="0"/>
      <w:marRight w:val="0"/>
      <w:marTop w:val="0"/>
      <w:marBottom w:val="0"/>
      <w:divBdr>
        <w:top w:val="none" w:sz="0" w:space="0" w:color="auto"/>
        <w:left w:val="none" w:sz="0" w:space="0" w:color="auto"/>
        <w:bottom w:val="none" w:sz="0" w:space="0" w:color="auto"/>
        <w:right w:val="none" w:sz="0" w:space="0" w:color="auto"/>
      </w:divBdr>
    </w:div>
    <w:div w:id="499582962">
      <w:bodyDiv w:val="1"/>
      <w:marLeft w:val="0"/>
      <w:marRight w:val="0"/>
      <w:marTop w:val="0"/>
      <w:marBottom w:val="0"/>
      <w:divBdr>
        <w:top w:val="none" w:sz="0" w:space="0" w:color="auto"/>
        <w:left w:val="none" w:sz="0" w:space="0" w:color="auto"/>
        <w:bottom w:val="none" w:sz="0" w:space="0" w:color="auto"/>
        <w:right w:val="none" w:sz="0" w:space="0" w:color="auto"/>
      </w:divBdr>
    </w:div>
    <w:div w:id="507797698">
      <w:bodyDiv w:val="1"/>
      <w:marLeft w:val="0"/>
      <w:marRight w:val="0"/>
      <w:marTop w:val="0"/>
      <w:marBottom w:val="0"/>
      <w:divBdr>
        <w:top w:val="none" w:sz="0" w:space="0" w:color="auto"/>
        <w:left w:val="none" w:sz="0" w:space="0" w:color="auto"/>
        <w:bottom w:val="none" w:sz="0" w:space="0" w:color="auto"/>
        <w:right w:val="none" w:sz="0" w:space="0" w:color="auto"/>
      </w:divBdr>
    </w:div>
    <w:div w:id="509292517">
      <w:bodyDiv w:val="1"/>
      <w:marLeft w:val="0"/>
      <w:marRight w:val="0"/>
      <w:marTop w:val="0"/>
      <w:marBottom w:val="0"/>
      <w:divBdr>
        <w:top w:val="none" w:sz="0" w:space="0" w:color="auto"/>
        <w:left w:val="none" w:sz="0" w:space="0" w:color="auto"/>
        <w:bottom w:val="none" w:sz="0" w:space="0" w:color="auto"/>
        <w:right w:val="none" w:sz="0" w:space="0" w:color="auto"/>
      </w:divBdr>
    </w:div>
    <w:div w:id="514923953">
      <w:bodyDiv w:val="1"/>
      <w:marLeft w:val="0"/>
      <w:marRight w:val="0"/>
      <w:marTop w:val="0"/>
      <w:marBottom w:val="0"/>
      <w:divBdr>
        <w:top w:val="none" w:sz="0" w:space="0" w:color="auto"/>
        <w:left w:val="none" w:sz="0" w:space="0" w:color="auto"/>
        <w:bottom w:val="none" w:sz="0" w:space="0" w:color="auto"/>
        <w:right w:val="none" w:sz="0" w:space="0" w:color="auto"/>
      </w:divBdr>
    </w:div>
    <w:div w:id="516621518">
      <w:bodyDiv w:val="1"/>
      <w:marLeft w:val="0"/>
      <w:marRight w:val="0"/>
      <w:marTop w:val="0"/>
      <w:marBottom w:val="0"/>
      <w:divBdr>
        <w:top w:val="none" w:sz="0" w:space="0" w:color="auto"/>
        <w:left w:val="none" w:sz="0" w:space="0" w:color="auto"/>
        <w:bottom w:val="none" w:sz="0" w:space="0" w:color="auto"/>
        <w:right w:val="none" w:sz="0" w:space="0" w:color="auto"/>
      </w:divBdr>
    </w:div>
    <w:div w:id="522746646">
      <w:bodyDiv w:val="1"/>
      <w:marLeft w:val="0"/>
      <w:marRight w:val="0"/>
      <w:marTop w:val="0"/>
      <w:marBottom w:val="0"/>
      <w:divBdr>
        <w:top w:val="none" w:sz="0" w:space="0" w:color="auto"/>
        <w:left w:val="none" w:sz="0" w:space="0" w:color="auto"/>
        <w:bottom w:val="none" w:sz="0" w:space="0" w:color="auto"/>
        <w:right w:val="none" w:sz="0" w:space="0" w:color="auto"/>
      </w:divBdr>
    </w:div>
    <w:div w:id="529758882">
      <w:bodyDiv w:val="1"/>
      <w:marLeft w:val="0"/>
      <w:marRight w:val="0"/>
      <w:marTop w:val="0"/>
      <w:marBottom w:val="0"/>
      <w:divBdr>
        <w:top w:val="none" w:sz="0" w:space="0" w:color="auto"/>
        <w:left w:val="none" w:sz="0" w:space="0" w:color="auto"/>
        <w:bottom w:val="none" w:sz="0" w:space="0" w:color="auto"/>
        <w:right w:val="none" w:sz="0" w:space="0" w:color="auto"/>
      </w:divBdr>
    </w:div>
    <w:div w:id="534657573">
      <w:bodyDiv w:val="1"/>
      <w:marLeft w:val="0"/>
      <w:marRight w:val="0"/>
      <w:marTop w:val="0"/>
      <w:marBottom w:val="0"/>
      <w:divBdr>
        <w:top w:val="none" w:sz="0" w:space="0" w:color="auto"/>
        <w:left w:val="none" w:sz="0" w:space="0" w:color="auto"/>
        <w:bottom w:val="none" w:sz="0" w:space="0" w:color="auto"/>
        <w:right w:val="none" w:sz="0" w:space="0" w:color="auto"/>
      </w:divBdr>
    </w:div>
    <w:div w:id="537548855">
      <w:bodyDiv w:val="1"/>
      <w:marLeft w:val="0"/>
      <w:marRight w:val="0"/>
      <w:marTop w:val="0"/>
      <w:marBottom w:val="0"/>
      <w:divBdr>
        <w:top w:val="none" w:sz="0" w:space="0" w:color="auto"/>
        <w:left w:val="none" w:sz="0" w:space="0" w:color="auto"/>
        <w:bottom w:val="none" w:sz="0" w:space="0" w:color="auto"/>
        <w:right w:val="none" w:sz="0" w:space="0" w:color="auto"/>
      </w:divBdr>
    </w:div>
    <w:div w:id="543912837">
      <w:bodyDiv w:val="1"/>
      <w:marLeft w:val="0"/>
      <w:marRight w:val="0"/>
      <w:marTop w:val="0"/>
      <w:marBottom w:val="0"/>
      <w:divBdr>
        <w:top w:val="none" w:sz="0" w:space="0" w:color="auto"/>
        <w:left w:val="none" w:sz="0" w:space="0" w:color="auto"/>
        <w:bottom w:val="none" w:sz="0" w:space="0" w:color="auto"/>
        <w:right w:val="none" w:sz="0" w:space="0" w:color="auto"/>
      </w:divBdr>
    </w:div>
    <w:div w:id="554858486">
      <w:bodyDiv w:val="1"/>
      <w:marLeft w:val="0"/>
      <w:marRight w:val="0"/>
      <w:marTop w:val="0"/>
      <w:marBottom w:val="0"/>
      <w:divBdr>
        <w:top w:val="none" w:sz="0" w:space="0" w:color="auto"/>
        <w:left w:val="none" w:sz="0" w:space="0" w:color="auto"/>
        <w:bottom w:val="none" w:sz="0" w:space="0" w:color="auto"/>
        <w:right w:val="none" w:sz="0" w:space="0" w:color="auto"/>
      </w:divBdr>
    </w:div>
    <w:div w:id="562764451">
      <w:bodyDiv w:val="1"/>
      <w:marLeft w:val="0"/>
      <w:marRight w:val="0"/>
      <w:marTop w:val="0"/>
      <w:marBottom w:val="0"/>
      <w:divBdr>
        <w:top w:val="none" w:sz="0" w:space="0" w:color="auto"/>
        <w:left w:val="none" w:sz="0" w:space="0" w:color="auto"/>
        <w:bottom w:val="none" w:sz="0" w:space="0" w:color="auto"/>
        <w:right w:val="none" w:sz="0" w:space="0" w:color="auto"/>
      </w:divBdr>
    </w:div>
    <w:div w:id="585115305">
      <w:bodyDiv w:val="1"/>
      <w:marLeft w:val="0"/>
      <w:marRight w:val="0"/>
      <w:marTop w:val="0"/>
      <w:marBottom w:val="0"/>
      <w:divBdr>
        <w:top w:val="none" w:sz="0" w:space="0" w:color="auto"/>
        <w:left w:val="none" w:sz="0" w:space="0" w:color="auto"/>
        <w:bottom w:val="none" w:sz="0" w:space="0" w:color="auto"/>
        <w:right w:val="none" w:sz="0" w:space="0" w:color="auto"/>
      </w:divBdr>
    </w:div>
    <w:div w:id="602809560">
      <w:bodyDiv w:val="1"/>
      <w:marLeft w:val="0"/>
      <w:marRight w:val="0"/>
      <w:marTop w:val="0"/>
      <w:marBottom w:val="0"/>
      <w:divBdr>
        <w:top w:val="none" w:sz="0" w:space="0" w:color="auto"/>
        <w:left w:val="none" w:sz="0" w:space="0" w:color="auto"/>
        <w:bottom w:val="none" w:sz="0" w:space="0" w:color="auto"/>
        <w:right w:val="none" w:sz="0" w:space="0" w:color="auto"/>
      </w:divBdr>
    </w:div>
    <w:div w:id="605045846">
      <w:bodyDiv w:val="1"/>
      <w:marLeft w:val="0"/>
      <w:marRight w:val="0"/>
      <w:marTop w:val="0"/>
      <w:marBottom w:val="0"/>
      <w:divBdr>
        <w:top w:val="none" w:sz="0" w:space="0" w:color="auto"/>
        <w:left w:val="none" w:sz="0" w:space="0" w:color="auto"/>
        <w:bottom w:val="none" w:sz="0" w:space="0" w:color="auto"/>
        <w:right w:val="none" w:sz="0" w:space="0" w:color="auto"/>
      </w:divBdr>
    </w:div>
    <w:div w:id="610823884">
      <w:bodyDiv w:val="1"/>
      <w:marLeft w:val="0"/>
      <w:marRight w:val="0"/>
      <w:marTop w:val="0"/>
      <w:marBottom w:val="0"/>
      <w:divBdr>
        <w:top w:val="none" w:sz="0" w:space="0" w:color="auto"/>
        <w:left w:val="none" w:sz="0" w:space="0" w:color="auto"/>
        <w:bottom w:val="none" w:sz="0" w:space="0" w:color="auto"/>
        <w:right w:val="none" w:sz="0" w:space="0" w:color="auto"/>
      </w:divBdr>
    </w:div>
    <w:div w:id="619381506">
      <w:bodyDiv w:val="1"/>
      <w:marLeft w:val="0"/>
      <w:marRight w:val="0"/>
      <w:marTop w:val="0"/>
      <w:marBottom w:val="0"/>
      <w:divBdr>
        <w:top w:val="none" w:sz="0" w:space="0" w:color="auto"/>
        <w:left w:val="none" w:sz="0" w:space="0" w:color="auto"/>
        <w:bottom w:val="none" w:sz="0" w:space="0" w:color="auto"/>
        <w:right w:val="none" w:sz="0" w:space="0" w:color="auto"/>
      </w:divBdr>
    </w:div>
    <w:div w:id="626277844">
      <w:bodyDiv w:val="1"/>
      <w:marLeft w:val="0"/>
      <w:marRight w:val="0"/>
      <w:marTop w:val="0"/>
      <w:marBottom w:val="0"/>
      <w:divBdr>
        <w:top w:val="none" w:sz="0" w:space="0" w:color="auto"/>
        <w:left w:val="none" w:sz="0" w:space="0" w:color="auto"/>
        <w:bottom w:val="none" w:sz="0" w:space="0" w:color="auto"/>
        <w:right w:val="none" w:sz="0" w:space="0" w:color="auto"/>
      </w:divBdr>
    </w:div>
    <w:div w:id="626856723">
      <w:bodyDiv w:val="1"/>
      <w:marLeft w:val="0"/>
      <w:marRight w:val="0"/>
      <w:marTop w:val="0"/>
      <w:marBottom w:val="0"/>
      <w:divBdr>
        <w:top w:val="none" w:sz="0" w:space="0" w:color="auto"/>
        <w:left w:val="none" w:sz="0" w:space="0" w:color="auto"/>
        <w:bottom w:val="none" w:sz="0" w:space="0" w:color="auto"/>
        <w:right w:val="none" w:sz="0" w:space="0" w:color="auto"/>
      </w:divBdr>
    </w:div>
    <w:div w:id="630551840">
      <w:bodyDiv w:val="1"/>
      <w:marLeft w:val="0"/>
      <w:marRight w:val="0"/>
      <w:marTop w:val="0"/>
      <w:marBottom w:val="0"/>
      <w:divBdr>
        <w:top w:val="none" w:sz="0" w:space="0" w:color="auto"/>
        <w:left w:val="none" w:sz="0" w:space="0" w:color="auto"/>
        <w:bottom w:val="none" w:sz="0" w:space="0" w:color="auto"/>
        <w:right w:val="none" w:sz="0" w:space="0" w:color="auto"/>
      </w:divBdr>
    </w:div>
    <w:div w:id="638413516">
      <w:bodyDiv w:val="1"/>
      <w:marLeft w:val="0"/>
      <w:marRight w:val="0"/>
      <w:marTop w:val="0"/>
      <w:marBottom w:val="0"/>
      <w:divBdr>
        <w:top w:val="none" w:sz="0" w:space="0" w:color="auto"/>
        <w:left w:val="none" w:sz="0" w:space="0" w:color="auto"/>
        <w:bottom w:val="none" w:sz="0" w:space="0" w:color="auto"/>
        <w:right w:val="none" w:sz="0" w:space="0" w:color="auto"/>
      </w:divBdr>
    </w:div>
    <w:div w:id="641694866">
      <w:bodyDiv w:val="1"/>
      <w:marLeft w:val="0"/>
      <w:marRight w:val="0"/>
      <w:marTop w:val="0"/>
      <w:marBottom w:val="0"/>
      <w:divBdr>
        <w:top w:val="none" w:sz="0" w:space="0" w:color="auto"/>
        <w:left w:val="none" w:sz="0" w:space="0" w:color="auto"/>
        <w:bottom w:val="none" w:sz="0" w:space="0" w:color="auto"/>
        <w:right w:val="none" w:sz="0" w:space="0" w:color="auto"/>
      </w:divBdr>
    </w:div>
    <w:div w:id="642080860">
      <w:bodyDiv w:val="1"/>
      <w:marLeft w:val="0"/>
      <w:marRight w:val="0"/>
      <w:marTop w:val="0"/>
      <w:marBottom w:val="0"/>
      <w:divBdr>
        <w:top w:val="none" w:sz="0" w:space="0" w:color="auto"/>
        <w:left w:val="none" w:sz="0" w:space="0" w:color="auto"/>
        <w:bottom w:val="none" w:sz="0" w:space="0" w:color="auto"/>
        <w:right w:val="none" w:sz="0" w:space="0" w:color="auto"/>
      </w:divBdr>
    </w:div>
    <w:div w:id="645015920">
      <w:bodyDiv w:val="1"/>
      <w:marLeft w:val="0"/>
      <w:marRight w:val="0"/>
      <w:marTop w:val="0"/>
      <w:marBottom w:val="0"/>
      <w:divBdr>
        <w:top w:val="none" w:sz="0" w:space="0" w:color="auto"/>
        <w:left w:val="none" w:sz="0" w:space="0" w:color="auto"/>
        <w:bottom w:val="none" w:sz="0" w:space="0" w:color="auto"/>
        <w:right w:val="none" w:sz="0" w:space="0" w:color="auto"/>
      </w:divBdr>
    </w:div>
    <w:div w:id="645820823">
      <w:bodyDiv w:val="1"/>
      <w:marLeft w:val="0"/>
      <w:marRight w:val="0"/>
      <w:marTop w:val="0"/>
      <w:marBottom w:val="0"/>
      <w:divBdr>
        <w:top w:val="none" w:sz="0" w:space="0" w:color="auto"/>
        <w:left w:val="none" w:sz="0" w:space="0" w:color="auto"/>
        <w:bottom w:val="none" w:sz="0" w:space="0" w:color="auto"/>
        <w:right w:val="none" w:sz="0" w:space="0" w:color="auto"/>
      </w:divBdr>
    </w:div>
    <w:div w:id="649671245">
      <w:bodyDiv w:val="1"/>
      <w:marLeft w:val="0"/>
      <w:marRight w:val="0"/>
      <w:marTop w:val="0"/>
      <w:marBottom w:val="0"/>
      <w:divBdr>
        <w:top w:val="none" w:sz="0" w:space="0" w:color="auto"/>
        <w:left w:val="none" w:sz="0" w:space="0" w:color="auto"/>
        <w:bottom w:val="none" w:sz="0" w:space="0" w:color="auto"/>
        <w:right w:val="none" w:sz="0" w:space="0" w:color="auto"/>
      </w:divBdr>
    </w:div>
    <w:div w:id="670179945">
      <w:bodyDiv w:val="1"/>
      <w:marLeft w:val="0"/>
      <w:marRight w:val="0"/>
      <w:marTop w:val="0"/>
      <w:marBottom w:val="0"/>
      <w:divBdr>
        <w:top w:val="none" w:sz="0" w:space="0" w:color="auto"/>
        <w:left w:val="none" w:sz="0" w:space="0" w:color="auto"/>
        <w:bottom w:val="none" w:sz="0" w:space="0" w:color="auto"/>
        <w:right w:val="none" w:sz="0" w:space="0" w:color="auto"/>
      </w:divBdr>
    </w:div>
    <w:div w:id="680400260">
      <w:bodyDiv w:val="1"/>
      <w:marLeft w:val="0"/>
      <w:marRight w:val="0"/>
      <w:marTop w:val="0"/>
      <w:marBottom w:val="0"/>
      <w:divBdr>
        <w:top w:val="none" w:sz="0" w:space="0" w:color="auto"/>
        <w:left w:val="none" w:sz="0" w:space="0" w:color="auto"/>
        <w:bottom w:val="none" w:sz="0" w:space="0" w:color="auto"/>
        <w:right w:val="none" w:sz="0" w:space="0" w:color="auto"/>
      </w:divBdr>
    </w:div>
    <w:div w:id="683826257">
      <w:bodyDiv w:val="1"/>
      <w:marLeft w:val="0"/>
      <w:marRight w:val="0"/>
      <w:marTop w:val="0"/>
      <w:marBottom w:val="0"/>
      <w:divBdr>
        <w:top w:val="none" w:sz="0" w:space="0" w:color="auto"/>
        <w:left w:val="none" w:sz="0" w:space="0" w:color="auto"/>
        <w:bottom w:val="none" w:sz="0" w:space="0" w:color="auto"/>
        <w:right w:val="none" w:sz="0" w:space="0" w:color="auto"/>
      </w:divBdr>
    </w:div>
    <w:div w:id="692342153">
      <w:bodyDiv w:val="1"/>
      <w:marLeft w:val="0"/>
      <w:marRight w:val="0"/>
      <w:marTop w:val="0"/>
      <w:marBottom w:val="0"/>
      <w:divBdr>
        <w:top w:val="none" w:sz="0" w:space="0" w:color="auto"/>
        <w:left w:val="none" w:sz="0" w:space="0" w:color="auto"/>
        <w:bottom w:val="none" w:sz="0" w:space="0" w:color="auto"/>
        <w:right w:val="none" w:sz="0" w:space="0" w:color="auto"/>
      </w:divBdr>
    </w:div>
    <w:div w:id="694888346">
      <w:bodyDiv w:val="1"/>
      <w:marLeft w:val="0"/>
      <w:marRight w:val="0"/>
      <w:marTop w:val="0"/>
      <w:marBottom w:val="0"/>
      <w:divBdr>
        <w:top w:val="none" w:sz="0" w:space="0" w:color="auto"/>
        <w:left w:val="none" w:sz="0" w:space="0" w:color="auto"/>
        <w:bottom w:val="none" w:sz="0" w:space="0" w:color="auto"/>
        <w:right w:val="none" w:sz="0" w:space="0" w:color="auto"/>
      </w:divBdr>
    </w:div>
    <w:div w:id="709187757">
      <w:bodyDiv w:val="1"/>
      <w:marLeft w:val="0"/>
      <w:marRight w:val="0"/>
      <w:marTop w:val="0"/>
      <w:marBottom w:val="0"/>
      <w:divBdr>
        <w:top w:val="none" w:sz="0" w:space="0" w:color="auto"/>
        <w:left w:val="none" w:sz="0" w:space="0" w:color="auto"/>
        <w:bottom w:val="none" w:sz="0" w:space="0" w:color="auto"/>
        <w:right w:val="none" w:sz="0" w:space="0" w:color="auto"/>
      </w:divBdr>
    </w:div>
    <w:div w:id="713119151">
      <w:bodyDiv w:val="1"/>
      <w:marLeft w:val="0"/>
      <w:marRight w:val="0"/>
      <w:marTop w:val="0"/>
      <w:marBottom w:val="0"/>
      <w:divBdr>
        <w:top w:val="none" w:sz="0" w:space="0" w:color="auto"/>
        <w:left w:val="none" w:sz="0" w:space="0" w:color="auto"/>
        <w:bottom w:val="none" w:sz="0" w:space="0" w:color="auto"/>
        <w:right w:val="none" w:sz="0" w:space="0" w:color="auto"/>
      </w:divBdr>
    </w:div>
    <w:div w:id="722412824">
      <w:bodyDiv w:val="1"/>
      <w:marLeft w:val="0"/>
      <w:marRight w:val="0"/>
      <w:marTop w:val="0"/>
      <w:marBottom w:val="0"/>
      <w:divBdr>
        <w:top w:val="none" w:sz="0" w:space="0" w:color="auto"/>
        <w:left w:val="none" w:sz="0" w:space="0" w:color="auto"/>
        <w:bottom w:val="none" w:sz="0" w:space="0" w:color="auto"/>
        <w:right w:val="none" w:sz="0" w:space="0" w:color="auto"/>
      </w:divBdr>
    </w:div>
    <w:div w:id="728302396">
      <w:bodyDiv w:val="1"/>
      <w:marLeft w:val="0"/>
      <w:marRight w:val="0"/>
      <w:marTop w:val="0"/>
      <w:marBottom w:val="0"/>
      <w:divBdr>
        <w:top w:val="none" w:sz="0" w:space="0" w:color="auto"/>
        <w:left w:val="none" w:sz="0" w:space="0" w:color="auto"/>
        <w:bottom w:val="none" w:sz="0" w:space="0" w:color="auto"/>
        <w:right w:val="none" w:sz="0" w:space="0" w:color="auto"/>
      </w:divBdr>
    </w:div>
    <w:div w:id="738093268">
      <w:bodyDiv w:val="1"/>
      <w:marLeft w:val="0"/>
      <w:marRight w:val="0"/>
      <w:marTop w:val="0"/>
      <w:marBottom w:val="0"/>
      <w:divBdr>
        <w:top w:val="none" w:sz="0" w:space="0" w:color="auto"/>
        <w:left w:val="none" w:sz="0" w:space="0" w:color="auto"/>
        <w:bottom w:val="none" w:sz="0" w:space="0" w:color="auto"/>
        <w:right w:val="none" w:sz="0" w:space="0" w:color="auto"/>
      </w:divBdr>
    </w:div>
    <w:div w:id="744305675">
      <w:bodyDiv w:val="1"/>
      <w:marLeft w:val="0"/>
      <w:marRight w:val="0"/>
      <w:marTop w:val="0"/>
      <w:marBottom w:val="0"/>
      <w:divBdr>
        <w:top w:val="none" w:sz="0" w:space="0" w:color="auto"/>
        <w:left w:val="none" w:sz="0" w:space="0" w:color="auto"/>
        <w:bottom w:val="none" w:sz="0" w:space="0" w:color="auto"/>
        <w:right w:val="none" w:sz="0" w:space="0" w:color="auto"/>
      </w:divBdr>
    </w:div>
    <w:div w:id="744306278">
      <w:bodyDiv w:val="1"/>
      <w:marLeft w:val="0"/>
      <w:marRight w:val="0"/>
      <w:marTop w:val="0"/>
      <w:marBottom w:val="0"/>
      <w:divBdr>
        <w:top w:val="none" w:sz="0" w:space="0" w:color="auto"/>
        <w:left w:val="none" w:sz="0" w:space="0" w:color="auto"/>
        <w:bottom w:val="none" w:sz="0" w:space="0" w:color="auto"/>
        <w:right w:val="none" w:sz="0" w:space="0" w:color="auto"/>
      </w:divBdr>
    </w:div>
    <w:div w:id="746733479">
      <w:bodyDiv w:val="1"/>
      <w:marLeft w:val="0"/>
      <w:marRight w:val="0"/>
      <w:marTop w:val="0"/>
      <w:marBottom w:val="0"/>
      <w:divBdr>
        <w:top w:val="none" w:sz="0" w:space="0" w:color="auto"/>
        <w:left w:val="none" w:sz="0" w:space="0" w:color="auto"/>
        <w:bottom w:val="none" w:sz="0" w:space="0" w:color="auto"/>
        <w:right w:val="none" w:sz="0" w:space="0" w:color="auto"/>
      </w:divBdr>
    </w:div>
    <w:div w:id="746925446">
      <w:bodyDiv w:val="1"/>
      <w:marLeft w:val="0"/>
      <w:marRight w:val="0"/>
      <w:marTop w:val="0"/>
      <w:marBottom w:val="0"/>
      <w:divBdr>
        <w:top w:val="none" w:sz="0" w:space="0" w:color="auto"/>
        <w:left w:val="none" w:sz="0" w:space="0" w:color="auto"/>
        <w:bottom w:val="none" w:sz="0" w:space="0" w:color="auto"/>
        <w:right w:val="none" w:sz="0" w:space="0" w:color="auto"/>
      </w:divBdr>
    </w:div>
    <w:div w:id="747767261">
      <w:bodyDiv w:val="1"/>
      <w:marLeft w:val="0"/>
      <w:marRight w:val="0"/>
      <w:marTop w:val="0"/>
      <w:marBottom w:val="0"/>
      <w:divBdr>
        <w:top w:val="none" w:sz="0" w:space="0" w:color="auto"/>
        <w:left w:val="none" w:sz="0" w:space="0" w:color="auto"/>
        <w:bottom w:val="none" w:sz="0" w:space="0" w:color="auto"/>
        <w:right w:val="none" w:sz="0" w:space="0" w:color="auto"/>
      </w:divBdr>
    </w:div>
    <w:div w:id="748190881">
      <w:bodyDiv w:val="1"/>
      <w:marLeft w:val="0"/>
      <w:marRight w:val="0"/>
      <w:marTop w:val="0"/>
      <w:marBottom w:val="0"/>
      <w:divBdr>
        <w:top w:val="none" w:sz="0" w:space="0" w:color="auto"/>
        <w:left w:val="none" w:sz="0" w:space="0" w:color="auto"/>
        <w:bottom w:val="none" w:sz="0" w:space="0" w:color="auto"/>
        <w:right w:val="none" w:sz="0" w:space="0" w:color="auto"/>
      </w:divBdr>
    </w:div>
    <w:div w:id="750083206">
      <w:bodyDiv w:val="1"/>
      <w:marLeft w:val="0"/>
      <w:marRight w:val="0"/>
      <w:marTop w:val="0"/>
      <w:marBottom w:val="0"/>
      <w:divBdr>
        <w:top w:val="none" w:sz="0" w:space="0" w:color="auto"/>
        <w:left w:val="none" w:sz="0" w:space="0" w:color="auto"/>
        <w:bottom w:val="none" w:sz="0" w:space="0" w:color="auto"/>
        <w:right w:val="none" w:sz="0" w:space="0" w:color="auto"/>
      </w:divBdr>
    </w:div>
    <w:div w:id="751395365">
      <w:bodyDiv w:val="1"/>
      <w:marLeft w:val="0"/>
      <w:marRight w:val="0"/>
      <w:marTop w:val="0"/>
      <w:marBottom w:val="0"/>
      <w:divBdr>
        <w:top w:val="none" w:sz="0" w:space="0" w:color="auto"/>
        <w:left w:val="none" w:sz="0" w:space="0" w:color="auto"/>
        <w:bottom w:val="none" w:sz="0" w:space="0" w:color="auto"/>
        <w:right w:val="none" w:sz="0" w:space="0" w:color="auto"/>
      </w:divBdr>
    </w:div>
    <w:div w:id="762072754">
      <w:bodyDiv w:val="1"/>
      <w:marLeft w:val="0"/>
      <w:marRight w:val="0"/>
      <w:marTop w:val="0"/>
      <w:marBottom w:val="0"/>
      <w:divBdr>
        <w:top w:val="none" w:sz="0" w:space="0" w:color="auto"/>
        <w:left w:val="none" w:sz="0" w:space="0" w:color="auto"/>
        <w:bottom w:val="none" w:sz="0" w:space="0" w:color="auto"/>
        <w:right w:val="none" w:sz="0" w:space="0" w:color="auto"/>
      </w:divBdr>
    </w:div>
    <w:div w:id="769467182">
      <w:bodyDiv w:val="1"/>
      <w:marLeft w:val="0"/>
      <w:marRight w:val="0"/>
      <w:marTop w:val="0"/>
      <w:marBottom w:val="0"/>
      <w:divBdr>
        <w:top w:val="none" w:sz="0" w:space="0" w:color="auto"/>
        <w:left w:val="none" w:sz="0" w:space="0" w:color="auto"/>
        <w:bottom w:val="none" w:sz="0" w:space="0" w:color="auto"/>
        <w:right w:val="none" w:sz="0" w:space="0" w:color="auto"/>
      </w:divBdr>
    </w:div>
    <w:div w:id="769590165">
      <w:bodyDiv w:val="1"/>
      <w:marLeft w:val="0"/>
      <w:marRight w:val="0"/>
      <w:marTop w:val="0"/>
      <w:marBottom w:val="0"/>
      <w:divBdr>
        <w:top w:val="none" w:sz="0" w:space="0" w:color="auto"/>
        <w:left w:val="none" w:sz="0" w:space="0" w:color="auto"/>
        <w:bottom w:val="none" w:sz="0" w:space="0" w:color="auto"/>
        <w:right w:val="none" w:sz="0" w:space="0" w:color="auto"/>
      </w:divBdr>
    </w:div>
    <w:div w:id="774984691">
      <w:bodyDiv w:val="1"/>
      <w:marLeft w:val="0"/>
      <w:marRight w:val="0"/>
      <w:marTop w:val="0"/>
      <w:marBottom w:val="0"/>
      <w:divBdr>
        <w:top w:val="none" w:sz="0" w:space="0" w:color="auto"/>
        <w:left w:val="none" w:sz="0" w:space="0" w:color="auto"/>
        <w:bottom w:val="none" w:sz="0" w:space="0" w:color="auto"/>
        <w:right w:val="none" w:sz="0" w:space="0" w:color="auto"/>
      </w:divBdr>
    </w:div>
    <w:div w:id="778184242">
      <w:bodyDiv w:val="1"/>
      <w:marLeft w:val="0"/>
      <w:marRight w:val="0"/>
      <w:marTop w:val="0"/>
      <w:marBottom w:val="0"/>
      <w:divBdr>
        <w:top w:val="none" w:sz="0" w:space="0" w:color="auto"/>
        <w:left w:val="none" w:sz="0" w:space="0" w:color="auto"/>
        <w:bottom w:val="none" w:sz="0" w:space="0" w:color="auto"/>
        <w:right w:val="none" w:sz="0" w:space="0" w:color="auto"/>
      </w:divBdr>
    </w:div>
    <w:div w:id="783380702">
      <w:bodyDiv w:val="1"/>
      <w:marLeft w:val="0"/>
      <w:marRight w:val="0"/>
      <w:marTop w:val="0"/>
      <w:marBottom w:val="0"/>
      <w:divBdr>
        <w:top w:val="none" w:sz="0" w:space="0" w:color="auto"/>
        <w:left w:val="none" w:sz="0" w:space="0" w:color="auto"/>
        <w:bottom w:val="none" w:sz="0" w:space="0" w:color="auto"/>
        <w:right w:val="none" w:sz="0" w:space="0" w:color="auto"/>
      </w:divBdr>
    </w:div>
    <w:div w:id="784235247">
      <w:bodyDiv w:val="1"/>
      <w:marLeft w:val="0"/>
      <w:marRight w:val="0"/>
      <w:marTop w:val="0"/>
      <w:marBottom w:val="0"/>
      <w:divBdr>
        <w:top w:val="none" w:sz="0" w:space="0" w:color="auto"/>
        <w:left w:val="none" w:sz="0" w:space="0" w:color="auto"/>
        <w:bottom w:val="none" w:sz="0" w:space="0" w:color="auto"/>
        <w:right w:val="none" w:sz="0" w:space="0" w:color="auto"/>
      </w:divBdr>
    </w:div>
    <w:div w:id="785926781">
      <w:bodyDiv w:val="1"/>
      <w:marLeft w:val="0"/>
      <w:marRight w:val="0"/>
      <w:marTop w:val="0"/>
      <w:marBottom w:val="0"/>
      <w:divBdr>
        <w:top w:val="none" w:sz="0" w:space="0" w:color="auto"/>
        <w:left w:val="none" w:sz="0" w:space="0" w:color="auto"/>
        <w:bottom w:val="none" w:sz="0" w:space="0" w:color="auto"/>
        <w:right w:val="none" w:sz="0" w:space="0" w:color="auto"/>
      </w:divBdr>
    </w:div>
    <w:div w:id="790124398">
      <w:bodyDiv w:val="1"/>
      <w:marLeft w:val="0"/>
      <w:marRight w:val="0"/>
      <w:marTop w:val="0"/>
      <w:marBottom w:val="0"/>
      <w:divBdr>
        <w:top w:val="none" w:sz="0" w:space="0" w:color="auto"/>
        <w:left w:val="none" w:sz="0" w:space="0" w:color="auto"/>
        <w:bottom w:val="none" w:sz="0" w:space="0" w:color="auto"/>
        <w:right w:val="none" w:sz="0" w:space="0" w:color="auto"/>
      </w:divBdr>
    </w:div>
    <w:div w:id="794103349">
      <w:bodyDiv w:val="1"/>
      <w:marLeft w:val="0"/>
      <w:marRight w:val="0"/>
      <w:marTop w:val="0"/>
      <w:marBottom w:val="0"/>
      <w:divBdr>
        <w:top w:val="none" w:sz="0" w:space="0" w:color="auto"/>
        <w:left w:val="none" w:sz="0" w:space="0" w:color="auto"/>
        <w:bottom w:val="none" w:sz="0" w:space="0" w:color="auto"/>
        <w:right w:val="none" w:sz="0" w:space="0" w:color="auto"/>
      </w:divBdr>
    </w:div>
    <w:div w:id="800345111">
      <w:bodyDiv w:val="1"/>
      <w:marLeft w:val="0"/>
      <w:marRight w:val="0"/>
      <w:marTop w:val="0"/>
      <w:marBottom w:val="0"/>
      <w:divBdr>
        <w:top w:val="none" w:sz="0" w:space="0" w:color="auto"/>
        <w:left w:val="none" w:sz="0" w:space="0" w:color="auto"/>
        <w:bottom w:val="none" w:sz="0" w:space="0" w:color="auto"/>
        <w:right w:val="none" w:sz="0" w:space="0" w:color="auto"/>
      </w:divBdr>
    </w:div>
    <w:div w:id="803960381">
      <w:bodyDiv w:val="1"/>
      <w:marLeft w:val="0"/>
      <w:marRight w:val="0"/>
      <w:marTop w:val="0"/>
      <w:marBottom w:val="0"/>
      <w:divBdr>
        <w:top w:val="none" w:sz="0" w:space="0" w:color="auto"/>
        <w:left w:val="none" w:sz="0" w:space="0" w:color="auto"/>
        <w:bottom w:val="none" w:sz="0" w:space="0" w:color="auto"/>
        <w:right w:val="none" w:sz="0" w:space="0" w:color="auto"/>
      </w:divBdr>
    </w:div>
    <w:div w:id="811407157">
      <w:bodyDiv w:val="1"/>
      <w:marLeft w:val="0"/>
      <w:marRight w:val="0"/>
      <w:marTop w:val="0"/>
      <w:marBottom w:val="0"/>
      <w:divBdr>
        <w:top w:val="none" w:sz="0" w:space="0" w:color="auto"/>
        <w:left w:val="none" w:sz="0" w:space="0" w:color="auto"/>
        <w:bottom w:val="none" w:sz="0" w:space="0" w:color="auto"/>
        <w:right w:val="none" w:sz="0" w:space="0" w:color="auto"/>
      </w:divBdr>
    </w:div>
    <w:div w:id="815923710">
      <w:bodyDiv w:val="1"/>
      <w:marLeft w:val="0"/>
      <w:marRight w:val="0"/>
      <w:marTop w:val="0"/>
      <w:marBottom w:val="0"/>
      <w:divBdr>
        <w:top w:val="none" w:sz="0" w:space="0" w:color="auto"/>
        <w:left w:val="none" w:sz="0" w:space="0" w:color="auto"/>
        <w:bottom w:val="none" w:sz="0" w:space="0" w:color="auto"/>
        <w:right w:val="none" w:sz="0" w:space="0" w:color="auto"/>
      </w:divBdr>
    </w:div>
    <w:div w:id="838345249">
      <w:bodyDiv w:val="1"/>
      <w:marLeft w:val="0"/>
      <w:marRight w:val="0"/>
      <w:marTop w:val="0"/>
      <w:marBottom w:val="0"/>
      <w:divBdr>
        <w:top w:val="none" w:sz="0" w:space="0" w:color="auto"/>
        <w:left w:val="none" w:sz="0" w:space="0" w:color="auto"/>
        <w:bottom w:val="none" w:sz="0" w:space="0" w:color="auto"/>
        <w:right w:val="none" w:sz="0" w:space="0" w:color="auto"/>
      </w:divBdr>
    </w:div>
    <w:div w:id="840896147">
      <w:bodyDiv w:val="1"/>
      <w:marLeft w:val="0"/>
      <w:marRight w:val="0"/>
      <w:marTop w:val="0"/>
      <w:marBottom w:val="0"/>
      <w:divBdr>
        <w:top w:val="none" w:sz="0" w:space="0" w:color="auto"/>
        <w:left w:val="none" w:sz="0" w:space="0" w:color="auto"/>
        <w:bottom w:val="none" w:sz="0" w:space="0" w:color="auto"/>
        <w:right w:val="none" w:sz="0" w:space="0" w:color="auto"/>
      </w:divBdr>
    </w:div>
    <w:div w:id="841091921">
      <w:bodyDiv w:val="1"/>
      <w:marLeft w:val="0"/>
      <w:marRight w:val="0"/>
      <w:marTop w:val="0"/>
      <w:marBottom w:val="0"/>
      <w:divBdr>
        <w:top w:val="none" w:sz="0" w:space="0" w:color="auto"/>
        <w:left w:val="none" w:sz="0" w:space="0" w:color="auto"/>
        <w:bottom w:val="none" w:sz="0" w:space="0" w:color="auto"/>
        <w:right w:val="none" w:sz="0" w:space="0" w:color="auto"/>
      </w:divBdr>
    </w:div>
    <w:div w:id="843056344">
      <w:bodyDiv w:val="1"/>
      <w:marLeft w:val="0"/>
      <w:marRight w:val="0"/>
      <w:marTop w:val="0"/>
      <w:marBottom w:val="0"/>
      <w:divBdr>
        <w:top w:val="none" w:sz="0" w:space="0" w:color="auto"/>
        <w:left w:val="none" w:sz="0" w:space="0" w:color="auto"/>
        <w:bottom w:val="none" w:sz="0" w:space="0" w:color="auto"/>
        <w:right w:val="none" w:sz="0" w:space="0" w:color="auto"/>
      </w:divBdr>
    </w:div>
    <w:div w:id="844705360">
      <w:bodyDiv w:val="1"/>
      <w:marLeft w:val="0"/>
      <w:marRight w:val="0"/>
      <w:marTop w:val="0"/>
      <w:marBottom w:val="0"/>
      <w:divBdr>
        <w:top w:val="none" w:sz="0" w:space="0" w:color="auto"/>
        <w:left w:val="none" w:sz="0" w:space="0" w:color="auto"/>
        <w:bottom w:val="none" w:sz="0" w:space="0" w:color="auto"/>
        <w:right w:val="none" w:sz="0" w:space="0" w:color="auto"/>
      </w:divBdr>
    </w:div>
    <w:div w:id="865942061">
      <w:bodyDiv w:val="1"/>
      <w:marLeft w:val="0"/>
      <w:marRight w:val="0"/>
      <w:marTop w:val="0"/>
      <w:marBottom w:val="0"/>
      <w:divBdr>
        <w:top w:val="none" w:sz="0" w:space="0" w:color="auto"/>
        <w:left w:val="none" w:sz="0" w:space="0" w:color="auto"/>
        <w:bottom w:val="none" w:sz="0" w:space="0" w:color="auto"/>
        <w:right w:val="none" w:sz="0" w:space="0" w:color="auto"/>
      </w:divBdr>
    </w:div>
    <w:div w:id="871697219">
      <w:bodyDiv w:val="1"/>
      <w:marLeft w:val="0"/>
      <w:marRight w:val="0"/>
      <w:marTop w:val="0"/>
      <w:marBottom w:val="0"/>
      <w:divBdr>
        <w:top w:val="none" w:sz="0" w:space="0" w:color="auto"/>
        <w:left w:val="none" w:sz="0" w:space="0" w:color="auto"/>
        <w:bottom w:val="none" w:sz="0" w:space="0" w:color="auto"/>
        <w:right w:val="none" w:sz="0" w:space="0" w:color="auto"/>
      </w:divBdr>
    </w:div>
    <w:div w:id="878585428">
      <w:bodyDiv w:val="1"/>
      <w:marLeft w:val="0"/>
      <w:marRight w:val="0"/>
      <w:marTop w:val="0"/>
      <w:marBottom w:val="0"/>
      <w:divBdr>
        <w:top w:val="none" w:sz="0" w:space="0" w:color="auto"/>
        <w:left w:val="none" w:sz="0" w:space="0" w:color="auto"/>
        <w:bottom w:val="none" w:sz="0" w:space="0" w:color="auto"/>
        <w:right w:val="none" w:sz="0" w:space="0" w:color="auto"/>
      </w:divBdr>
    </w:div>
    <w:div w:id="879365253">
      <w:bodyDiv w:val="1"/>
      <w:marLeft w:val="0"/>
      <w:marRight w:val="0"/>
      <w:marTop w:val="0"/>
      <w:marBottom w:val="0"/>
      <w:divBdr>
        <w:top w:val="none" w:sz="0" w:space="0" w:color="auto"/>
        <w:left w:val="none" w:sz="0" w:space="0" w:color="auto"/>
        <w:bottom w:val="none" w:sz="0" w:space="0" w:color="auto"/>
        <w:right w:val="none" w:sz="0" w:space="0" w:color="auto"/>
      </w:divBdr>
    </w:div>
    <w:div w:id="884027380">
      <w:bodyDiv w:val="1"/>
      <w:marLeft w:val="0"/>
      <w:marRight w:val="0"/>
      <w:marTop w:val="0"/>
      <w:marBottom w:val="0"/>
      <w:divBdr>
        <w:top w:val="none" w:sz="0" w:space="0" w:color="auto"/>
        <w:left w:val="none" w:sz="0" w:space="0" w:color="auto"/>
        <w:bottom w:val="none" w:sz="0" w:space="0" w:color="auto"/>
        <w:right w:val="none" w:sz="0" w:space="0" w:color="auto"/>
      </w:divBdr>
    </w:div>
    <w:div w:id="886377279">
      <w:bodyDiv w:val="1"/>
      <w:marLeft w:val="0"/>
      <w:marRight w:val="0"/>
      <w:marTop w:val="0"/>
      <w:marBottom w:val="0"/>
      <w:divBdr>
        <w:top w:val="none" w:sz="0" w:space="0" w:color="auto"/>
        <w:left w:val="none" w:sz="0" w:space="0" w:color="auto"/>
        <w:bottom w:val="none" w:sz="0" w:space="0" w:color="auto"/>
        <w:right w:val="none" w:sz="0" w:space="0" w:color="auto"/>
      </w:divBdr>
    </w:div>
    <w:div w:id="894240018">
      <w:bodyDiv w:val="1"/>
      <w:marLeft w:val="0"/>
      <w:marRight w:val="0"/>
      <w:marTop w:val="0"/>
      <w:marBottom w:val="0"/>
      <w:divBdr>
        <w:top w:val="none" w:sz="0" w:space="0" w:color="auto"/>
        <w:left w:val="none" w:sz="0" w:space="0" w:color="auto"/>
        <w:bottom w:val="none" w:sz="0" w:space="0" w:color="auto"/>
        <w:right w:val="none" w:sz="0" w:space="0" w:color="auto"/>
      </w:divBdr>
    </w:div>
    <w:div w:id="894779836">
      <w:bodyDiv w:val="1"/>
      <w:marLeft w:val="0"/>
      <w:marRight w:val="0"/>
      <w:marTop w:val="0"/>
      <w:marBottom w:val="0"/>
      <w:divBdr>
        <w:top w:val="none" w:sz="0" w:space="0" w:color="auto"/>
        <w:left w:val="none" w:sz="0" w:space="0" w:color="auto"/>
        <w:bottom w:val="none" w:sz="0" w:space="0" w:color="auto"/>
        <w:right w:val="none" w:sz="0" w:space="0" w:color="auto"/>
      </w:divBdr>
    </w:div>
    <w:div w:id="899560637">
      <w:bodyDiv w:val="1"/>
      <w:marLeft w:val="0"/>
      <w:marRight w:val="0"/>
      <w:marTop w:val="0"/>
      <w:marBottom w:val="0"/>
      <w:divBdr>
        <w:top w:val="none" w:sz="0" w:space="0" w:color="auto"/>
        <w:left w:val="none" w:sz="0" w:space="0" w:color="auto"/>
        <w:bottom w:val="none" w:sz="0" w:space="0" w:color="auto"/>
        <w:right w:val="none" w:sz="0" w:space="0" w:color="auto"/>
      </w:divBdr>
    </w:div>
    <w:div w:id="901715265">
      <w:bodyDiv w:val="1"/>
      <w:marLeft w:val="0"/>
      <w:marRight w:val="0"/>
      <w:marTop w:val="0"/>
      <w:marBottom w:val="0"/>
      <w:divBdr>
        <w:top w:val="none" w:sz="0" w:space="0" w:color="auto"/>
        <w:left w:val="none" w:sz="0" w:space="0" w:color="auto"/>
        <w:bottom w:val="none" w:sz="0" w:space="0" w:color="auto"/>
        <w:right w:val="none" w:sz="0" w:space="0" w:color="auto"/>
      </w:divBdr>
    </w:div>
    <w:div w:id="912203607">
      <w:bodyDiv w:val="1"/>
      <w:marLeft w:val="0"/>
      <w:marRight w:val="0"/>
      <w:marTop w:val="0"/>
      <w:marBottom w:val="0"/>
      <w:divBdr>
        <w:top w:val="none" w:sz="0" w:space="0" w:color="auto"/>
        <w:left w:val="none" w:sz="0" w:space="0" w:color="auto"/>
        <w:bottom w:val="none" w:sz="0" w:space="0" w:color="auto"/>
        <w:right w:val="none" w:sz="0" w:space="0" w:color="auto"/>
      </w:divBdr>
    </w:div>
    <w:div w:id="918758354">
      <w:bodyDiv w:val="1"/>
      <w:marLeft w:val="0"/>
      <w:marRight w:val="0"/>
      <w:marTop w:val="0"/>
      <w:marBottom w:val="0"/>
      <w:divBdr>
        <w:top w:val="none" w:sz="0" w:space="0" w:color="auto"/>
        <w:left w:val="none" w:sz="0" w:space="0" w:color="auto"/>
        <w:bottom w:val="none" w:sz="0" w:space="0" w:color="auto"/>
        <w:right w:val="none" w:sz="0" w:space="0" w:color="auto"/>
      </w:divBdr>
    </w:div>
    <w:div w:id="919944619">
      <w:bodyDiv w:val="1"/>
      <w:marLeft w:val="0"/>
      <w:marRight w:val="0"/>
      <w:marTop w:val="0"/>
      <w:marBottom w:val="0"/>
      <w:divBdr>
        <w:top w:val="none" w:sz="0" w:space="0" w:color="auto"/>
        <w:left w:val="none" w:sz="0" w:space="0" w:color="auto"/>
        <w:bottom w:val="none" w:sz="0" w:space="0" w:color="auto"/>
        <w:right w:val="none" w:sz="0" w:space="0" w:color="auto"/>
      </w:divBdr>
    </w:div>
    <w:div w:id="931623009">
      <w:bodyDiv w:val="1"/>
      <w:marLeft w:val="0"/>
      <w:marRight w:val="0"/>
      <w:marTop w:val="0"/>
      <w:marBottom w:val="0"/>
      <w:divBdr>
        <w:top w:val="none" w:sz="0" w:space="0" w:color="auto"/>
        <w:left w:val="none" w:sz="0" w:space="0" w:color="auto"/>
        <w:bottom w:val="none" w:sz="0" w:space="0" w:color="auto"/>
        <w:right w:val="none" w:sz="0" w:space="0" w:color="auto"/>
      </w:divBdr>
    </w:div>
    <w:div w:id="931936408">
      <w:bodyDiv w:val="1"/>
      <w:marLeft w:val="0"/>
      <w:marRight w:val="0"/>
      <w:marTop w:val="0"/>
      <w:marBottom w:val="0"/>
      <w:divBdr>
        <w:top w:val="none" w:sz="0" w:space="0" w:color="auto"/>
        <w:left w:val="none" w:sz="0" w:space="0" w:color="auto"/>
        <w:bottom w:val="none" w:sz="0" w:space="0" w:color="auto"/>
        <w:right w:val="none" w:sz="0" w:space="0" w:color="auto"/>
      </w:divBdr>
    </w:div>
    <w:div w:id="936711981">
      <w:bodyDiv w:val="1"/>
      <w:marLeft w:val="0"/>
      <w:marRight w:val="0"/>
      <w:marTop w:val="0"/>
      <w:marBottom w:val="0"/>
      <w:divBdr>
        <w:top w:val="none" w:sz="0" w:space="0" w:color="auto"/>
        <w:left w:val="none" w:sz="0" w:space="0" w:color="auto"/>
        <w:bottom w:val="none" w:sz="0" w:space="0" w:color="auto"/>
        <w:right w:val="none" w:sz="0" w:space="0" w:color="auto"/>
      </w:divBdr>
    </w:div>
    <w:div w:id="938103428">
      <w:bodyDiv w:val="1"/>
      <w:marLeft w:val="0"/>
      <w:marRight w:val="0"/>
      <w:marTop w:val="0"/>
      <w:marBottom w:val="0"/>
      <w:divBdr>
        <w:top w:val="none" w:sz="0" w:space="0" w:color="auto"/>
        <w:left w:val="none" w:sz="0" w:space="0" w:color="auto"/>
        <w:bottom w:val="none" w:sz="0" w:space="0" w:color="auto"/>
        <w:right w:val="none" w:sz="0" w:space="0" w:color="auto"/>
      </w:divBdr>
    </w:div>
    <w:div w:id="941760330">
      <w:bodyDiv w:val="1"/>
      <w:marLeft w:val="0"/>
      <w:marRight w:val="0"/>
      <w:marTop w:val="0"/>
      <w:marBottom w:val="0"/>
      <w:divBdr>
        <w:top w:val="none" w:sz="0" w:space="0" w:color="auto"/>
        <w:left w:val="none" w:sz="0" w:space="0" w:color="auto"/>
        <w:bottom w:val="none" w:sz="0" w:space="0" w:color="auto"/>
        <w:right w:val="none" w:sz="0" w:space="0" w:color="auto"/>
      </w:divBdr>
    </w:div>
    <w:div w:id="942417037">
      <w:bodyDiv w:val="1"/>
      <w:marLeft w:val="0"/>
      <w:marRight w:val="0"/>
      <w:marTop w:val="0"/>
      <w:marBottom w:val="0"/>
      <w:divBdr>
        <w:top w:val="none" w:sz="0" w:space="0" w:color="auto"/>
        <w:left w:val="none" w:sz="0" w:space="0" w:color="auto"/>
        <w:bottom w:val="none" w:sz="0" w:space="0" w:color="auto"/>
        <w:right w:val="none" w:sz="0" w:space="0" w:color="auto"/>
      </w:divBdr>
    </w:div>
    <w:div w:id="951015136">
      <w:bodyDiv w:val="1"/>
      <w:marLeft w:val="0"/>
      <w:marRight w:val="0"/>
      <w:marTop w:val="0"/>
      <w:marBottom w:val="0"/>
      <w:divBdr>
        <w:top w:val="none" w:sz="0" w:space="0" w:color="auto"/>
        <w:left w:val="none" w:sz="0" w:space="0" w:color="auto"/>
        <w:bottom w:val="none" w:sz="0" w:space="0" w:color="auto"/>
        <w:right w:val="none" w:sz="0" w:space="0" w:color="auto"/>
      </w:divBdr>
    </w:div>
    <w:div w:id="955406918">
      <w:bodyDiv w:val="1"/>
      <w:marLeft w:val="0"/>
      <w:marRight w:val="0"/>
      <w:marTop w:val="0"/>
      <w:marBottom w:val="0"/>
      <w:divBdr>
        <w:top w:val="none" w:sz="0" w:space="0" w:color="auto"/>
        <w:left w:val="none" w:sz="0" w:space="0" w:color="auto"/>
        <w:bottom w:val="none" w:sz="0" w:space="0" w:color="auto"/>
        <w:right w:val="none" w:sz="0" w:space="0" w:color="auto"/>
      </w:divBdr>
    </w:div>
    <w:div w:id="963078876">
      <w:bodyDiv w:val="1"/>
      <w:marLeft w:val="0"/>
      <w:marRight w:val="0"/>
      <w:marTop w:val="0"/>
      <w:marBottom w:val="0"/>
      <w:divBdr>
        <w:top w:val="none" w:sz="0" w:space="0" w:color="auto"/>
        <w:left w:val="none" w:sz="0" w:space="0" w:color="auto"/>
        <w:bottom w:val="none" w:sz="0" w:space="0" w:color="auto"/>
        <w:right w:val="none" w:sz="0" w:space="0" w:color="auto"/>
      </w:divBdr>
    </w:div>
    <w:div w:id="964315304">
      <w:bodyDiv w:val="1"/>
      <w:marLeft w:val="0"/>
      <w:marRight w:val="0"/>
      <w:marTop w:val="0"/>
      <w:marBottom w:val="0"/>
      <w:divBdr>
        <w:top w:val="none" w:sz="0" w:space="0" w:color="auto"/>
        <w:left w:val="none" w:sz="0" w:space="0" w:color="auto"/>
        <w:bottom w:val="none" w:sz="0" w:space="0" w:color="auto"/>
        <w:right w:val="none" w:sz="0" w:space="0" w:color="auto"/>
      </w:divBdr>
    </w:div>
    <w:div w:id="966425919">
      <w:bodyDiv w:val="1"/>
      <w:marLeft w:val="0"/>
      <w:marRight w:val="0"/>
      <w:marTop w:val="0"/>
      <w:marBottom w:val="0"/>
      <w:divBdr>
        <w:top w:val="none" w:sz="0" w:space="0" w:color="auto"/>
        <w:left w:val="none" w:sz="0" w:space="0" w:color="auto"/>
        <w:bottom w:val="none" w:sz="0" w:space="0" w:color="auto"/>
        <w:right w:val="none" w:sz="0" w:space="0" w:color="auto"/>
      </w:divBdr>
    </w:div>
    <w:div w:id="968441267">
      <w:bodyDiv w:val="1"/>
      <w:marLeft w:val="0"/>
      <w:marRight w:val="0"/>
      <w:marTop w:val="0"/>
      <w:marBottom w:val="0"/>
      <w:divBdr>
        <w:top w:val="none" w:sz="0" w:space="0" w:color="auto"/>
        <w:left w:val="none" w:sz="0" w:space="0" w:color="auto"/>
        <w:bottom w:val="none" w:sz="0" w:space="0" w:color="auto"/>
        <w:right w:val="none" w:sz="0" w:space="0" w:color="auto"/>
      </w:divBdr>
    </w:div>
    <w:div w:id="976564686">
      <w:bodyDiv w:val="1"/>
      <w:marLeft w:val="0"/>
      <w:marRight w:val="0"/>
      <w:marTop w:val="0"/>
      <w:marBottom w:val="0"/>
      <w:divBdr>
        <w:top w:val="none" w:sz="0" w:space="0" w:color="auto"/>
        <w:left w:val="none" w:sz="0" w:space="0" w:color="auto"/>
        <w:bottom w:val="none" w:sz="0" w:space="0" w:color="auto"/>
        <w:right w:val="none" w:sz="0" w:space="0" w:color="auto"/>
      </w:divBdr>
    </w:div>
    <w:div w:id="994644741">
      <w:bodyDiv w:val="1"/>
      <w:marLeft w:val="0"/>
      <w:marRight w:val="0"/>
      <w:marTop w:val="0"/>
      <w:marBottom w:val="0"/>
      <w:divBdr>
        <w:top w:val="none" w:sz="0" w:space="0" w:color="auto"/>
        <w:left w:val="none" w:sz="0" w:space="0" w:color="auto"/>
        <w:bottom w:val="none" w:sz="0" w:space="0" w:color="auto"/>
        <w:right w:val="none" w:sz="0" w:space="0" w:color="auto"/>
      </w:divBdr>
    </w:div>
    <w:div w:id="995188834">
      <w:bodyDiv w:val="1"/>
      <w:marLeft w:val="0"/>
      <w:marRight w:val="0"/>
      <w:marTop w:val="0"/>
      <w:marBottom w:val="0"/>
      <w:divBdr>
        <w:top w:val="none" w:sz="0" w:space="0" w:color="auto"/>
        <w:left w:val="none" w:sz="0" w:space="0" w:color="auto"/>
        <w:bottom w:val="none" w:sz="0" w:space="0" w:color="auto"/>
        <w:right w:val="none" w:sz="0" w:space="0" w:color="auto"/>
      </w:divBdr>
    </w:div>
    <w:div w:id="1007639894">
      <w:bodyDiv w:val="1"/>
      <w:marLeft w:val="0"/>
      <w:marRight w:val="0"/>
      <w:marTop w:val="0"/>
      <w:marBottom w:val="0"/>
      <w:divBdr>
        <w:top w:val="none" w:sz="0" w:space="0" w:color="auto"/>
        <w:left w:val="none" w:sz="0" w:space="0" w:color="auto"/>
        <w:bottom w:val="none" w:sz="0" w:space="0" w:color="auto"/>
        <w:right w:val="none" w:sz="0" w:space="0" w:color="auto"/>
      </w:divBdr>
    </w:div>
    <w:div w:id="1010909902">
      <w:bodyDiv w:val="1"/>
      <w:marLeft w:val="0"/>
      <w:marRight w:val="0"/>
      <w:marTop w:val="0"/>
      <w:marBottom w:val="0"/>
      <w:divBdr>
        <w:top w:val="none" w:sz="0" w:space="0" w:color="auto"/>
        <w:left w:val="none" w:sz="0" w:space="0" w:color="auto"/>
        <w:bottom w:val="none" w:sz="0" w:space="0" w:color="auto"/>
        <w:right w:val="none" w:sz="0" w:space="0" w:color="auto"/>
      </w:divBdr>
    </w:div>
    <w:div w:id="1012682226">
      <w:bodyDiv w:val="1"/>
      <w:marLeft w:val="0"/>
      <w:marRight w:val="0"/>
      <w:marTop w:val="0"/>
      <w:marBottom w:val="0"/>
      <w:divBdr>
        <w:top w:val="none" w:sz="0" w:space="0" w:color="auto"/>
        <w:left w:val="none" w:sz="0" w:space="0" w:color="auto"/>
        <w:bottom w:val="none" w:sz="0" w:space="0" w:color="auto"/>
        <w:right w:val="none" w:sz="0" w:space="0" w:color="auto"/>
      </w:divBdr>
    </w:div>
    <w:div w:id="1020818592">
      <w:bodyDiv w:val="1"/>
      <w:marLeft w:val="0"/>
      <w:marRight w:val="0"/>
      <w:marTop w:val="0"/>
      <w:marBottom w:val="0"/>
      <w:divBdr>
        <w:top w:val="none" w:sz="0" w:space="0" w:color="auto"/>
        <w:left w:val="none" w:sz="0" w:space="0" w:color="auto"/>
        <w:bottom w:val="none" w:sz="0" w:space="0" w:color="auto"/>
        <w:right w:val="none" w:sz="0" w:space="0" w:color="auto"/>
      </w:divBdr>
    </w:div>
    <w:div w:id="1022972408">
      <w:bodyDiv w:val="1"/>
      <w:marLeft w:val="0"/>
      <w:marRight w:val="0"/>
      <w:marTop w:val="0"/>
      <w:marBottom w:val="0"/>
      <w:divBdr>
        <w:top w:val="none" w:sz="0" w:space="0" w:color="auto"/>
        <w:left w:val="none" w:sz="0" w:space="0" w:color="auto"/>
        <w:bottom w:val="none" w:sz="0" w:space="0" w:color="auto"/>
        <w:right w:val="none" w:sz="0" w:space="0" w:color="auto"/>
      </w:divBdr>
    </w:div>
    <w:div w:id="1023673907">
      <w:bodyDiv w:val="1"/>
      <w:marLeft w:val="0"/>
      <w:marRight w:val="0"/>
      <w:marTop w:val="0"/>
      <w:marBottom w:val="0"/>
      <w:divBdr>
        <w:top w:val="none" w:sz="0" w:space="0" w:color="auto"/>
        <w:left w:val="none" w:sz="0" w:space="0" w:color="auto"/>
        <w:bottom w:val="none" w:sz="0" w:space="0" w:color="auto"/>
        <w:right w:val="none" w:sz="0" w:space="0" w:color="auto"/>
      </w:divBdr>
    </w:div>
    <w:div w:id="1024787380">
      <w:bodyDiv w:val="1"/>
      <w:marLeft w:val="0"/>
      <w:marRight w:val="0"/>
      <w:marTop w:val="0"/>
      <w:marBottom w:val="0"/>
      <w:divBdr>
        <w:top w:val="none" w:sz="0" w:space="0" w:color="auto"/>
        <w:left w:val="none" w:sz="0" w:space="0" w:color="auto"/>
        <w:bottom w:val="none" w:sz="0" w:space="0" w:color="auto"/>
        <w:right w:val="none" w:sz="0" w:space="0" w:color="auto"/>
      </w:divBdr>
    </w:div>
    <w:div w:id="1027371847">
      <w:bodyDiv w:val="1"/>
      <w:marLeft w:val="0"/>
      <w:marRight w:val="0"/>
      <w:marTop w:val="0"/>
      <w:marBottom w:val="0"/>
      <w:divBdr>
        <w:top w:val="none" w:sz="0" w:space="0" w:color="auto"/>
        <w:left w:val="none" w:sz="0" w:space="0" w:color="auto"/>
        <w:bottom w:val="none" w:sz="0" w:space="0" w:color="auto"/>
        <w:right w:val="none" w:sz="0" w:space="0" w:color="auto"/>
      </w:divBdr>
    </w:div>
    <w:div w:id="1032271193">
      <w:bodyDiv w:val="1"/>
      <w:marLeft w:val="0"/>
      <w:marRight w:val="0"/>
      <w:marTop w:val="0"/>
      <w:marBottom w:val="0"/>
      <w:divBdr>
        <w:top w:val="none" w:sz="0" w:space="0" w:color="auto"/>
        <w:left w:val="none" w:sz="0" w:space="0" w:color="auto"/>
        <w:bottom w:val="none" w:sz="0" w:space="0" w:color="auto"/>
        <w:right w:val="none" w:sz="0" w:space="0" w:color="auto"/>
      </w:divBdr>
    </w:div>
    <w:div w:id="1032459779">
      <w:bodyDiv w:val="1"/>
      <w:marLeft w:val="0"/>
      <w:marRight w:val="0"/>
      <w:marTop w:val="0"/>
      <w:marBottom w:val="0"/>
      <w:divBdr>
        <w:top w:val="none" w:sz="0" w:space="0" w:color="auto"/>
        <w:left w:val="none" w:sz="0" w:space="0" w:color="auto"/>
        <w:bottom w:val="none" w:sz="0" w:space="0" w:color="auto"/>
        <w:right w:val="none" w:sz="0" w:space="0" w:color="auto"/>
      </w:divBdr>
    </w:div>
    <w:div w:id="1036080600">
      <w:bodyDiv w:val="1"/>
      <w:marLeft w:val="0"/>
      <w:marRight w:val="0"/>
      <w:marTop w:val="0"/>
      <w:marBottom w:val="0"/>
      <w:divBdr>
        <w:top w:val="none" w:sz="0" w:space="0" w:color="auto"/>
        <w:left w:val="none" w:sz="0" w:space="0" w:color="auto"/>
        <w:bottom w:val="none" w:sz="0" w:space="0" w:color="auto"/>
        <w:right w:val="none" w:sz="0" w:space="0" w:color="auto"/>
      </w:divBdr>
    </w:div>
    <w:div w:id="1038432366">
      <w:bodyDiv w:val="1"/>
      <w:marLeft w:val="0"/>
      <w:marRight w:val="0"/>
      <w:marTop w:val="0"/>
      <w:marBottom w:val="0"/>
      <w:divBdr>
        <w:top w:val="none" w:sz="0" w:space="0" w:color="auto"/>
        <w:left w:val="none" w:sz="0" w:space="0" w:color="auto"/>
        <w:bottom w:val="none" w:sz="0" w:space="0" w:color="auto"/>
        <w:right w:val="none" w:sz="0" w:space="0" w:color="auto"/>
      </w:divBdr>
    </w:div>
    <w:div w:id="1042941303">
      <w:bodyDiv w:val="1"/>
      <w:marLeft w:val="0"/>
      <w:marRight w:val="0"/>
      <w:marTop w:val="0"/>
      <w:marBottom w:val="0"/>
      <w:divBdr>
        <w:top w:val="none" w:sz="0" w:space="0" w:color="auto"/>
        <w:left w:val="none" w:sz="0" w:space="0" w:color="auto"/>
        <w:bottom w:val="none" w:sz="0" w:space="0" w:color="auto"/>
        <w:right w:val="none" w:sz="0" w:space="0" w:color="auto"/>
      </w:divBdr>
    </w:div>
    <w:div w:id="1043288905">
      <w:bodyDiv w:val="1"/>
      <w:marLeft w:val="0"/>
      <w:marRight w:val="0"/>
      <w:marTop w:val="0"/>
      <w:marBottom w:val="0"/>
      <w:divBdr>
        <w:top w:val="none" w:sz="0" w:space="0" w:color="auto"/>
        <w:left w:val="none" w:sz="0" w:space="0" w:color="auto"/>
        <w:bottom w:val="none" w:sz="0" w:space="0" w:color="auto"/>
        <w:right w:val="none" w:sz="0" w:space="0" w:color="auto"/>
      </w:divBdr>
    </w:div>
    <w:div w:id="1053233715">
      <w:bodyDiv w:val="1"/>
      <w:marLeft w:val="0"/>
      <w:marRight w:val="0"/>
      <w:marTop w:val="0"/>
      <w:marBottom w:val="0"/>
      <w:divBdr>
        <w:top w:val="none" w:sz="0" w:space="0" w:color="auto"/>
        <w:left w:val="none" w:sz="0" w:space="0" w:color="auto"/>
        <w:bottom w:val="none" w:sz="0" w:space="0" w:color="auto"/>
        <w:right w:val="none" w:sz="0" w:space="0" w:color="auto"/>
      </w:divBdr>
    </w:div>
    <w:div w:id="1059327666">
      <w:bodyDiv w:val="1"/>
      <w:marLeft w:val="0"/>
      <w:marRight w:val="0"/>
      <w:marTop w:val="0"/>
      <w:marBottom w:val="0"/>
      <w:divBdr>
        <w:top w:val="none" w:sz="0" w:space="0" w:color="auto"/>
        <w:left w:val="none" w:sz="0" w:space="0" w:color="auto"/>
        <w:bottom w:val="none" w:sz="0" w:space="0" w:color="auto"/>
        <w:right w:val="none" w:sz="0" w:space="0" w:color="auto"/>
      </w:divBdr>
    </w:div>
    <w:div w:id="1065370782">
      <w:bodyDiv w:val="1"/>
      <w:marLeft w:val="0"/>
      <w:marRight w:val="0"/>
      <w:marTop w:val="0"/>
      <w:marBottom w:val="0"/>
      <w:divBdr>
        <w:top w:val="none" w:sz="0" w:space="0" w:color="auto"/>
        <w:left w:val="none" w:sz="0" w:space="0" w:color="auto"/>
        <w:bottom w:val="none" w:sz="0" w:space="0" w:color="auto"/>
        <w:right w:val="none" w:sz="0" w:space="0" w:color="auto"/>
      </w:divBdr>
    </w:div>
    <w:div w:id="1067922907">
      <w:bodyDiv w:val="1"/>
      <w:marLeft w:val="0"/>
      <w:marRight w:val="0"/>
      <w:marTop w:val="0"/>
      <w:marBottom w:val="0"/>
      <w:divBdr>
        <w:top w:val="none" w:sz="0" w:space="0" w:color="auto"/>
        <w:left w:val="none" w:sz="0" w:space="0" w:color="auto"/>
        <w:bottom w:val="none" w:sz="0" w:space="0" w:color="auto"/>
        <w:right w:val="none" w:sz="0" w:space="0" w:color="auto"/>
      </w:divBdr>
    </w:div>
    <w:div w:id="1073240681">
      <w:bodyDiv w:val="1"/>
      <w:marLeft w:val="0"/>
      <w:marRight w:val="0"/>
      <w:marTop w:val="0"/>
      <w:marBottom w:val="0"/>
      <w:divBdr>
        <w:top w:val="none" w:sz="0" w:space="0" w:color="auto"/>
        <w:left w:val="none" w:sz="0" w:space="0" w:color="auto"/>
        <w:bottom w:val="none" w:sz="0" w:space="0" w:color="auto"/>
        <w:right w:val="none" w:sz="0" w:space="0" w:color="auto"/>
      </w:divBdr>
    </w:div>
    <w:div w:id="1091196324">
      <w:bodyDiv w:val="1"/>
      <w:marLeft w:val="0"/>
      <w:marRight w:val="0"/>
      <w:marTop w:val="0"/>
      <w:marBottom w:val="0"/>
      <w:divBdr>
        <w:top w:val="none" w:sz="0" w:space="0" w:color="auto"/>
        <w:left w:val="none" w:sz="0" w:space="0" w:color="auto"/>
        <w:bottom w:val="none" w:sz="0" w:space="0" w:color="auto"/>
        <w:right w:val="none" w:sz="0" w:space="0" w:color="auto"/>
      </w:divBdr>
    </w:div>
    <w:div w:id="1097754082">
      <w:bodyDiv w:val="1"/>
      <w:marLeft w:val="0"/>
      <w:marRight w:val="0"/>
      <w:marTop w:val="0"/>
      <w:marBottom w:val="0"/>
      <w:divBdr>
        <w:top w:val="none" w:sz="0" w:space="0" w:color="auto"/>
        <w:left w:val="none" w:sz="0" w:space="0" w:color="auto"/>
        <w:bottom w:val="none" w:sz="0" w:space="0" w:color="auto"/>
        <w:right w:val="none" w:sz="0" w:space="0" w:color="auto"/>
      </w:divBdr>
    </w:div>
    <w:div w:id="1100950148">
      <w:bodyDiv w:val="1"/>
      <w:marLeft w:val="0"/>
      <w:marRight w:val="0"/>
      <w:marTop w:val="0"/>
      <w:marBottom w:val="0"/>
      <w:divBdr>
        <w:top w:val="none" w:sz="0" w:space="0" w:color="auto"/>
        <w:left w:val="none" w:sz="0" w:space="0" w:color="auto"/>
        <w:bottom w:val="none" w:sz="0" w:space="0" w:color="auto"/>
        <w:right w:val="none" w:sz="0" w:space="0" w:color="auto"/>
      </w:divBdr>
    </w:div>
    <w:div w:id="1105493139">
      <w:bodyDiv w:val="1"/>
      <w:marLeft w:val="0"/>
      <w:marRight w:val="0"/>
      <w:marTop w:val="0"/>
      <w:marBottom w:val="0"/>
      <w:divBdr>
        <w:top w:val="none" w:sz="0" w:space="0" w:color="auto"/>
        <w:left w:val="none" w:sz="0" w:space="0" w:color="auto"/>
        <w:bottom w:val="none" w:sz="0" w:space="0" w:color="auto"/>
        <w:right w:val="none" w:sz="0" w:space="0" w:color="auto"/>
      </w:divBdr>
    </w:div>
    <w:div w:id="1110660551">
      <w:bodyDiv w:val="1"/>
      <w:marLeft w:val="0"/>
      <w:marRight w:val="0"/>
      <w:marTop w:val="0"/>
      <w:marBottom w:val="0"/>
      <w:divBdr>
        <w:top w:val="none" w:sz="0" w:space="0" w:color="auto"/>
        <w:left w:val="none" w:sz="0" w:space="0" w:color="auto"/>
        <w:bottom w:val="none" w:sz="0" w:space="0" w:color="auto"/>
        <w:right w:val="none" w:sz="0" w:space="0" w:color="auto"/>
      </w:divBdr>
    </w:div>
    <w:div w:id="1117455939">
      <w:bodyDiv w:val="1"/>
      <w:marLeft w:val="0"/>
      <w:marRight w:val="0"/>
      <w:marTop w:val="0"/>
      <w:marBottom w:val="0"/>
      <w:divBdr>
        <w:top w:val="none" w:sz="0" w:space="0" w:color="auto"/>
        <w:left w:val="none" w:sz="0" w:space="0" w:color="auto"/>
        <w:bottom w:val="none" w:sz="0" w:space="0" w:color="auto"/>
        <w:right w:val="none" w:sz="0" w:space="0" w:color="auto"/>
      </w:divBdr>
    </w:div>
    <w:div w:id="1123766782">
      <w:bodyDiv w:val="1"/>
      <w:marLeft w:val="0"/>
      <w:marRight w:val="0"/>
      <w:marTop w:val="0"/>
      <w:marBottom w:val="0"/>
      <w:divBdr>
        <w:top w:val="none" w:sz="0" w:space="0" w:color="auto"/>
        <w:left w:val="none" w:sz="0" w:space="0" w:color="auto"/>
        <w:bottom w:val="none" w:sz="0" w:space="0" w:color="auto"/>
        <w:right w:val="none" w:sz="0" w:space="0" w:color="auto"/>
      </w:divBdr>
    </w:div>
    <w:div w:id="1126464523">
      <w:bodyDiv w:val="1"/>
      <w:marLeft w:val="0"/>
      <w:marRight w:val="0"/>
      <w:marTop w:val="0"/>
      <w:marBottom w:val="0"/>
      <w:divBdr>
        <w:top w:val="none" w:sz="0" w:space="0" w:color="auto"/>
        <w:left w:val="none" w:sz="0" w:space="0" w:color="auto"/>
        <w:bottom w:val="none" w:sz="0" w:space="0" w:color="auto"/>
        <w:right w:val="none" w:sz="0" w:space="0" w:color="auto"/>
      </w:divBdr>
    </w:div>
    <w:div w:id="1131628620">
      <w:bodyDiv w:val="1"/>
      <w:marLeft w:val="0"/>
      <w:marRight w:val="0"/>
      <w:marTop w:val="0"/>
      <w:marBottom w:val="0"/>
      <w:divBdr>
        <w:top w:val="none" w:sz="0" w:space="0" w:color="auto"/>
        <w:left w:val="none" w:sz="0" w:space="0" w:color="auto"/>
        <w:bottom w:val="none" w:sz="0" w:space="0" w:color="auto"/>
        <w:right w:val="none" w:sz="0" w:space="0" w:color="auto"/>
      </w:divBdr>
    </w:div>
    <w:div w:id="1133712264">
      <w:bodyDiv w:val="1"/>
      <w:marLeft w:val="0"/>
      <w:marRight w:val="0"/>
      <w:marTop w:val="0"/>
      <w:marBottom w:val="0"/>
      <w:divBdr>
        <w:top w:val="none" w:sz="0" w:space="0" w:color="auto"/>
        <w:left w:val="none" w:sz="0" w:space="0" w:color="auto"/>
        <w:bottom w:val="none" w:sz="0" w:space="0" w:color="auto"/>
        <w:right w:val="none" w:sz="0" w:space="0" w:color="auto"/>
      </w:divBdr>
    </w:div>
    <w:div w:id="1151604961">
      <w:bodyDiv w:val="1"/>
      <w:marLeft w:val="0"/>
      <w:marRight w:val="0"/>
      <w:marTop w:val="0"/>
      <w:marBottom w:val="0"/>
      <w:divBdr>
        <w:top w:val="none" w:sz="0" w:space="0" w:color="auto"/>
        <w:left w:val="none" w:sz="0" w:space="0" w:color="auto"/>
        <w:bottom w:val="none" w:sz="0" w:space="0" w:color="auto"/>
        <w:right w:val="none" w:sz="0" w:space="0" w:color="auto"/>
      </w:divBdr>
    </w:div>
    <w:div w:id="1157650172">
      <w:bodyDiv w:val="1"/>
      <w:marLeft w:val="0"/>
      <w:marRight w:val="0"/>
      <w:marTop w:val="0"/>
      <w:marBottom w:val="0"/>
      <w:divBdr>
        <w:top w:val="none" w:sz="0" w:space="0" w:color="auto"/>
        <w:left w:val="none" w:sz="0" w:space="0" w:color="auto"/>
        <w:bottom w:val="none" w:sz="0" w:space="0" w:color="auto"/>
        <w:right w:val="none" w:sz="0" w:space="0" w:color="auto"/>
      </w:divBdr>
    </w:div>
    <w:div w:id="1168449635">
      <w:bodyDiv w:val="1"/>
      <w:marLeft w:val="0"/>
      <w:marRight w:val="0"/>
      <w:marTop w:val="0"/>
      <w:marBottom w:val="0"/>
      <w:divBdr>
        <w:top w:val="none" w:sz="0" w:space="0" w:color="auto"/>
        <w:left w:val="none" w:sz="0" w:space="0" w:color="auto"/>
        <w:bottom w:val="none" w:sz="0" w:space="0" w:color="auto"/>
        <w:right w:val="none" w:sz="0" w:space="0" w:color="auto"/>
      </w:divBdr>
    </w:div>
    <w:div w:id="1170678190">
      <w:bodyDiv w:val="1"/>
      <w:marLeft w:val="0"/>
      <w:marRight w:val="0"/>
      <w:marTop w:val="0"/>
      <w:marBottom w:val="0"/>
      <w:divBdr>
        <w:top w:val="none" w:sz="0" w:space="0" w:color="auto"/>
        <w:left w:val="none" w:sz="0" w:space="0" w:color="auto"/>
        <w:bottom w:val="none" w:sz="0" w:space="0" w:color="auto"/>
        <w:right w:val="none" w:sz="0" w:space="0" w:color="auto"/>
      </w:divBdr>
    </w:div>
    <w:div w:id="1171144322">
      <w:bodyDiv w:val="1"/>
      <w:marLeft w:val="0"/>
      <w:marRight w:val="0"/>
      <w:marTop w:val="0"/>
      <w:marBottom w:val="0"/>
      <w:divBdr>
        <w:top w:val="none" w:sz="0" w:space="0" w:color="auto"/>
        <w:left w:val="none" w:sz="0" w:space="0" w:color="auto"/>
        <w:bottom w:val="none" w:sz="0" w:space="0" w:color="auto"/>
        <w:right w:val="none" w:sz="0" w:space="0" w:color="auto"/>
      </w:divBdr>
    </w:div>
    <w:div w:id="1184515026">
      <w:bodyDiv w:val="1"/>
      <w:marLeft w:val="0"/>
      <w:marRight w:val="0"/>
      <w:marTop w:val="0"/>
      <w:marBottom w:val="0"/>
      <w:divBdr>
        <w:top w:val="none" w:sz="0" w:space="0" w:color="auto"/>
        <w:left w:val="none" w:sz="0" w:space="0" w:color="auto"/>
        <w:bottom w:val="none" w:sz="0" w:space="0" w:color="auto"/>
        <w:right w:val="none" w:sz="0" w:space="0" w:color="auto"/>
      </w:divBdr>
    </w:div>
    <w:div w:id="1188521600">
      <w:bodyDiv w:val="1"/>
      <w:marLeft w:val="0"/>
      <w:marRight w:val="0"/>
      <w:marTop w:val="0"/>
      <w:marBottom w:val="0"/>
      <w:divBdr>
        <w:top w:val="none" w:sz="0" w:space="0" w:color="auto"/>
        <w:left w:val="none" w:sz="0" w:space="0" w:color="auto"/>
        <w:bottom w:val="none" w:sz="0" w:space="0" w:color="auto"/>
        <w:right w:val="none" w:sz="0" w:space="0" w:color="auto"/>
      </w:divBdr>
    </w:div>
    <w:div w:id="1191645029">
      <w:bodyDiv w:val="1"/>
      <w:marLeft w:val="0"/>
      <w:marRight w:val="0"/>
      <w:marTop w:val="0"/>
      <w:marBottom w:val="0"/>
      <w:divBdr>
        <w:top w:val="none" w:sz="0" w:space="0" w:color="auto"/>
        <w:left w:val="none" w:sz="0" w:space="0" w:color="auto"/>
        <w:bottom w:val="none" w:sz="0" w:space="0" w:color="auto"/>
        <w:right w:val="none" w:sz="0" w:space="0" w:color="auto"/>
      </w:divBdr>
    </w:div>
    <w:div w:id="1197500283">
      <w:bodyDiv w:val="1"/>
      <w:marLeft w:val="0"/>
      <w:marRight w:val="0"/>
      <w:marTop w:val="0"/>
      <w:marBottom w:val="0"/>
      <w:divBdr>
        <w:top w:val="none" w:sz="0" w:space="0" w:color="auto"/>
        <w:left w:val="none" w:sz="0" w:space="0" w:color="auto"/>
        <w:bottom w:val="none" w:sz="0" w:space="0" w:color="auto"/>
        <w:right w:val="none" w:sz="0" w:space="0" w:color="auto"/>
      </w:divBdr>
    </w:div>
    <w:div w:id="1201090592">
      <w:bodyDiv w:val="1"/>
      <w:marLeft w:val="0"/>
      <w:marRight w:val="0"/>
      <w:marTop w:val="0"/>
      <w:marBottom w:val="0"/>
      <w:divBdr>
        <w:top w:val="none" w:sz="0" w:space="0" w:color="auto"/>
        <w:left w:val="none" w:sz="0" w:space="0" w:color="auto"/>
        <w:bottom w:val="none" w:sz="0" w:space="0" w:color="auto"/>
        <w:right w:val="none" w:sz="0" w:space="0" w:color="auto"/>
      </w:divBdr>
    </w:div>
    <w:div w:id="1205753192">
      <w:bodyDiv w:val="1"/>
      <w:marLeft w:val="0"/>
      <w:marRight w:val="0"/>
      <w:marTop w:val="0"/>
      <w:marBottom w:val="0"/>
      <w:divBdr>
        <w:top w:val="none" w:sz="0" w:space="0" w:color="auto"/>
        <w:left w:val="none" w:sz="0" w:space="0" w:color="auto"/>
        <w:bottom w:val="none" w:sz="0" w:space="0" w:color="auto"/>
        <w:right w:val="none" w:sz="0" w:space="0" w:color="auto"/>
      </w:divBdr>
    </w:div>
    <w:div w:id="1213542417">
      <w:bodyDiv w:val="1"/>
      <w:marLeft w:val="0"/>
      <w:marRight w:val="0"/>
      <w:marTop w:val="0"/>
      <w:marBottom w:val="0"/>
      <w:divBdr>
        <w:top w:val="none" w:sz="0" w:space="0" w:color="auto"/>
        <w:left w:val="none" w:sz="0" w:space="0" w:color="auto"/>
        <w:bottom w:val="none" w:sz="0" w:space="0" w:color="auto"/>
        <w:right w:val="none" w:sz="0" w:space="0" w:color="auto"/>
      </w:divBdr>
    </w:div>
    <w:div w:id="1213689554">
      <w:bodyDiv w:val="1"/>
      <w:marLeft w:val="0"/>
      <w:marRight w:val="0"/>
      <w:marTop w:val="0"/>
      <w:marBottom w:val="0"/>
      <w:divBdr>
        <w:top w:val="none" w:sz="0" w:space="0" w:color="auto"/>
        <w:left w:val="none" w:sz="0" w:space="0" w:color="auto"/>
        <w:bottom w:val="none" w:sz="0" w:space="0" w:color="auto"/>
        <w:right w:val="none" w:sz="0" w:space="0" w:color="auto"/>
      </w:divBdr>
    </w:div>
    <w:div w:id="1221015313">
      <w:bodyDiv w:val="1"/>
      <w:marLeft w:val="0"/>
      <w:marRight w:val="0"/>
      <w:marTop w:val="0"/>
      <w:marBottom w:val="0"/>
      <w:divBdr>
        <w:top w:val="none" w:sz="0" w:space="0" w:color="auto"/>
        <w:left w:val="none" w:sz="0" w:space="0" w:color="auto"/>
        <w:bottom w:val="none" w:sz="0" w:space="0" w:color="auto"/>
        <w:right w:val="none" w:sz="0" w:space="0" w:color="auto"/>
      </w:divBdr>
    </w:div>
    <w:div w:id="1225801675">
      <w:bodyDiv w:val="1"/>
      <w:marLeft w:val="0"/>
      <w:marRight w:val="0"/>
      <w:marTop w:val="0"/>
      <w:marBottom w:val="0"/>
      <w:divBdr>
        <w:top w:val="none" w:sz="0" w:space="0" w:color="auto"/>
        <w:left w:val="none" w:sz="0" w:space="0" w:color="auto"/>
        <w:bottom w:val="none" w:sz="0" w:space="0" w:color="auto"/>
        <w:right w:val="none" w:sz="0" w:space="0" w:color="auto"/>
      </w:divBdr>
    </w:div>
    <w:div w:id="1229457328">
      <w:bodyDiv w:val="1"/>
      <w:marLeft w:val="0"/>
      <w:marRight w:val="0"/>
      <w:marTop w:val="0"/>
      <w:marBottom w:val="0"/>
      <w:divBdr>
        <w:top w:val="none" w:sz="0" w:space="0" w:color="auto"/>
        <w:left w:val="none" w:sz="0" w:space="0" w:color="auto"/>
        <w:bottom w:val="none" w:sz="0" w:space="0" w:color="auto"/>
        <w:right w:val="none" w:sz="0" w:space="0" w:color="auto"/>
      </w:divBdr>
    </w:div>
    <w:div w:id="1241869445">
      <w:bodyDiv w:val="1"/>
      <w:marLeft w:val="0"/>
      <w:marRight w:val="0"/>
      <w:marTop w:val="0"/>
      <w:marBottom w:val="0"/>
      <w:divBdr>
        <w:top w:val="none" w:sz="0" w:space="0" w:color="auto"/>
        <w:left w:val="none" w:sz="0" w:space="0" w:color="auto"/>
        <w:bottom w:val="none" w:sz="0" w:space="0" w:color="auto"/>
        <w:right w:val="none" w:sz="0" w:space="0" w:color="auto"/>
      </w:divBdr>
    </w:div>
    <w:div w:id="1253969730">
      <w:bodyDiv w:val="1"/>
      <w:marLeft w:val="0"/>
      <w:marRight w:val="0"/>
      <w:marTop w:val="0"/>
      <w:marBottom w:val="0"/>
      <w:divBdr>
        <w:top w:val="none" w:sz="0" w:space="0" w:color="auto"/>
        <w:left w:val="none" w:sz="0" w:space="0" w:color="auto"/>
        <w:bottom w:val="none" w:sz="0" w:space="0" w:color="auto"/>
        <w:right w:val="none" w:sz="0" w:space="0" w:color="auto"/>
      </w:divBdr>
    </w:div>
    <w:div w:id="1256286465">
      <w:bodyDiv w:val="1"/>
      <w:marLeft w:val="0"/>
      <w:marRight w:val="0"/>
      <w:marTop w:val="0"/>
      <w:marBottom w:val="0"/>
      <w:divBdr>
        <w:top w:val="none" w:sz="0" w:space="0" w:color="auto"/>
        <w:left w:val="none" w:sz="0" w:space="0" w:color="auto"/>
        <w:bottom w:val="none" w:sz="0" w:space="0" w:color="auto"/>
        <w:right w:val="none" w:sz="0" w:space="0" w:color="auto"/>
      </w:divBdr>
    </w:div>
    <w:div w:id="1256591082">
      <w:bodyDiv w:val="1"/>
      <w:marLeft w:val="0"/>
      <w:marRight w:val="0"/>
      <w:marTop w:val="0"/>
      <w:marBottom w:val="0"/>
      <w:divBdr>
        <w:top w:val="none" w:sz="0" w:space="0" w:color="auto"/>
        <w:left w:val="none" w:sz="0" w:space="0" w:color="auto"/>
        <w:bottom w:val="none" w:sz="0" w:space="0" w:color="auto"/>
        <w:right w:val="none" w:sz="0" w:space="0" w:color="auto"/>
      </w:divBdr>
    </w:div>
    <w:div w:id="1267234346">
      <w:bodyDiv w:val="1"/>
      <w:marLeft w:val="0"/>
      <w:marRight w:val="0"/>
      <w:marTop w:val="0"/>
      <w:marBottom w:val="0"/>
      <w:divBdr>
        <w:top w:val="none" w:sz="0" w:space="0" w:color="auto"/>
        <w:left w:val="none" w:sz="0" w:space="0" w:color="auto"/>
        <w:bottom w:val="none" w:sz="0" w:space="0" w:color="auto"/>
        <w:right w:val="none" w:sz="0" w:space="0" w:color="auto"/>
      </w:divBdr>
    </w:div>
    <w:div w:id="1275331330">
      <w:bodyDiv w:val="1"/>
      <w:marLeft w:val="0"/>
      <w:marRight w:val="0"/>
      <w:marTop w:val="0"/>
      <w:marBottom w:val="0"/>
      <w:divBdr>
        <w:top w:val="none" w:sz="0" w:space="0" w:color="auto"/>
        <w:left w:val="none" w:sz="0" w:space="0" w:color="auto"/>
        <w:bottom w:val="none" w:sz="0" w:space="0" w:color="auto"/>
        <w:right w:val="none" w:sz="0" w:space="0" w:color="auto"/>
      </w:divBdr>
    </w:div>
    <w:div w:id="1276330841">
      <w:bodyDiv w:val="1"/>
      <w:marLeft w:val="0"/>
      <w:marRight w:val="0"/>
      <w:marTop w:val="0"/>
      <w:marBottom w:val="0"/>
      <w:divBdr>
        <w:top w:val="none" w:sz="0" w:space="0" w:color="auto"/>
        <w:left w:val="none" w:sz="0" w:space="0" w:color="auto"/>
        <w:bottom w:val="none" w:sz="0" w:space="0" w:color="auto"/>
        <w:right w:val="none" w:sz="0" w:space="0" w:color="auto"/>
      </w:divBdr>
    </w:div>
    <w:div w:id="1284389477">
      <w:bodyDiv w:val="1"/>
      <w:marLeft w:val="0"/>
      <w:marRight w:val="0"/>
      <w:marTop w:val="0"/>
      <w:marBottom w:val="0"/>
      <w:divBdr>
        <w:top w:val="none" w:sz="0" w:space="0" w:color="auto"/>
        <w:left w:val="none" w:sz="0" w:space="0" w:color="auto"/>
        <w:bottom w:val="none" w:sz="0" w:space="0" w:color="auto"/>
        <w:right w:val="none" w:sz="0" w:space="0" w:color="auto"/>
      </w:divBdr>
    </w:div>
    <w:div w:id="1300261054">
      <w:bodyDiv w:val="1"/>
      <w:marLeft w:val="0"/>
      <w:marRight w:val="0"/>
      <w:marTop w:val="0"/>
      <w:marBottom w:val="0"/>
      <w:divBdr>
        <w:top w:val="none" w:sz="0" w:space="0" w:color="auto"/>
        <w:left w:val="none" w:sz="0" w:space="0" w:color="auto"/>
        <w:bottom w:val="none" w:sz="0" w:space="0" w:color="auto"/>
        <w:right w:val="none" w:sz="0" w:space="0" w:color="auto"/>
      </w:divBdr>
    </w:div>
    <w:div w:id="1304500940">
      <w:bodyDiv w:val="1"/>
      <w:marLeft w:val="0"/>
      <w:marRight w:val="0"/>
      <w:marTop w:val="0"/>
      <w:marBottom w:val="0"/>
      <w:divBdr>
        <w:top w:val="none" w:sz="0" w:space="0" w:color="auto"/>
        <w:left w:val="none" w:sz="0" w:space="0" w:color="auto"/>
        <w:bottom w:val="none" w:sz="0" w:space="0" w:color="auto"/>
        <w:right w:val="none" w:sz="0" w:space="0" w:color="auto"/>
      </w:divBdr>
    </w:div>
    <w:div w:id="1306930695">
      <w:bodyDiv w:val="1"/>
      <w:marLeft w:val="0"/>
      <w:marRight w:val="0"/>
      <w:marTop w:val="0"/>
      <w:marBottom w:val="0"/>
      <w:divBdr>
        <w:top w:val="none" w:sz="0" w:space="0" w:color="auto"/>
        <w:left w:val="none" w:sz="0" w:space="0" w:color="auto"/>
        <w:bottom w:val="none" w:sz="0" w:space="0" w:color="auto"/>
        <w:right w:val="none" w:sz="0" w:space="0" w:color="auto"/>
      </w:divBdr>
    </w:div>
    <w:div w:id="1337809018">
      <w:bodyDiv w:val="1"/>
      <w:marLeft w:val="0"/>
      <w:marRight w:val="0"/>
      <w:marTop w:val="0"/>
      <w:marBottom w:val="0"/>
      <w:divBdr>
        <w:top w:val="none" w:sz="0" w:space="0" w:color="auto"/>
        <w:left w:val="none" w:sz="0" w:space="0" w:color="auto"/>
        <w:bottom w:val="none" w:sz="0" w:space="0" w:color="auto"/>
        <w:right w:val="none" w:sz="0" w:space="0" w:color="auto"/>
      </w:divBdr>
    </w:div>
    <w:div w:id="1344549676">
      <w:bodyDiv w:val="1"/>
      <w:marLeft w:val="0"/>
      <w:marRight w:val="0"/>
      <w:marTop w:val="0"/>
      <w:marBottom w:val="0"/>
      <w:divBdr>
        <w:top w:val="none" w:sz="0" w:space="0" w:color="auto"/>
        <w:left w:val="none" w:sz="0" w:space="0" w:color="auto"/>
        <w:bottom w:val="none" w:sz="0" w:space="0" w:color="auto"/>
        <w:right w:val="none" w:sz="0" w:space="0" w:color="auto"/>
      </w:divBdr>
    </w:div>
    <w:div w:id="1348824250">
      <w:bodyDiv w:val="1"/>
      <w:marLeft w:val="0"/>
      <w:marRight w:val="0"/>
      <w:marTop w:val="0"/>
      <w:marBottom w:val="0"/>
      <w:divBdr>
        <w:top w:val="none" w:sz="0" w:space="0" w:color="auto"/>
        <w:left w:val="none" w:sz="0" w:space="0" w:color="auto"/>
        <w:bottom w:val="none" w:sz="0" w:space="0" w:color="auto"/>
        <w:right w:val="none" w:sz="0" w:space="0" w:color="auto"/>
      </w:divBdr>
    </w:div>
    <w:div w:id="1349019269">
      <w:bodyDiv w:val="1"/>
      <w:marLeft w:val="0"/>
      <w:marRight w:val="0"/>
      <w:marTop w:val="0"/>
      <w:marBottom w:val="0"/>
      <w:divBdr>
        <w:top w:val="none" w:sz="0" w:space="0" w:color="auto"/>
        <w:left w:val="none" w:sz="0" w:space="0" w:color="auto"/>
        <w:bottom w:val="none" w:sz="0" w:space="0" w:color="auto"/>
        <w:right w:val="none" w:sz="0" w:space="0" w:color="auto"/>
      </w:divBdr>
    </w:div>
    <w:div w:id="1349139595">
      <w:bodyDiv w:val="1"/>
      <w:marLeft w:val="0"/>
      <w:marRight w:val="0"/>
      <w:marTop w:val="0"/>
      <w:marBottom w:val="0"/>
      <w:divBdr>
        <w:top w:val="none" w:sz="0" w:space="0" w:color="auto"/>
        <w:left w:val="none" w:sz="0" w:space="0" w:color="auto"/>
        <w:bottom w:val="none" w:sz="0" w:space="0" w:color="auto"/>
        <w:right w:val="none" w:sz="0" w:space="0" w:color="auto"/>
      </w:divBdr>
    </w:div>
    <w:div w:id="1352099919">
      <w:bodyDiv w:val="1"/>
      <w:marLeft w:val="0"/>
      <w:marRight w:val="0"/>
      <w:marTop w:val="0"/>
      <w:marBottom w:val="0"/>
      <w:divBdr>
        <w:top w:val="none" w:sz="0" w:space="0" w:color="auto"/>
        <w:left w:val="none" w:sz="0" w:space="0" w:color="auto"/>
        <w:bottom w:val="none" w:sz="0" w:space="0" w:color="auto"/>
        <w:right w:val="none" w:sz="0" w:space="0" w:color="auto"/>
      </w:divBdr>
    </w:div>
    <w:div w:id="1358311496">
      <w:bodyDiv w:val="1"/>
      <w:marLeft w:val="0"/>
      <w:marRight w:val="0"/>
      <w:marTop w:val="0"/>
      <w:marBottom w:val="0"/>
      <w:divBdr>
        <w:top w:val="none" w:sz="0" w:space="0" w:color="auto"/>
        <w:left w:val="none" w:sz="0" w:space="0" w:color="auto"/>
        <w:bottom w:val="none" w:sz="0" w:space="0" w:color="auto"/>
        <w:right w:val="none" w:sz="0" w:space="0" w:color="auto"/>
      </w:divBdr>
    </w:div>
    <w:div w:id="1362168770">
      <w:bodyDiv w:val="1"/>
      <w:marLeft w:val="0"/>
      <w:marRight w:val="0"/>
      <w:marTop w:val="0"/>
      <w:marBottom w:val="0"/>
      <w:divBdr>
        <w:top w:val="none" w:sz="0" w:space="0" w:color="auto"/>
        <w:left w:val="none" w:sz="0" w:space="0" w:color="auto"/>
        <w:bottom w:val="none" w:sz="0" w:space="0" w:color="auto"/>
        <w:right w:val="none" w:sz="0" w:space="0" w:color="auto"/>
      </w:divBdr>
    </w:div>
    <w:div w:id="1381634862">
      <w:bodyDiv w:val="1"/>
      <w:marLeft w:val="0"/>
      <w:marRight w:val="0"/>
      <w:marTop w:val="0"/>
      <w:marBottom w:val="0"/>
      <w:divBdr>
        <w:top w:val="none" w:sz="0" w:space="0" w:color="auto"/>
        <w:left w:val="none" w:sz="0" w:space="0" w:color="auto"/>
        <w:bottom w:val="none" w:sz="0" w:space="0" w:color="auto"/>
        <w:right w:val="none" w:sz="0" w:space="0" w:color="auto"/>
      </w:divBdr>
    </w:div>
    <w:div w:id="1381788671">
      <w:bodyDiv w:val="1"/>
      <w:marLeft w:val="0"/>
      <w:marRight w:val="0"/>
      <w:marTop w:val="0"/>
      <w:marBottom w:val="0"/>
      <w:divBdr>
        <w:top w:val="none" w:sz="0" w:space="0" w:color="auto"/>
        <w:left w:val="none" w:sz="0" w:space="0" w:color="auto"/>
        <w:bottom w:val="none" w:sz="0" w:space="0" w:color="auto"/>
        <w:right w:val="none" w:sz="0" w:space="0" w:color="auto"/>
      </w:divBdr>
    </w:div>
    <w:div w:id="1385181521">
      <w:bodyDiv w:val="1"/>
      <w:marLeft w:val="0"/>
      <w:marRight w:val="0"/>
      <w:marTop w:val="0"/>
      <w:marBottom w:val="0"/>
      <w:divBdr>
        <w:top w:val="none" w:sz="0" w:space="0" w:color="auto"/>
        <w:left w:val="none" w:sz="0" w:space="0" w:color="auto"/>
        <w:bottom w:val="none" w:sz="0" w:space="0" w:color="auto"/>
        <w:right w:val="none" w:sz="0" w:space="0" w:color="auto"/>
      </w:divBdr>
    </w:div>
    <w:div w:id="1402481715">
      <w:bodyDiv w:val="1"/>
      <w:marLeft w:val="0"/>
      <w:marRight w:val="0"/>
      <w:marTop w:val="0"/>
      <w:marBottom w:val="0"/>
      <w:divBdr>
        <w:top w:val="none" w:sz="0" w:space="0" w:color="auto"/>
        <w:left w:val="none" w:sz="0" w:space="0" w:color="auto"/>
        <w:bottom w:val="none" w:sz="0" w:space="0" w:color="auto"/>
        <w:right w:val="none" w:sz="0" w:space="0" w:color="auto"/>
      </w:divBdr>
    </w:div>
    <w:div w:id="1404714410">
      <w:bodyDiv w:val="1"/>
      <w:marLeft w:val="0"/>
      <w:marRight w:val="0"/>
      <w:marTop w:val="0"/>
      <w:marBottom w:val="0"/>
      <w:divBdr>
        <w:top w:val="none" w:sz="0" w:space="0" w:color="auto"/>
        <w:left w:val="none" w:sz="0" w:space="0" w:color="auto"/>
        <w:bottom w:val="none" w:sz="0" w:space="0" w:color="auto"/>
        <w:right w:val="none" w:sz="0" w:space="0" w:color="auto"/>
      </w:divBdr>
    </w:div>
    <w:div w:id="1408917176">
      <w:bodyDiv w:val="1"/>
      <w:marLeft w:val="0"/>
      <w:marRight w:val="0"/>
      <w:marTop w:val="0"/>
      <w:marBottom w:val="0"/>
      <w:divBdr>
        <w:top w:val="none" w:sz="0" w:space="0" w:color="auto"/>
        <w:left w:val="none" w:sz="0" w:space="0" w:color="auto"/>
        <w:bottom w:val="none" w:sz="0" w:space="0" w:color="auto"/>
        <w:right w:val="none" w:sz="0" w:space="0" w:color="auto"/>
      </w:divBdr>
    </w:div>
    <w:div w:id="1410693431">
      <w:bodyDiv w:val="1"/>
      <w:marLeft w:val="0"/>
      <w:marRight w:val="0"/>
      <w:marTop w:val="0"/>
      <w:marBottom w:val="0"/>
      <w:divBdr>
        <w:top w:val="none" w:sz="0" w:space="0" w:color="auto"/>
        <w:left w:val="none" w:sz="0" w:space="0" w:color="auto"/>
        <w:bottom w:val="none" w:sz="0" w:space="0" w:color="auto"/>
        <w:right w:val="none" w:sz="0" w:space="0" w:color="auto"/>
      </w:divBdr>
    </w:div>
    <w:div w:id="1411728612">
      <w:bodyDiv w:val="1"/>
      <w:marLeft w:val="0"/>
      <w:marRight w:val="0"/>
      <w:marTop w:val="0"/>
      <w:marBottom w:val="0"/>
      <w:divBdr>
        <w:top w:val="none" w:sz="0" w:space="0" w:color="auto"/>
        <w:left w:val="none" w:sz="0" w:space="0" w:color="auto"/>
        <w:bottom w:val="none" w:sz="0" w:space="0" w:color="auto"/>
        <w:right w:val="none" w:sz="0" w:space="0" w:color="auto"/>
      </w:divBdr>
    </w:div>
    <w:div w:id="1422293596">
      <w:bodyDiv w:val="1"/>
      <w:marLeft w:val="0"/>
      <w:marRight w:val="0"/>
      <w:marTop w:val="0"/>
      <w:marBottom w:val="0"/>
      <w:divBdr>
        <w:top w:val="none" w:sz="0" w:space="0" w:color="auto"/>
        <w:left w:val="none" w:sz="0" w:space="0" w:color="auto"/>
        <w:bottom w:val="none" w:sz="0" w:space="0" w:color="auto"/>
        <w:right w:val="none" w:sz="0" w:space="0" w:color="auto"/>
      </w:divBdr>
    </w:div>
    <w:div w:id="1422877431">
      <w:bodyDiv w:val="1"/>
      <w:marLeft w:val="0"/>
      <w:marRight w:val="0"/>
      <w:marTop w:val="0"/>
      <w:marBottom w:val="0"/>
      <w:divBdr>
        <w:top w:val="none" w:sz="0" w:space="0" w:color="auto"/>
        <w:left w:val="none" w:sz="0" w:space="0" w:color="auto"/>
        <w:bottom w:val="none" w:sz="0" w:space="0" w:color="auto"/>
        <w:right w:val="none" w:sz="0" w:space="0" w:color="auto"/>
      </w:divBdr>
    </w:div>
    <w:div w:id="1424106661">
      <w:bodyDiv w:val="1"/>
      <w:marLeft w:val="0"/>
      <w:marRight w:val="0"/>
      <w:marTop w:val="0"/>
      <w:marBottom w:val="0"/>
      <w:divBdr>
        <w:top w:val="none" w:sz="0" w:space="0" w:color="auto"/>
        <w:left w:val="none" w:sz="0" w:space="0" w:color="auto"/>
        <w:bottom w:val="none" w:sz="0" w:space="0" w:color="auto"/>
        <w:right w:val="none" w:sz="0" w:space="0" w:color="auto"/>
      </w:divBdr>
    </w:div>
    <w:div w:id="1424716154">
      <w:bodyDiv w:val="1"/>
      <w:marLeft w:val="0"/>
      <w:marRight w:val="0"/>
      <w:marTop w:val="0"/>
      <w:marBottom w:val="0"/>
      <w:divBdr>
        <w:top w:val="none" w:sz="0" w:space="0" w:color="auto"/>
        <w:left w:val="none" w:sz="0" w:space="0" w:color="auto"/>
        <w:bottom w:val="none" w:sz="0" w:space="0" w:color="auto"/>
        <w:right w:val="none" w:sz="0" w:space="0" w:color="auto"/>
      </w:divBdr>
    </w:div>
    <w:div w:id="1429932174">
      <w:bodyDiv w:val="1"/>
      <w:marLeft w:val="0"/>
      <w:marRight w:val="0"/>
      <w:marTop w:val="0"/>
      <w:marBottom w:val="0"/>
      <w:divBdr>
        <w:top w:val="none" w:sz="0" w:space="0" w:color="auto"/>
        <w:left w:val="none" w:sz="0" w:space="0" w:color="auto"/>
        <w:bottom w:val="none" w:sz="0" w:space="0" w:color="auto"/>
        <w:right w:val="none" w:sz="0" w:space="0" w:color="auto"/>
      </w:divBdr>
    </w:div>
    <w:div w:id="1431124674">
      <w:bodyDiv w:val="1"/>
      <w:marLeft w:val="0"/>
      <w:marRight w:val="0"/>
      <w:marTop w:val="0"/>
      <w:marBottom w:val="0"/>
      <w:divBdr>
        <w:top w:val="none" w:sz="0" w:space="0" w:color="auto"/>
        <w:left w:val="none" w:sz="0" w:space="0" w:color="auto"/>
        <w:bottom w:val="none" w:sz="0" w:space="0" w:color="auto"/>
        <w:right w:val="none" w:sz="0" w:space="0" w:color="auto"/>
      </w:divBdr>
    </w:div>
    <w:div w:id="1434862469">
      <w:bodyDiv w:val="1"/>
      <w:marLeft w:val="0"/>
      <w:marRight w:val="0"/>
      <w:marTop w:val="0"/>
      <w:marBottom w:val="0"/>
      <w:divBdr>
        <w:top w:val="none" w:sz="0" w:space="0" w:color="auto"/>
        <w:left w:val="none" w:sz="0" w:space="0" w:color="auto"/>
        <w:bottom w:val="none" w:sz="0" w:space="0" w:color="auto"/>
        <w:right w:val="none" w:sz="0" w:space="0" w:color="auto"/>
      </w:divBdr>
    </w:div>
    <w:div w:id="1439446458">
      <w:bodyDiv w:val="1"/>
      <w:marLeft w:val="0"/>
      <w:marRight w:val="0"/>
      <w:marTop w:val="0"/>
      <w:marBottom w:val="0"/>
      <w:divBdr>
        <w:top w:val="none" w:sz="0" w:space="0" w:color="auto"/>
        <w:left w:val="none" w:sz="0" w:space="0" w:color="auto"/>
        <w:bottom w:val="none" w:sz="0" w:space="0" w:color="auto"/>
        <w:right w:val="none" w:sz="0" w:space="0" w:color="auto"/>
      </w:divBdr>
    </w:div>
    <w:div w:id="1440947297">
      <w:bodyDiv w:val="1"/>
      <w:marLeft w:val="0"/>
      <w:marRight w:val="0"/>
      <w:marTop w:val="0"/>
      <w:marBottom w:val="0"/>
      <w:divBdr>
        <w:top w:val="none" w:sz="0" w:space="0" w:color="auto"/>
        <w:left w:val="none" w:sz="0" w:space="0" w:color="auto"/>
        <w:bottom w:val="none" w:sz="0" w:space="0" w:color="auto"/>
        <w:right w:val="none" w:sz="0" w:space="0" w:color="auto"/>
      </w:divBdr>
    </w:div>
    <w:div w:id="1445150482">
      <w:bodyDiv w:val="1"/>
      <w:marLeft w:val="0"/>
      <w:marRight w:val="0"/>
      <w:marTop w:val="0"/>
      <w:marBottom w:val="0"/>
      <w:divBdr>
        <w:top w:val="none" w:sz="0" w:space="0" w:color="auto"/>
        <w:left w:val="none" w:sz="0" w:space="0" w:color="auto"/>
        <w:bottom w:val="none" w:sz="0" w:space="0" w:color="auto"/>
        <w:right w:val="none" w:sz="0" w:space="0" w:color="auto"/>
      </w:divBdr>
    </w:div>
    <w:div w:id="1446004630">
      <w:bodyDiv w:val="1"/>
      <w:marLeft w:val="0"/>
      <w:marRight w:val="0"/>
      <w:marTop w:val="0"/>
      <w:marBottom w:val="0"/>
      <w:divBdr>
        <w:top w:val="none" w:sz="0" w:space="0" w:color="auto"/>
        <w:left w:val="none" w:sz="0" w:space="0" w:color="auto"/>
        <w:bottom w:val="none" w:sz="0" w:space="0" w:color="auto"/>
        <w:right w:val="none" w:sz="0" w:space="0" w:color="auto"/>
      </w:divBdr>
    </w:div>
    <w:div w:id="1454321568">
      <w:bodyDiv w:val="1"/>
      <w:marLeft w:val="0"/>
      <w:marRight w:val="0"/>
      <w:marTop w:val="0"/>
      <w:marBottom w:val="0"/>
      <w:divBdr>
        <w:top w:val="none" w:sz="0" w:space="0" w:color="auto"/>
        <w:left w:val="none" w:sz="0" w:space="0" w:color="auto"/>
        <w:bottom w:val="none" w:sz="0" w:space="0" w:color="auto"/>
        <w:right w:val="none" w:sz="0" w:space="0" w:color="auto"/>
      </w:divBdr>
    </w:div>
    <w:div w:id="1466392062">
      <w:bodyDiv w:val="1"/>
      <w:marLeft w:val="0"/>
      <w:marRight w:val="0"/>
      <w:marTop w:val="0"/>
      <w:marBottom w:val="0"/>
      <w:divBdr>
        <w:top w:val="none" w:sz="0" w:space="0" w:color="auto"/>
        <w:left w:val="none" w:sz="0" w:space="0" w:color="auto"/>
        <w:bottom w:val="none" w:sz="0" w:space="0" w:color="auto"/>
        <w:right w:val="none" w:sz="0" w:space="0" w:color="auto"/>
      </w:divBdr>
    </w:div>
    <w:div w:id="1488589065">
      <w:bodyDiv w:val="1"/>
      <w:marLeft w:val="0"/>
      <w:marRight w:val="0"/>
      <w:marTop w:val="0"/>
      <w:marBottom w:val="0"/>
      <w:divBdr>
        <w:top w:val="none" w:sz="0" w:space="0" w:color="auto"/>
        <w:left w:val="none" w:sz="0" w:space="0" w:color="auto"/>
        <w:bottom w:val="none" w:sz="0" w:space="0" w:color="auto"/>
        <w:right w:val="none" w:sz="0" w:space="0" w:color="auto"/>
      </w:divBdr>
    </w:div>
    <w:div w:id="1493060684">
      <w:bodyDiv w:val="1"/>
      <w:marLeft w:val="0"/>
      <w:marRight w:val="0"/>
      <w:marTop w:val="0"/>
      <w:marBottom w:val="0"/>
      <w:divBdr>
        <w:top w:val="none" w:sz="0" w:space="0" w:color="auto"/>
        <w:left w:val="none" w:sz="0" w:space="0" w:color="auto"/>
        <w:bottom w:val="none" w:sz="0" w:space="0" w:color="auto"/>
        <w:right w:val="none" w:sz="0" w:space="0" w:color="auto"/>
      </w:divBdr>
    </w:div>
    <w:div w:id="1497770578">
      <w:bodyDiv w:val="1"/>
      <w:marLeft w:val="0"/>
      <w:marRight w:val="0"/>
      <w:marTop w:val="0"/>
      <w:marBottom w:val="0"/>
      <w:divBdr>
        <w:top w:val="none" w:sz="0" w:space="0" w:color="auto"/>
        <w:left w:val="none" w:sz="0" w:space="0" w:color="auto"/>
        <w:bottom w:val="none" w:sz="0" w:space="0" w:color="auto"/>
        <w:right w:val="none" w:sz="0" w:space="0" w:color="auto"/>
      </w:divBdr>
    </w:div>
    <w:div w:id="1498232236">
      <w:bodyDiv w:val="1"/>
      <w:marLeft w:val="0"/>
      <w:marRight w:val="0"/>
      <w:marTop w:val="0"/>
      <w:marBottom w:val="0"/>
      <w:divBdr>
        <w:top w:val="none" w:sz="0" w:space="0" w:color="auto"/>
        <w:left w:val="none" w:sz="0" w:space="0" w:color="auto"/>
        <w:bottom w:val="none" w:sz="0" w:space="0" w:color="auto"/>
        <w:right w:val="none" w:sz="0" w:space="0" w:color="auto"/>
      </w:divBdr>
    </w:div>
    <w:div w:id="1506937234">
      <w:bodyDiv w:val="1"/>
      <w:marLeft w:val="0"/>
      <w:marRight w:val="0"/>
      <w:marTop w:val="0"/>
      <w:marBottom w:val="0"/>
      <w:divBdr>
        <w:top w:val="none" w:sz="0" w:space="0" w:color="auto"/>
        <w:left w:val="none" w:sz="0" w:space="0" w:color="auto"/>
        <w:bottom w:val="none" w:sz="0" w:space="0" w:color="auto"/>
        <w:right w:val="none" w:sz="0" w:space="0" w:color="auto"/>
      </w:divBdr>
    </w:div>
    <w:div w:id="1516503996">
      <w:bodyDiv w:val="1"/>
      <w:marLeft w:val="0"/>
      <w:marRight w:val="0"/>
      <w:marTop w:val="0"/>
      <w:marBottom w:val="0"/>
      <w:divBdr>
        <w:top w:val="none" w:sz="0" w:space="0" w:color="auto"/>
        <w:left w:val="none" w:sz="0" w:space="0" w:color="auto"/>
        <w:bottom w:val="none" w:sz="0" w:space="0" w:color="auto"/>
        <w:right w:val="none" w:sz="0" w:space="0" w:color="auto"/>
      </w:divBdr>
    </w:div>
    <w:div w:id="1530143755">
      <w:bodyDiv w:val="1"/>
      <w:marLeft w:val="0"/>
      <w:marRight w:val="0"/>
      <w:marTop w:val="0"/>
      <w:marBottom w:val="0"/>
      <w:divBdr>
        <w:top w:val="none" w:sz="0" w:space="0" w:color="auto"/>
        <w:left w:val="none" w:sz="0" w:space="0" w:color="auto"/>
        <w:bottom w:val="none" w:sz="0" w:space="0" w:color="auto"/>
        <w:right w:val="none" w:sz="0" w:space="0" w:color="auto"/>
      </w:divBdr>
    </w:div>
    <w:div w:id="1537112937">
      <w:bodyDiv w:val="1"/>
      <w:marLeft w:val="0"/>
      <w:marRight w:val="0"/>
      <w:marTop w:val="0"/>
      <w:marBottom w:val="0"/>
      <w:divBdr>
        <w:top w:val="none" w:sz="0" w:space="0" w:color="auto"/>
        <w:left w:val="none" w:sz="0" w:space="0" w:color="auto"/>
        <w:bottom w:val="none" w:sz="0" w:space="0" w:color="auto"/>
        <w:right w:val="none" w:sz="0" w:space="0" w:color="auto"/>
      </w:divBdr>
    </w:div>
    <w:div w:id="1542591702">
      <w:bodyDiv w:val="1"/>
      <w:marLeft w:val="0"/>
      <w:marRight w:val="0"/>
      <w:marTop w:val="0"/>
      <w:marBottom w:val="0"/>
      <w:divBdr>
        <w:top w:val="none" w:sz="0" w:space="0" w:color="auto"/>
        <w:left w:val="none" w:sz="0" w:space="0" w:color="auto"/>
        <w:bottom w:val="none" w:sz="0" w:space="0" w:color="auto"/>
        <w:right w:val="none" w:sz="0" w:space="0" w:color="auto"/>
      </w:divBdr>
    </w:div>
    <w:div w:id="1544562043">
      <w:bodyDiv w:val="1"/>
      <w:marLeft w:val="0"/>
      <w:marRight w:val="0"/>
      <w:marTop w:val="0"/>
      <w:marBottom w:val="0"/>
      <w:divBdr>
        <w:top w:val="none" w:sz="0" w:space="0" w:color="auto"/>
        <w:left w:val="none" w:sz="0" w:space="0" w:color="auto"/>
        <w:bottom w:val="none" w:sz="0" w:space="0" w:color="auto"/>
        <w:right w:val="none" w:sz="0" w:space="0" w:color="auto"/>
      </w:divBdr>
    </w:div>
    <w:div w:id="1560746791">
      <w:bodyDiv w:val="1"/>
      <w:marLeft w:val="0"/>
      <w:marRight w:val="0"/>
      <w:marTop w:val="0"/>
      <w:marBottom w:val="0"/>
      <w:divBdr>
        <w:top w:val="none" w:sz="0" w:space="0" w:color="auto"/>
        <w:left w:val="none" w:sz="0" w:space="0" w:color="auto"/>
        <w:bottom w:val="none" w:sz="0" w:space="0" w:color="auto"/>
        <w:right w:val="none" w:sz="0" w:space="0" w:color="auto"/>
      </w:divBdr>
    </w:div>
    <w:div w:id="1567455140">
      <w:bodyDiv w:val="1"/>
      <w:marLeft w:val="0"/>
      <w:marRight w:val="0"/>
      <w:marTop w:val="0"/>
      <w:marBottom w:val="0"/>
      <w:divBdr>
        <w:top w:val="none" w:sz="0" w:space="0" w:color="auto"/>
        <w:left w:val="none" w:sz="0" w:space="0" w:color="auto"/>
        <w:bottom w:val="none" w:sz="0" w:space="0" w:color="auto"/>
        <w:right w:val="none" w:sz="0" w:space="0" w:color="auto"/>
      </w:divBdr>
    </w:div>
    <w:div w:id="1569919576">
      <w:bodyDiv w:val="1"/>
      <w:marLeft w:val="0"/>
      <w:marRight w:val="0"/>
      <w:marTop w:val="0"/>
      <w:marBottom w:val="0"/>
      <w:divBdr>
        <w:top w:val="none" w:sz="0" w:space="0" w:color="auto"/>
        <w:left w:val="none" w:sz="0" w:space="0" w:color="auto"/>
        <w:bottom w:val="none" w:sz="0" w:space="0" w:color="auto"/>
        <w:right w:val="none" w:sz="0" w:space="0" w:color="auto"/>
      </w:divBdr>
    </w:div>
    <w:div w:id="1584608503">
      <w:bodyDiv w:val="1"/>
      <w:marLeft w:val="0"/>
      <w:marRight w:val="0"/>
      <w:marTop w:val="0"/>
      <w:marBottom w:val="0"/>
      <w:divBdr>
        <w:top w:val="none" w:sz="0" w:space="0" w:color="auto"/>
        <w:left w:val="none" w:sz="0" w:space="0" w:color="auto"/>
        <w:bottom w:val="none" w:sz="0" w:space="0" w:color="auto"/>
        <w:right w:val="none" w:sz="0" w:space="0" w:color="auto"/>
      </w:divBdr>
    </w:div>
    <w:div w:id="1584755356">
      <w:bodyDiv w:val="1"/>
      <w:marLeft w:val="0"/>
      <w:marRight w:val="0"/>
      <w:marTop w:val="0"/>
      <w:marBottom w:val="0"/>
      <w:divBdr>
        <w:top w:val="none" w:sz="0" w:space="0" w:color="auto"/>
        <w:left w:val="none" w:sz="0" w:space="0" w:color="auto"/>
        <w:bottom w:val="none" w:sz="0" w:space="0" w:color="auto"/>
        <w:right w:val="none" w:sz="0" w:space="0" w:color="auto"/>
      </w:divBdr>
    </w:div>
    <w:div w:id="1587420294">
      <w:bodyDiv w:val="1"/>
      <w:marLeft w:val="0"/>
      <w:marRight w:val="0"/>
      <w:marTop w:val="0"/>
      <w:marBottom w:val="0"/>
      <w:divBdr>
        <w:top w:val="none" w:sz="0" w:space="0" w:color="auto"/>
        <w:left w:val="none" w:sz="0" w:space="0" w:color="auto"/>
        <w:bottom w:val="none" w:sz="0" w:space="0" w:color="auto"/>
        <w:right w:val="none" w:sz="0" w:space="0" w:color="auto"/>
      </w:divBdr>
    </w:div>
    <w:div w:id="1593199153">
      <w:bodyDiv w:val="1"/>
      <w:marLeft w:val="0"/>
      <w:marRight w:val="0"/>
      <w:marTop w:val="0"/>
      <w:marBottom w:val="0"/>
      <w:divBdr>
        <w:top w:val="none" w:sz="0" w:space="0" w:color="auto"/>
        <w:left w:val="none" w:sz="0" w:space="0" w:color="auto"/>
        <w:bottom w:val="none" w:sz="0" w:space="0" w:color="auto"/>
        <w:right w:val="none" w:sz="0" w:space="0" w:color="auto"/>
      </w:divBdr>
    </w:div>
    <w:div w:id="1601840692">
      <w:bodyDiv w:val="1"/>
      <w:marLeft w:val="0"/>
      <w:marRight w:val="0"/>
      <w:marTop w:val="0"/>
      <w:marBottom w:val="0"/>
      <w:divBdr>
        <w:top w:val="none" w:sz="0" w:space="0" w:color="auto"/>
        <w:left w:val="none" w:sz="0" w:space="0" w:color="auto"/>
        <w:bottom w:val="none" w:sz="0" w:space="0" w:color="auto"/>
        <w:right w:val="none" w:sz="0" w:space="0" w:color="auto"/>
      </w:divBdr>
    </w:div>
    <w:div w:id="1606378581">
      <w:bodyDiv w:val="1"/>
      <w:marLeft w:val="0"/>
      <w:marRight w:val="0"/>
      <w:marTop w:val="0"/>
      <w:marBottom w:val="0"/>
      <w:divBdr>
        <w:top w:val="none" w:sz="0" w:space="0" w:color="auto"/>
        <w:left w:val="none" w:sz="0" w:space="0" w:color="auto"/>
        <w:bottom w:val="none" w:sz="0" w:space="0" w:color="auto"/>
        <w:right w:val="none" w:sz="0" w:space="0" w:color="auto"/>
      </w:divBdr>
    </w:div>
    <w:div w:id="1610428758">
      <w:bodyDiv w:val="1"/>
      <w:marLeft w:val="0"/>
      <w:marRight w:val="0"/>
      <w:marTop w:val="0"/>
      <w:marBottom w:val="0"/>
      <w:divBdr>
        <w:top w:val="none" w:sz="0" w:space="0" w:color="auto"/>
        <w:left w:val="none" w:sz="0" w:space="0" w:color="auto"/>
        <w:bottom w:val="none" w:sz="0" w:space="0" w:color="auto"/>
        <w:right w:val="none" w:sz="0" w:space="0" w:color="auto"/>
      </w:divBdr>
    </w:div>
    <w:div w:id="1620255472">
      <w:bodyDiv w:val="1"/>
      <w:marLeft w:val="0"/>
      <w:marRight w:val="0"/>
      <w:marTop w:val="0"/>
      <w:marBottom w:val="0"/>
      <w:divBdr>
        <w:top w:val="none" w:sz="0" w:space="0" w:color="auto"/>
        <w:left w:val="none" w:sz="0" w:space="0" w:color="auto"/>
        <w:bottom w:val="none" w:sz="0" w:space="0" w:color="auto"/>
        <w:right w:val="none" w:sz="0" w:space="0" w:color="auto"/>
      </w:divBdr>
    </w:div>
    <w:div w:id="1631089917">
      <w:bodyDiv w:val="1"/>
      <w:marLeft w:val="0"/>
      <w:marRight w:val="0"/>
      <w:marTop w:val="0"/>
      <w:marBottom w:val="0"/>
      <w:divBdr>
        <w:top w:val="none" w:sz="0" w:space="0" w:color="auto"/>
        <w:left w:val="none" w:sz="0" w:space="0" w:color="auto"/>
        <w:bottom w:val="none" w:sz="0" w:space="0" w:color="auto"/>
        <w:right w:val="none" w:sz="0" w:space="0" w:color="auto"/>
      </w:divBdr>
    </w:div>
    <w:div w:id="1634292128">
      <w:bodyDiv w:val="1"/>
      <w:marLeft w:val="0"/>
      <w:marRight w:val="0"/>
      <w:marTop w:val="0"/>
      <w:marBottom w:val="0"/>
      <w:divBdr>
        <w:top w:val="none" w:sz="0" w:space="0" w:color="auto"/>
        <w:left w:val="none" w:sz="0" w:space="0" w:color="auto"/>
        <w:bottom w:val="none" w:sz="0" w:space="0" w:color="auto"/>
        <w:right w:val="none" w:sz="0" w:space="0" w:color="auto"/>
      </w:divBdr>
    </w:div>
    <w:div w:id="1636988121">
      <w:bodyDiv w:val="1"/>
      <w:marLeft w:val="0"/>
      <w:marRight w:val="0"/>
      <w:marTop w:val="0"/>
      <w:marBottom w:val="0"/>
      <w:divBdr>
        <w:top w:val="none" w:sz="0" w:space="0" w:color="auto"/>
        <w:left w:val="none" w:sz="0" w:space="0" w:color="auto"/>
        <w:bottom w:val="none" w:sz="0" w:space="0" w:color="auto"/>
        <w:right w:val="none" w:sz="0" w:space="0" w:color="auto"/>
      </w:divBdr>
    </w:div>
    <w:div w:id="1640643351">
      <w:bodyDiv w:val="1"/>
      <w:marLeft w:val="0"/>
      <w:marRight w:val="0"/>
      <w:marTop w:val="0"/>
      <w:marBottom w:val="0"/>
      <w:divBdr>
        <w:top w:val="none" w:sz="0" w:space="0" w:color="auto"/>
        <w:left w:val="none" w:sz="0" w:space="0" w:color="auto"/>
        <w:bottom w:val="none" w:sz="0" w:space="0" w:color="auto"/>
        <w:right w:val="none" w:sz="0" w:space="0" w:color="auto"/>
      </w:divBdr>
    </w:div>
    <w:div w:id="1644232839">
      <w:bodyDiv w:val="1"/>
      <w:marLeft w:val="0"/>
      <w:marRight w:val="0"/>
      <w:marTop w:val="0"/>
      <w:marBottom w:val="0"/>
      <w:divBdr>
        <w:top w:val="none" w:sz="0" w:space="0" w:color="auto"/>
        <w:left w:val="none" w:sz="0" w:space="0" w:color="auto"/>
        <w:bottom w:val="none" w:sz="0" w:space="0" w:color="auto"/>
        <w:right w:val="none" w:sz="0" w:space="0" w:color="auto"/>
      </w:divBdr>
    </w:div>
    <w:div w:id="1645037999">
      <w:bodyDiv w:val="1"/>
      <w:marLeft w:val="0"/>
      <w:marRight w:val="0"/>
      <w:marTop w:val="0"/>
      <w:marBottom w:val="0"/>
      <w:divBdr>
        <w:top w:val="none" w:sz="0" w:space="0" w:color="auto"/>
        <w:left w:val="none" w:sz="0" w:space="0" w:color="auto"/>
        <w:bottom w:val="none" w:sz="0" w:space="0" w:color="auto"/>
        <w:right w:val="none" w:sz="0" w:space="0" w:color="auto"/>
      </w:divBdr>
    </w:div>
    <w:div w:id="1650281540">
      <w:bodyDiv w:val="1"/>
      <w:marLeft w:val="0"/>
      <w:marRight w:val="0"/>
      <w:marTop w:val="0"/>
      <w:marBottom w:val="0"/>
      <w:divBdr>
        <w:top w:val="none" w:sz="0" w:space="0" w:color="auto"/>
        <w:left w:val="none" w:sz="0" w:space="0" w:color="auto"/>
        <w:bottom w:val="none" w:sz="0" w:space="0" w:color="auto"/>
        <w:right w:val="none" w:sz="0" w:space="0" w:color="auto"/>
      </w:divBdr>
    </w:div>
    <w:div w:id="1683702714">
      <w:bodyDiv w:val="1"/>
      <w:marLeft w:val="0"/>
      <w:marRight w:val="0"/>
      <w:marTop w:val="0"/>
      <w:marBottom w:val="0"/>
      <w:divBdr>
        <w:top w:val="none" w:sz="0" w:space="0" w:color="auto"/>
        <w:left w:val="none" w:sz="0" w:space="0" w:color="auto"/>
        <w:bottom w:val="none" w:sz="0" w:space="0" w:color="auto"/>
        <w:right w:val="none" w:sz="0" w:space="0" w:color="auto"/>
      </w:divBdr>
    </w:div>
    <w:div w:id="1684933127">
      <w:bodyDiv w:val="1"/>
      <w:marLeft w:val="0"/>
      <w:marRight w:val="0"/>
      <w:marTop w:val="0"/>
      <w:marBottom w:val="0"/>
      <w:divBdr>
        <w:top w:val="none" w:sz="0" w:space="0" w:color="auto"/>
        <w:left w:val="none" w:sz="0" w:space="0" w:color="auto"/>
        <w:bottom w:val="none" w:sz="0" w:space="0" w:color="auto"/>
        <w:right w:val="none" w:sz="0" w:space="0" w:color="auto"/>
      </w:divBdr>
    </w:div>
    <w:div w:id="1685206185">
      <w:bodyDiv w:val="1"/>
      <w:marLeft w:val="0"/>
      <w:marRight w:val="0"/>
      <w:marTop w:val="0"/>
      <w:marBottom w:val="0"/>
      <w:divBdr>
        <w:top w:val="none" w:sz="0" w:space="0" w:color="auto"/>
        <w:left w:val="none" w:sz="0" w:space="0" w:color="auto"/>
        <w:bottom w:val="none" w:sz="0" w:space="0" w:color="auto"/>
        <w:right w:val="none" w:sz="0" w:space="0" w:color="auto"/>
      </w:divBdr>
    </w:div>
    <w:div w:id="1690451925">
      <w:bodyDiv w:val="1"/>
      <w:marLeft w:val="0"/>
      <w:marRight w:val="0"/>
      <w:marTop w:val="0"/>
      <w:marBottom w:val="0"/>
      <w:divBdr>
        <w:top w:val="none" w:sz="0" w:space="0" w:color="auto"/>
        <w:left w:val="none" w:sz="0" w:space="0" w:color="auto"/>
        <w:bottom w:val="none" w:sz="0" w:space="0" w:color="auto"/>
        <w:right w:val="none" w:sz="0" w:space="0" w:color="auto"/>
      </w:divBdr>
    </w:div>
    <w:div w:id="1693262865">
      <w:bodyDiv w:val="1"/>
      <w:marLeft w:val="0"/>
      <w:marRight w:val="0"/>
      <w:marTop w:val="0"/>
      <w:marBottom w:val="0"/>
      <w:divBdr>
        <w:top w:val="none" w:sz="0" w:space="0" w:color="auto"/>
        <w:left w:val="none" w:sz="0" w:space="0" w:color="auto"/>
        <w:bottom w:val="none" w:sz="0" w:space="0" w:color="auto"/>
        <w:right w:val="none" w:sz="0" w:space="0" w:color="auto"/>
      </w:divBdr>
    </w:div>
    <w:div w:id="1698240617">
      <w:bodyDiv w:val="1"/>
      <w:marLeft w:val="0"/>
      <w:marRight w:val="0"/>
      <w:marTop w:val="0"/>
      <w:marBottom w:val="0"/>
      <w:divBdr>
        <w:top w:val="none" w:sz="0" w:space="0" w:color="auto"/>
        <w:left w:val="none" w:sz="0" w:space="0" w:color="auto"/>
        <w:bottom w:val="none" w:sz="0" w:space="0" w:color="auto"/>
        <w:right w:val="none" w:sz="0" w:space="0" w:color="auto"/>
      </w:divBdr>
    </w:div>
    <w:div w:id="1699426292">
      <w:bodyDiv w:val="1"/>
      <w:marLeft w:val="0"/>
      <w:marRight w:val="0"/>
      <w:marTop w:val="0"/>
      <w:marBottom w:val="0"/>
      <w:divBdr>
        <w:top w:val="none" w:sz="0" w:space="0" w:color="auto"/>
        <w:left w:val="none" w:sz="0" w:space="0" w:color="auto"/>
        <w:bottom w:val="none" w:sz="0" w:space="0" w:color="auto"/>
        <w:right w:val="none" w:sz="0" w:space="0" w:color="auto"/>
      </w:divBdr>
    </w:div>
    <w:div w:id="1700936413">
      <w:bodyDiv w:val="1"/>
      <w:marLeft w:val="0"/>
      <w:marRight w:val="0"/>
      <w:marTop w:val="0"/>
      <w:marBottom w:val="0"/>
      <w:divBdr>
        <w:top w:val="none" w:sz="0" w:space="0" w:color="auto"/>
        <w:left w:val="none" w:sz="0" w:space="0" w:color="auto"/>
        <w:bottom w:val="none" w:sz="0" w:space="0" w:color="auto"/>
        <w:right w:val="none" w:sz="0" w:space="0" w:color="auto"/>
      </w:divBdr>
    </w:div>
    <w:div w:id="1701274207">
      <w:bodyDiv w:val="1"/>
      <w:marLeft w:val="0"/>
      <w:marRight w:val="0"/>
      <w:marTop w:val="0"/>
      <w:marBottom w:val="0"/>
      <w:divBdr>
        <w:top w:val="none" w:sz="0" w:space="0" w:color="auto"/>
        <w:left w:val="none" w:sz="0" w:space="0" w:color="auto"/>
        <w:bottom w:val="none" w:sz="0" w:space="0" w:color="auto"/>
        <w:right w:val="none" w:sz="0" w:space="0" w:color="auto"/>
      </w:divBdr>
    </w:div>
    <w:div w:id="1709140521">
      <w:bodyDiv w:val="1"/>
      <w:marLeft w:val="0"/>
      <w:marRight w:val="0"/>
      <w:marTop w:val="0"/>
      <w:marBottom w:val="0"/>
      <w:divBdr>
        <w:top w:val="none" w:sz="0" w:space="0" w:color="auto"/>
        <w:left w:val="none" w:sz="0" w:space="0" w:color="auto"/>
        <w:bottom w:val="none" w:sz="0" w:space="0" w:color="auto"/>
        <w:right w:val="none" w:sz="0" w:space="0" w:color="auto"/>
      </w:divBdr>
    </w:div>
    <w:div w:id="1709407371">
      <w:bodyDiv w:val="1"/>
      <w:marLeft w:val="0"/>
      <w:marRight w:val="0"/>
      <w:marTop w:val="0"/>
      <w:marBottom w:val="0"/>
      <w:divBdr>
        <w:top w:val="none" w:sz="0" w:space="0" w:color="auto"/>
        <w:left w:val="none" w:sz="0" w:space="0" w:color="auto"/>
        <w:bottom w:val="none" w:sz="0" w:space="0" w:color="auto"/>
        <w:right w:val="none" w:sz="0" w:space="0" w:color="auto"/>
      </w:divBdr>
    </w:div>
    <w:div w:id="1709795393">
      <w:bodyDiv w:val="1"/>
      <w:marLeft w:val="0"/>
      <w:marRight w:val="0"/>
      <w:marTop w:val="0"/>
      <w:marBottom w:val="0"/>
      <w:divBdr>
        <w:top w:val="none" w:sz="0" w:space="0" w:color="auto"/>
        <w:left w:val="none" w:sz="0" w:space="0" w:color="auto"/>
        <w:bottom w:val="none" w:sz="0" w:space="0" w:color="auto"/>
        <w:right w:val="none" w:sz="0" w:space="0" w:color="auto"/>
      </w:divBdr>
    </w:div>
    <w:div w:id="1728914474">
      <w:bodyDiv w:val="1"/>
      <w:marLeft w:val="0"/>
      <w:marRight w:val="0"/>
      <w:marTop w:val="0"/>
      <w:marBottom w:val="0"/>
      <w:divBdr>
        <w:top w:val="none" w:sz="0" w:space="0" w:color="auto"/>
        <w:left w:val="none" w:sz="0" w:space="0" w:color="auto"/>
        <w:bottom w:val="none" w:sz="0" w:space="0" w:color="auto"/>
        <w:right w:val="none" w:sz="0" w:space="0" w:color="auto"/>
      </w:divBdr>
    </w:div>
    <w:div w:id="1729764814">
      <w:bodyDiv w:val="1"/>
      <w:marLeft w:val="0"/>
      <w:marRight w:val="0"/>
      <w:marTop w:val="0"/>
      <w:marBottom w:val="0"/>
      <w:divBdr>
        <w:top w:val="none" w:sz="0" w:space="0" w:color="auto"/>
        <w:left w:val="none" w:sz="0" w:space="0" w:color="auto"/>
        <w:bottom w:val="none" w:sz="0" w:space="0" w:color="auto"/>
        <w:right w:val="none" w:sz="0" w:space="0" w:color="auto"/>
      </w:divBdr>
    </w:div>
    <w:div w:id="1733655316">
      <w:bodyDiv w:val="1"/>
      <w:marLeft w:val="0"/>
      <w:marRight w:val="0"/>
      <w:marTop w:val="0"/>
      <w:marBottom w:val="0"/>
      <w:divBdr>
        <w:top w:val="none" w:sz="0" w:space="0" w:color="auto"/>
        <w:left w:val="none" w:sz="0" w:space="0" w:color="auto"/>
        <w:bottom w:val="none" w:sz="0" w:space="0" w:color="auto"/>
        <w:right w:val="none" w:sz="0" w:space="0" w:color="auto"/>
      </w:divBdr>
    </w:div>
    <w:div w:id="1735741501">
      <w:bodyDiv w:val="1"/>
      <w:marLeft w:val="0"/>
      <w:marRight w:val="0"/>
      <w:marTop w:val="0"/>
      <w:marBottom w:val="0"/>
      <w:divBdr>
        <w:top w:val="none" w:sz="0" w:space="0" w:color="auto"/>
        <w:left w:val="none" w:sz="0" w:space="0" w:color="auto"/>
        <w:bottom w:val="none" w:sz="0" w:space="0" w:color="auto"/>
        <w:right w:val="none" w:sz="0" w:space="0" w:color="auto"/>
      </w:divBdr>
    </w:div>
    <w:div w:id="1736126579">
      <w:bodyDiv w:val="1"/>
      <w:marLeft w:val="0"/>
      <w:marRight w:val="0"/>
      <w:marTop w:val="0"/>
      <w:marBottom w:val="0"/>
      <w:divBdr>
        <w:top w:val="none" w:sz="0" w:space="0" w:color="auto"/>
        <w:left w:val="none" w:sz="0" w:space="0" w:color="auto"/>
        <w:bottom w:val="none" w:sz="0" w:space="0" w:color="auto"/>
        <w:right w:val="none" w:sz="0" w:space="0" w:color="auto"/>
      </w:divBdr>
    </w:div>
    <w:div w:id="1737321456">
      <w:bodyDiv w:val="1"/>
      <w:marLeft w:val="0"/>
      <w:marRight w:val="0"/>
      <w:marTop w:val="0"/>
      <w:marBottom w:val="0"/>
      <w:divBdr>
        <w:top w:val="none" w:sz="0" w:space="0" w:color="auto"/>
        <w:left w:val="none" w:sz="0" w:space="0" w:color="auto"/>
        <w:bottom w:val="none" w:sz="0" w:space="0" w:color="auto"/>
        <w:right w:val="none" w:sz="0" w:space="0" w:color="auto"/>
      </w:divBdr>
    </w:div>
    <w:div w:id="1741561038">
      <w:bodyDiv w:val="1"/>
      <w:marLeft w:val="0"/>
      <w:marRight w:val="0"/>
      <w:marTop w:val="0"/>
      <w:marBottom w:val="0"/>
      <w:divBdr>
        <w:top w:val="none" w:sz="0" w:space="0" w:color="auto"/>
        <w:left w:val="none" w:sz="0" w:space="0" w:color="auto"/>
        <w:bottom w:val="none" w:sz="0" w:space="0" w:color="auto"/>
        <w:right w:val="none" w:sz="0" w:space="0" w:color="auto"/>
      </w:divBdr>
    </w:div>
    <w:div w:id="1756510057">
      <w:bodyDiv w:val="1"/>
      <w:marLeft w:val="0"/>
      <w:marRight w:val="0"/>
      <w:marTop w:val="0"/>
      <w:marBottom w:val="0"/>
      <w:divBdr>
        <w:top w:val="none" w:sz="0" w:space="0" w:color="auto"/>
        <w:left w:val="none" w:sz="0" w:space="0" w:color="auto"/>
        <w:bottom w:val="none" w:sz="0" w:space="0" w:color="auto"/>
        <w:right w:val="none" w:sz="0" w:space="0" w:color="auto"/>
      </w:divBdr>
    </w:div>
    <w:div w:id="1764035271">
      <w:bodyDiv w:val="1"/>
      <w:marLeft w:val="0"/>
      <w:marRight w:val="0"/>
      <w:marTop w:val="0"/>
      <w:marBottom w:val="0"/>
      <w:divBdr>
        <w:top w:val="none" w:sz="0" w:space="0" w:color="auto"/>
        <w:left w:val="none" w:sz="0" w:space="0" w:color="auto"/>
        <w:bottom w:val="none" w:sz="0" w:space="0" w:color="auto"/>
        <w:right w:val="none" w:sz="0" w:space="0" w:color="auto"/>
      </w:divBdr>
    </w:div>
    <w:div w:id="1770000052">
      <w:bodyDiv w:val="1"/>
      <w:marLeft w:val="0"/>
      <w:marRight w:val="0"/>
      <w:marTop w:val="0"/>
      <w:marBottom w:val="0"/>
      <w:divBdr>
        <w:top w:val="none" w:sz="0" w:space="0" w:color="auto"/>
        <w:left w:val="none" w:sz="0" w:space="0" w:color="auto"/>
        <w:bottom w:val="none" w:sz="0" w:space="0" w:color="auto"/>
        <w:right w:val="none" w:sz="0" w:space="0" w:color="auto"/>
      </w:divBdr>
    </w:div>
    <w:div w:id="1770004000">
      <w:bodyDiv w:val="1"/>
      <w:marLeft w:val="0"/>
      <w:marRight w:val="0"/>
      <w:marTop w:val="0"/>
      <w:marBottom w:val="0"/>
      <w:divBdr>
        <w:top w:val="none" w:sz="0" w:space="0" w:color="auto"/>
        <w:left w:val="none" w:sz="0" w:space="0" w:color="auto"/>
        <w:bottom w:val="none" w:sz="0" w:space="0" w:color="auto"/>
        <w:right w:val="none" w:sz="0" w:space="0" w:color="auto"/>
      </w:divBdr>
    </w:div>
    <w:div w:id="1772159062">
      <w:bodyDiv w:val="1"/>
      <w:marLeft w:val="0"/>
      <w:marRight w:val="0"/>
      <w:marTop w:val="0"/>
      <w:marBottom w:val="0"/>
      <w:divBdr>
        <w:top w:val="none" w:sz="0" w:space="0" w:color="auto"/>
        <w:left w:val="none" w:sz="0" w:space="0" w:color="auto"/>
        <w:bottom w:val="none" w:sz="0" w:space="0" w:color="auto"/>
        <w:right w:val="none" w:sz="0" w:space="0" w:color="auto"/>
      </w:divBdr>
    </w:div>
    <w:div w:id="1787309662">
      <w:bodyDiv w:val="1"/>
      <w:marLeft w:val="0"/>
      <w:marRight w:val="0"/>
      <w:marTop w:val="0"/>
      <w:marBottom w:val="0"/>
      <w:divBdr>
        <w:top w:val="none" w:sz="0" w:space="0" w:color="auto"/>
        <w:left w:val="none" w:sz="0" w:space="0" w:color="auto"/>
        <w:bottom w:val="none" w:sz="0" w:space="0" w:color="auto"/>
        <w:right w:val="none" w:sz="0" w:space="0" w:color="auto"/>
      </w:divBdr>
    </w:div>
    <w:div w:id="1787697690">
      <w:bodyDiv w:val="1"/>
      <w:marLeft w:val="0"/>
      <w:marRight w:val="0"/>
      <w:marTop w:val="0"/>
      <w:marBottom w:val="0"/>
      <w:divBdr>
        <w:top w:val="none" w:sz="0" w:space="0" w:color="auto"/>
        <w:left w:val="none" w:sz="0" w:space="0" w:color="auto"/>
        <w:bottom w:val="none" w:sz="0" w:space="0" w:color="auto"/>
        <w:right w:val="none" w:sz="0" w:space="0" w:color="auto"/>
      </w:divBdr>
    </w:div>
    <w:div w:id="1789619748">
      <w:bodyDiv w:val="1"/>
      <w:marLeft w:val="0"/>
      <w:marRight w:val="0"/>
      <w:marTop w:val="0"/>
      <w:marBottom w:val="0"/>
      <w:divBdr>
        <w:top w:val="none" w:sz="0" w:space="0" w:color="auto"/>
        <w:left w:val="none" w:sz="0" w:space="0" w:color="auto"/>
        <w:bottom w:val="none" w:sz="0" w:space="0" w:color="auto"/>
        <w:right w:val="none" w:sz="0" w:space="0" w:color="auto"/>
      </w:divBdr>
    </w:div>
    <w:div w:id="1795178590">
      <w:bodyDiv w:val="1"/>
      <w:marLeft w:val="0"/>
      <w:marRight w:val="0"/>
      <w:marTop w:val="0"/>
      <w:marBottom w:val="0"/>
      <w:divBdr>
        <w:top w:val="none" w:sz="0" w:space="0" w:color="auto"/>
        <w:left w:val="none" w:sz="0" w:space="0" w:color="auto"/>
        <w:bottom w:val="none" w:sz="0" w:space="0" w:color="auto"/>
        <w:right w:val="none" w:sz="0" w:space="0" w:color="auto"/>
      </w:divBdr>
    </w:div>
    <w:div w:id="1801264705">
      <w:bodyDiv w:val="1"/>
      <w:marLeft w:val="0"/>
      <w:marRight w:val="0"/>
      <w:marTop w:val="0"/>
      <w:marBottom w:val="0"/>
      <w:divBdr>
        <w:top w:val="none" w:sz="0" w:space="0" w:color="auto"/>
        <w:left w:val="none" w:sz="0" w:space="0" w:color="auto"/>
        <w:bottom w:val="none" w:sz="0" w:space="0" w:color="auto"/>
        <w:right w:val="none" w:sz="0" w:space="0" w:color="auto"/>
      </w:divBdr>
    </w:div>
    <w:div w:id="1802914954">
      <w:bodyDiv w:val="1"/>
      <w:marLeft w:val="0"/>
      <w:marRight w:val="0"/>
      <w:marTop w:val="0"/>
      <w:marBottom w:val="0"/>
      <w:divBdr>
        <w:top w:val="none" w:sz="0" w:space="0" w:color="auto"/>
        <w:left w:val="none" w:sz="0" w:space="0" w:color="auto"/>
        <w:bottom w:val="none" w:sz="0" w:space="0" w:color="auto"/>
        <w:right w:val="none" w:sz="0" w:space="0" w:color="auto"/>
      </w:divBdr>
    </w:div>
    <w:div w:id="1815027711">
      <w:bodyDiv w:val="1"/>
      <w:marLeft w:val="0"/>
      <w:marRight w:val="0"/>
      <w:marTop w:val="0"/>
      <w:marBottom w:val="0"/>
      <w:divBdr>
        <w:top w:val="none" w:sz="0" w:space="0" w:color="auto"/>
        <w:left w:val="none" w:sz="0" w:space="0" w:color="auto"/>
        <w:bottom w:val="none" w:sz="0" w:space="0" w:color="auto"/>
        <w:right w:val="none" w:sz="0" w:space="0" w:color="auto"/>
      </w:divBdr>
    </w:div>
    <w:div w:id="1817189074">
      <w:bodyDiv w:val="1"/>
      <w:marLeft w:val="0"/>
      <w:marRight w:val="0"/>
      <w:marTop w:val="0"/>
      <w:marBottom w:val="0"/>
      <w:divBdr>
        <w:top w:val="none" w:sz="0" w:space="0" w:color="auto"/>
        <w:left w:val="none" w:sz="0" w:space="0" w:color="auto"/>
        <w:bottom w:val="none" w:sz="0" w:space="0" w:color="auto"/>
        <w:right w:val="none" w:sz="0" w:space="0" w:color="auto"/>
      </w:divBdr>
    </w:div>
    <w:div w:id="1818835667">
      <w:bodyDiv w:val="1"/>
      <w:marLeft w:val="0"/>
      <w:marRight w:val="0"/>
      <w:marTop w:val="0"/>
      <w:marBottom w:val="0"/>
      <w:divBdr>
        <w:top w:val="none" w:sz="0" w:space="0" w:color="auto"/>
        <w:left w:val="none" w:sz="0" w:space="0" w:color="auto"/>
        <w:bottom w:val="none" w:sz="0" w:space="0" w:color="auto"/>
        <w:right w:val="none" w:sz="0" w:space="0" w:color="auto"/>
      </w:divBdr>
    </w:div>
    <w:div w:id="1824465864">
      <w:bodyDiv w:val="1"/>
      <w:marLeft w:val="0"/>
      <w:marRight w:val="0"/>
      <w:marTop w:val="0"/>
      <w:marBottom w:val="0"/>
      <w:divBdr>
        <w:top w:val="none" w:sz="0" w:space="0" w:color="auto"/>
        <w:left w:val="none" w:sz="0" w:space="0" w:color="auto"/>
        <w:bottom w:val="none" w:sz="0" w:space="0" w:color="auto"/>
        <w:right w:val="none" w:sz="0" w:space="0" w:color="auto"/>
      </w:divBdr>
    </w:div>
    <w:div w:id="1853953806">
      <w:bodyDiv w:val="1"/>
      <w:marLeft w:val="0"/>
      <w:marRight w:val="0"/>
      <w:marTop w:val="0"/>
      <w:marBottom w:val="0"/>
      <w:divBdr>
        <w:top w:val="none" w:sz="0" w:space="0" w:color="auto"/>
        <w:left w:val="none" w:sz="0" w:space="0" w:color="auto"/>
        <w:bottom w:val="none" w:sz="0" w:space="0" w:color="auto"/>
        <w:right w:val="none" w:sz="0" w:space="0" w:color="auto"/>
      </w:divBdr>
    </w:div>
    <w:div w:id="1854034059">
      <w:bodyDiv w:val="1"/>
      <w:marLeft w:val="0"/>
      <w:marRight w:val="0"/>
      <w:marTop w:val="0"/>
      <w:marBottom w:val="0"/>
      <w:divBdr>
        <w:top w:val="none" w:sz="0" w:space="0" w:color="auto"/>
        <w:left w:val="none" w:sz="0" w:space="0" w:color="auto"/>
        <w:bottom w:val="none" w:sz="0" w:space="0" w:color="auto"/>
        <w:right w:val="none" w:sz="0" w:space="0" w:color="auto"/>
      </w:divBdr>
    </w:div>
    <w:div w:id="1861813572">
      <w:bodyDiv w:val="1"/>
      <w:marLeft w:val="0"/>
      <w:marRight w:val="0"/>
      <w:marTop w:val="0"/>
      <w:marBottom w:val="0"/>
      <w:divBdr>
        <w:top w:val="none" w:sz="0" w:space="0" w:color="auto"/>
        <w:left w:val="none" w:sz="0" w:space="0" w:color="auto"/>
        <w:bottom w:val="none" w:sz="0" w:space="0" w:color="auto"/>
        <w:right w:val="none" w:sz="0" w:space="0" w:color="auto"/>
      </w:divBdr>
    </w:div>
    <w:div w:id="1863325317">
      <w:bodyDiv w:val="1"/>
      <w:marLeft w:val="0"/>
      <w:marRight w:val="0"/>
      <w:marTop w:val="0"/>
      <w:marBottom w:val="0"/>
      <w:divBdr>
        <w:top w:val="none" w:sz="0" w:space="0" w:color="auto"/>
        <w:left w:val="none" w:sz="0" w:space="0" w:color="auto"/>
        <w:bottom w:val="none" w:sz="0" w:space="0" w:color="auto"/>
        <w:right w:val="none" w:sz="0" w:space="0" w:color="auto"/>
      </w:divBdr>
    </w:div>
    <w:div w:id="1863781161">
      <w:bodyDiv w:val="1"/>
      <w:marLeft w:val="0"/>
      <w:marRight w:val="0"/>
      <w:marTop w:val="0"/>
      <w:marBottom w:val="0"/>
      <w:divBdr>
        <w:top w:val="none" w:sz="0" w:space="0" w:color="auto"/>
        <w:left w:val="none" w:sz="0" w:space="0" w:color="auto"/>
        <w:bottom w:val="none" w:sz="0" w:space="0" w:color="auto"/>
        <w:right w:val="none" w:sz="0" w:space="0" w:color="auto"/>
      </w:divBdr>
    </w:div>
    <w:div w:id="1865169725">
      <w:bodyDiv w:val="1"/>
      <w:marLeft w:val="0"/>
      <w:marRight w:val="0"/>
      <w:marTop w:val="0"/>
      <w:marBottom w:val="0"/>
      <w:divBdr>
        <w:top w:val="none" w:sz="0" w:space="0" w:color="auto"/>
        <w:left w:val="none" w:sz="0" w:space="0" w:color="auto"/>
        <w:bottom w:val="none" w:sz="0" w:space="0" w:color="auto"/>
        <w:right w:val="none" w:sz="0" w:space="0" w:color="auto"/>
      </w:divBdr>
    </w:div>
    <w:div w:id="1866746216">
      <w:bodyDiv w:val="1"/>
      <w:marLeft w:val="0"/>
      <w:marRight w:val="0"/>
      <w:marTop w:val="0"/>
      <w:marBottom w:val="0"/>
      <w:divBdr>
        <w:top w:val="none" w:sz="0" w:space="0" w:color="auto"/>
        <w:left w:val="none" w:sz="0" w:space="0" w:color="auto"/>
        <w:bottom w:val="none" w:sz="0" w:space="0" w:color="auto"/>
        <w:right w:val="none" w:sz="0" w:space="0" w:color="auto"/>
      </w:divBdr>
    </w:div>
    <w:div w:id="1867518786">
      <w:bodyDiv w:val="1"/>
      <w:marLeft w:val="0"/>
      <w:marRight w:val="0"/>
      <w:marTop w:val="0"/>
      <w:marBottom w:val="0"/>
      <w:divBdr>
        <w:top w:val="none" w:sz="0" w:space="0" w:color="auto"/>
        <w:left w:val="none" w:sz="0" w:space="0" w:color="auto"/>
        <w:bottom w:val="none" w:sz="0" w:space="0" w:color="auto"/>
        <w:right w:val="none" w:sz="0" w:space="0" w:color="auto"/>
      </w:divBdr>
    </w:div>
    <w:div w:id="1868524509">
      <w:bodyDiv w:val="1"/>
      <w:marLeft w:val="0"/>
      <w:marRight w:val="0"/>
      <w:marTop w:val="0"/>
      <w:marBottom w:val="0"/>
      <w:divBdr>
        <w:top w:val="none" w:sz="0" w:space="0" w:color="auto"/>
        <w:left w:val="none" w:sz="0" w:space="0" w:color="auto"/>
        <w:bottom w:val="none" w:sz="0" w:space="0" w:color="auto"/>
        <w:right w:val="none" w:sz="0" w:space="0" w:color="auto"/>
      </w:divBdr>
    </w:div>
    <w:div w:id="1875730320">
      <w:bodyDiv w:val="1"/>
      <w:marLeft w:val="0"/>
      <w:marRight w:val="0"/>
      <w:marTop w:val="0"/>
      <w:marBottom w:val="0"/>
      <w:divBdr>
        <w:top w:val="none" w:sz="0" w:space="0" w:color="auto"/>
        <w:left w:val="none" w:sz="0" w:space="0" w:color="auto"/>
        <w:bottom w:val="none" w:sz="0" w:space="0" w:color="auto"/>
        <w:right w:val="none" w:sz="0" w:space="0" w:color="auto"/>
      </w:divBdr>
    </w:div>
    <w:div w:id="1880047325">
      <w:bodyDiv w:val="1"/>
      <w:marLeft w:val="0"/>
      <w:marRight w:val="0"/>
      <w:marTop w:val="0"/>
      <w:marBottom w:val="0"/>
      <w:divBdr>
        <w:top w:val="none" w:sz="0" w:space="0" w:color="auto"/>
        <w:left w:val="none" w:sz="0" w:space="0" w:color="auto"/>
        <w:bottom w:val="none" w:sz="0" w:space="0" w:color="auto"/>
        <w:right w:val="none" w:sz="0" w:space="0" w:color="auto"/>
      </w:divBdr>
    </w:div>
    <w:div w:id="1882329039">
      <w:bodyDiv w:val="1"/>
      <w:marLeft w:val="0"/>
      <w:marRight w:val="0"/>
      <w:marTop w:val="0"/>
      <w:marBottom w:val="0"/>
      <w:divBdr>
        <w:top w:val="none" w:sz="0" w:space="0" w:color="auto"/>
        <w:left w:val="none" w:sz="0" w:space="0" w:color="auto"/>
        <w:bottom w:val="none" w:sz="0" w:space="0" w:color="auto"/>
        <w:right w:val="none" w:sz="0" w:space="0" w:color="auto"/>
      </w:divBdr>
    </w:div>
    <w:div w:id="1890024294">
      <w:bodyDiv w:val="1"/>
      <w:marLeft w:val="0"/>
      <w:marRight w:val="0"/>
      <w:marTop w:val="0"/>
      <w:marBottom w:val="0"/>
      <w:divBdr>
        <w:top w:val="none" w:sz="0" w:space="0" w:color="auto"/>
        <w:left w:val="none" w:sz="0" w:space="0" w:color="auto"/>
        <w:bottom w:val="none" w:sz="0" w:space="0" w:color="auto"/>
        <w:right w:val="none" w:sz="0" w:space="0" w:color="auto"/>
      </w:divBdr>
    </w:div>
    <w:div w:id="1892887672">
      <w:bodyDiv w:val="1"/>
      <w:marLeft w:val="0"/>
      <w:marRight w:val="0"/>
      <w:marTop w:val="0"/>
      <w:marBottom w:val="0"/>
      <w:divBdr>
        <w:top w:val="none" w:sz="0" w:space="0" w:color="auto"/>
        <w:left w:val="none" w:sz="0" w:space="0" w:color="auto"/>
        <w:bottom w:val="none" w:sz="0" w:space="0" w:color="auto"/>
        <w:right w:val="none" w:sz="0" w:space="0" w:color="auto"/>
      </w:divBdr>
    </w:div>
    <w:div w:id="1900285066">
      <w:bodyDiv w:val="1"/>
      <w:marLeft w:val="0"/>
      <w:marRight w:val="0"/>
      <w:marTop w:val="0"/>
      <w:marBottom w:val="0"/>
      <w:divBdr>
        <w:top w:val="none" w:sz="0" w:space="0" w:color="auto"/>
        <w:left w:val="none" w:sz="0" w:space="0" w:color="auto"/>
        <w:bottom w:val="none" w:sz="0" w:space="0" w:color="auto"/>
        <w:right w:val="none" w:sz="0" w:space="0" w:color="auto"/>
      </w:divBdr>
    </w:div>
    <w:div w:id="1911110128">
      <w:bodyDiv w:val="1"/>
      <w:marLeft w:val="0"/>
      <w:marRight w:val="0"/>
      <w:marTop w:val="0"/>
      <w:marBottom w:val="0"/>
      <w:divBdr>
        <w:top w:val="none" w:sz="0" w:space="0" w:color="auto"/>
        <w:left w:val="none" w:sz="0" w:space="0" w:color="auto"/>
        <w:bottom w:val="none" w:sz="0" w:space="0" w:color="auto"/>
        <w:right w:val="none" w:sz="0" w:space="0" w:color="auto"/>
      </w:divBdr>
    </w:div>
    <w:div w:id="1911965676">
      <w:bodyDiv w:val="1"/>
      <w:marLeft w:val="0"/>
      <w:marRight w:val="0"/>
      <w:marTop w:val="0"/>
      <w:marBottom w:val="0"/>
      <w:divBdr>
        <w:top w:val="none" w:sz="0" w:space="0" w:color="auto"/>
        <w:left w:val="none" w:sz="0" w:space="0" w:color="auto"/>
        <w:bottom w:val="none" w:sz="0" w:space="0" w:color="auto"/>
        <w:right w:val="none" w:sz="0" w:space="0" w:color="auto"/>
      </w:divBdr>
    </w:div>
    <w:div w:id="1912155023">
      <w:bodyDiv w:val="1"/>
      <w:marLeft w:val="0"/>
      <w:marRight w:val="0"/>
      <w:marTop w:val="0"/>
      <w:marBottom w:val="0"/>
      <w:divBdr>
        <w:top w:val="none" w:sz="0" w:space="0" w:color="auto"/>
        <w:left w:val="none" w:sz="0" w:space="0" w:color="auto"/>
        <w:bottom w:val="none" w:sz="0" w:space="0" w:color="auto"/>
        <w:right w:val="none" w:sz="0" w:space="0" w:color="auto"/>
      </w:divBdr>
    </w:div>
    <w:div w:id="1912815438">
      <w:bodyDiv w:val="1"/>
      <w:marLeft w:val="0"/>
      <w:marRight w:val="0"/>
      <w:marTop w:val="0"/>
      <w:marBottom w:val="0"/>
      <w:divBdr>
        <w:top w:val="none" w:sz="0" w:space="0" w:color="auto"/>
        <w:left w:val="none" w:sz="0" w:space="0" w:color="auto"/>
        <w:bottom w:val="none" w:sz="0" w:space="0" w:color="auto"/>
        <w:right w:val="none" w:sz="0" w:space="0" w:color="auto"/>
      </w:divBdr>
    </w:div>
    <w:div w:id="1914312900">
      <w:bodyDiv w:val="1"/>
      <w:marLeft w:val="0"/>
      <w:marRight w:val="0"/>
      <w:marTop w:val="0"/>
      <w:marBottom w:val="0"/>
      <w:divBdr>
        <w:top w:val="none" w:sz="0" w:space="0" w:color="auto"/>
        <w:left w:val="none" w:sz="0" w:space="0" w:color="auto"/>
        <w:bottom w:val="none" w:sz="0" w:space="0" w:color="auto"/>
        <w:right w:val="none" w:sz="0" w:space="0" w:color="auto"/>
      </w:divBdr>
    </w:div>
    <w:div w:id="1921938115">
      <w:bodyDiv w:val="1"/>
      <w:marLeft w:val="0"/>
      <w:marRight w:val="0"/>
      <w:marTop w:val="0"/>
      <w:marBottom w:val="0"/>
      <w:divBdr>
        <w:top w:val="none" w:sz="0" w:space="0" w:color="auto"/>
        <w:left w:val="none" w:sz="0" w:space="0" w:color="auto"/>
        <w:bottom w:val="none" w:sz="0" w:space="0" w:color="auto"/>
        <w:right w:val="none" w:sz="0" w:space="0" w:color="auto"/>
      </w:divBdr>
    </w:div>
    <w:div w:id="1922177108">
      <w:bodyDiv w:val="1"/>
      <w:marLeft w:val="0"/>
      <w:marRight w:val="0"/>
      <w:marTop w:val="0"/>
      <w:marBottom w:val="0"/>
      <w:divBdr>
        <w:top w:val="none" w:sz="0" w:space="0" w:color="auto"/>
        <w:left w:val="none" w:sz="0" w:space="0" w:color="auto"/>
        <w:bottom w:val="none" w:sz="0" w:space="0" w:color="auto"/>
        <w:right w:val="none" w:sz="0" w:space="0" w:color="auto"/>
      </w:divBdr>
    </w:div>
    <w:div w:id="1922564316">
      <w:bodyDiv w:val="1"/>
      <w:marLeft w:val="0"/>
      <w:marRight w:val="0"/>
      <w:marTop w:val="0"/>
      <w:marBottom w:val="0"/>
      <w:divBdr>
        <w:top w:val="none" w:sz="0" w:space="0" w:color="auto"/>
        <w:left w:val="none" w:sz="0" w:space="0" w:color="auto"/>
        <w:bottom w:val="none" w:sz="0" w:space="0" w:color="auto"/>
        <w:right w:val="none" w:sz="0" w:space="0" w:color="auto"/>
      </w:divBdr>
    </w:div>
    <w:div w:id="1924676563">
      <w:bodyDiv w:val="1"/>
      <w:marLeft w:val="0"/>
      <w:marRight w:val="0"/>
      <w:marTop w:val="0"/>
      <w:marBottom w:val="0"/>
      <w:divBdr>
        <w:top w:val="none" w:sz="0" w:space="0" w:color="auto"/>
        <w:left w:val="none" w:sz="0" w:space="0" w:color="auto"/>
        <w:bottom w:val="none" w:sz="0" w:space="0" w:color="auto"/>
        <w:right w:val="none" w:sz="0" w:space="0" w:color="auto"/>
      </w:divBdr>
    </w:div>
    <w:div w:id="1924988956">
      <w:bodyDiv w:val="1"/>
      <w:marLeft w:val="0"/>
      <w:marRight w:val="0"/>
      <w:marTop w:val="0"/>
      <w:marBottom w:val="0"/>
      <w:divBdr>
        <w:top w:val="none" w:sz="0" w:space="0" w:color="auto"/>
        <w:left w:val="none" w:sz="0" w:space="0" w:color="auto"/>
        <w:bottom w:val="none" w:sz="0" w:space="0" w:color="auto"/>
        <w:right w:val="none" w:sz="0" w:space="0" w:color="auto"/>
      </w:divBdr>
    </w:div>
    <w:div w:id="1933853533">
      <w:bodyDiv w:val="1"/>
      <w:marLeft w:val="0"/>
      <w:marRight w:val="0"/>
      <w:marTop w:val="0"/>
      <w:marBottom w:val="0"/>
      <w:divBdr>
        <w:top w:val="none" w:sz="0" w:space="0" w:color="auto"/>
        <w:left w:val="none" w:sz="0" w:space="0" w:color="auto"/>
        <w:bottom w:val="none" w:sz="0" w:space="0" w:color="auto"/>
        <w:right w:val="none" w:sz="0" w:space="0" w:color="auto"/>
      </w:divBdr>
    </w:div>
    <w:div w:id="1941143006">
      <w:bodyDiv w:val="1"/>
      <w:marLeft w:val="0"/>
      <w:marRight w:val="0"/>
      <w:marTop w:val="0"/>
      <w:marBottom w:val="0"/>
      <w:divBdr>
        <w:top w:val="none" w:sz="0" w:space="0" w:color="auto"/>
        <w:left w:val="none" w:sz="0" w:space="0" w:color="auto"/>
        <w:bottom w:val="none" w:sz="0" w:space="0" w:color="auto"/>
        <w:right w:val="none" w:sz="0" w:space="0" w:color="auto"/>
      </w:divBdr>
    </w:div>
    <w:div w:id="1941601177">
      <w:bodyDiv w:val="1"/>
      <w:marLeft w:val="0"/>
      <w:marRight w:val="0"/>
      <w:marTop w:val="0"/>
      <w:marBottom w:val="0"/>
      <w:divBdr>
        <w:top w:val="none" w:sz="0" w:space="0" w:color="auto"/>
        <w:left w:val="none" w:sz="0" w:space="0" w:color="auto"/>
        <w:bottom w:val="none" w:sz="0" w:space="0" w:color="auto"/>
        <w:right w:val="none" w:sz="0" w:space="0" w:color="auto"/>
      </w:divBdr>
    </w:div>
    <w:div w:id="1946693358">
      <w:bodyDiv w:val="1"/>
      <w:marLeft w:val="0"/>
      <w:marRight w:val="0"/>
      <w:marTop w:val="0"/>
      <w:marBottom w:val="0"/>
      <w:divBdr>
        <w:top w:val="none" w:sz="0" w:space="0" w:color="auto"/>
        <w:left w:val="none" w:sz="0" w:space="0" w:color="auto"/>
        <w:bottom w:val="none" w:sz="0" w:space="0" w:color="auto"/>
        <w:right w:val="none" w:sz="0" w:space="0" w:color="auto"/>
      </w:divBdr>
    </w:div>
    <w:div w:id="1949965356">
      <w:bodyDiv w:val="1"/>
      <w:marLeft w:val="0"/>
      <w:marRight w:val="0"/>
      <w:marTop w:val="0"/>
      <w:marBottom w:val="0"/>
      <w:divBdr>
        <w:top w:val="none" w:sz="0" w:space="0" w:color="auto"/>
        <w:left w:val="none" w:sz="0" w:space="0" w:color="auto"/>
        <w:bottom w:val="none" w:sz="0" w:space="0" w:color="auto"/>
        <w:right w:val="none" w:sz="0" w:space="0" w:color="auto"/>
      </w:divBdr>
    </w:div>
    <w:div w:id="1951467534">
      <w:bodyDiv w:val="1"/>
      <w:marLeft w:val="0"/>
      <w:marRight w:val="0"/>
      <w:marTop w:val="0"/>
      <w:marBottom w:val="0"/>
      <w:divBdr>
        <w:top w:val="none" w:sz="0" w:space="0" w:color="auto"/>
        <w:left w:val="none" w:sz="0" w:space="0" w:color="auto"/>
        <w:bottom w:val="none" w:sz="0" w:space="0" w:color="auto"/>
        <w:right w:val="none" w:sz="0" w:space="0" w:color="auto"/>
      </w:divBdr>
    </w:div>
    <w:div w:id="1951549907">
      <w:bodyDiv w:val="1"/>
      <w:marLeft w:val="0"/>
      <w:marRight w:val="0"/>
      <w:marTop w:val="0"/>
      <w:marBottom w:val="0"/>
      <w:divBdr>
        <w:top w:val="none" w:sz="0" w:space="0" w:color="auto"/>
        <w:left w:val="none" w:sz="0" w:space="0" w:color="auto"/>
        <w:bottom w:val="none" w:sz="0" w:space="0" w:color="auto"/>
        <w:right w:val="none" w:sz="0" w:space="0" w:color="auto"/>
      </w:divBdr>
    </w:div>
    <w:div w:id="1955597496">
      <w:bodyDiv w:val="1"/>
      <w:marLeft w:val="0"/>
      <w:marRight w:val="0"/>
      <w:marTop w:val="0"/>
      <w:marBottom w:val="0"/>
      <w:divBdr>
        <w:top w:val="none" w:sz="0" w:space="0" w:color="auto"/>
        <w:left w:val="none" w:sz="0" w:space="0" w:color="auto"/>
        <w:bottom w:val="none" w:sz="0" w:space="0" w:color="auto"/>
        <w:right w:val="none" w:sz="0" w:space="0" w:color="auto"/>
      </w:divBdr>
    </w:div>
    <w:div w:id="1971208428">
      <w:bodyDiv w:val="1"/>
      <w:marLeft w:val="0"/>
      <w:marRight w:val="0"/>
      <w:marTop w:val="0"/>
      <w:marBottom w:val="0"/>
      <w:divBdr>
        <w:top w:val="none" w:sz="0" w:space="0" w:color="auto"/>
        <w:left w:val="none" w:sz="0" w:space="0" w:color="auto"/>
        <w:bottom w:val="none" w:sz="0" w:space="0" w:color="auto"/>
        <w:right w:val="none" w:sz="0" w:space="0" w:color="auto"/>
      </w:divBdr>
    </w:div>
    <w:div w:id="1972905972">
      <w:bodyDiv w:val="1"/>
      <w:marLeft w:val="0"/>
      <w:marRight w:val="0"/>
      <w:marTop w:val="0"/>
      <w:marBottom w:val="0"/>
      <w:divBdr>
        <w:top w:val="none" w:sz="0" w:space="0" w:color="auto"/>
        <w:left w:val="none" w:sz="0" w:space="0" w:color="auto"/>
        <w:bottom w:val="none" w:sz="0" w:space="0" w:color="auto"/>
        <w:right w:val="none" w:sz="0" w:space="0" w:color="auto"/>
      </w:divBdr>
    </w:div>
    <w:div w:id="1975481896">
      <w:bodyDiv w:val="1"/>
      <w:marLeft w:val="0"/>
      <w:marRight w:val="0"/>
      <w:marTop w:val="0"/>
      <w:marBottom w:val="0"/>
      <w:divBdr>
        <w:top w:val="none" w:sz="0" w:space="0" w:color="auto"/>
        <w:left w:val="none" w:sz="0" w:space="0" w:color="auto"/>
        <w:bottom w:val="none" w:sz="0" w:space="0" w:color="auto"/>
        <w:right w:val="none" w:sz="0" w:space="0" w:color="auto"/>
      </w:divBdr>
    </w:div>
    <w:div w:id="1978607504">
      <w:bodyDiv w:val="1"/>
      <w:marLeft w:val="0"/>
      <w:marRight w:val="0"/>
      <w:marTop w:val="0"/>
      <w:marBottom w:val="0"/>
      <w:divBdr>
        <w:top w:val="none" w:sz="0" w:space="0" w:color="auto"/>
        <w:left w:val="none" w:sz="0" w:space="0" w:color="auto"/>
        <w:bottom w:val="none" w:sz="0" w:space="0" w:color="auto"/>
        <w:right w:val="none" w:sz="0" w:space="0" w:color="auto"/>
      </w:divBdr>
    </w:div>
    <w:div w:id="1998026075">
      <w:bodyDiv w:val="1"/>
      <w:marLeft w:val="0"/>
      <w:marRight w:val="0"/>
      <w:marTop w:val="0"/>
      <w:marBottom w:val="0"/>
      <w:divBdr>
        <w:top w:val="none" w:sz="0" w:space="0" w:color="auto"/>
        <w:left w:val="none" w:sz="0" w:space="0" w:color="auto"/>
        <w:bottom w:val="none" w:sz="0" w:space="0" w:color="auto"/>
        <w:right w:val="none" w:sz="0" w:space="0" w:color="auto"/>
      </w:divBdr>
    </w:div>
    <w:div w:id="2006083001">
      <w:bodyDiv w:val="1"/>
      <w:marLeft w:val="0"/>
      <w:marRight w:val="0"/>
      <w:marTop w:val="0"/>
      <w:marBottom w:val="0"/>
      <w:divBdr>
        <w:top w:val="none" w:sz="0" w:space="0" w:color="auto"/>
        <w:left w:val="none" w:sz="0" w:space="0" w:color="auto"/>
        <w:bottom w:val="none" w:sz="0" w:space="0" w:color="auto"/>
        <w:right w:val="none" w:sz="0" w:space="0" w:color="auto"/>
      </w:divBdr>
    </w:div>
    <w:div w:id="2023164887">
      <w:bodyDiv w:val="1"/>
      <w:marLeft w:val="0"/>
      <w:marRight w:val="0"/>
      <w:marTop w:val="0"/>
      <w:marBottom w:val="0"/>
      <w:divBdr>
        <w:top w:val="none" w:sz="0" w:space="0" w:color="auto"/>
        <w:left w:val="none" w:sz="0" w:space="0" w:color="auto"/>
        <w:bottom w:val="none" w:sz="0" w:space="0" w:color="auto"/>
        <w:right w:val="none" w:sz="0" w:space="0" w:color="auto"/>
      </w:divBdr>
    </w:div>
    <w:div w:id="2024086709">
      <w:bodyDiv w:val="1"/>
      <w:marLeft w:val="0"/>
      <w:marRight w:val="0"/>
      <w:marTop w:val="0"/>
      <w:marBottom w:val="0"/>
      <w:divBdr>
        <w:top w:val="none" w:sz="0" w:space="0" w:color="auto"/>
        <w:left w:val="none" w:sz="0" w:space="0" w:color="auto"/>
        <w:bottom w:val="none" w:sz="0" w:space="0" w:color="auto"/>
        <w:right w:val="none" w:sz="0" w:space="0" w:color="auto"/>
      </w:divBdr>
    </w:div>
    <w:div w:id="2035114905">
      <w:bodyDiv w:val="1"/>
      <w:marLeft w:val="0"/>
      <w:marRight w:val="0"/>
      <w:marTop w:val="0"/>
      <w:marBottom w:val="0"/>
      <w:divBdr>
        <w:top w:val="none" w:sz="0" w:space="0" w:color="auto"/>
        <w:left w:val="none" w:sz="0" w:space="0" w:color="auto"/>
        <w:bottom w:val="none" w:sz="0" w:space="0" w:color="auto"/>
        <w:right w:val="none" w:sz="0" w:space="0" w:color="auto"/>
      </w:divBdr>
    </w:div>
    <w:div w:id="2037851368">
      <w:bodyDiv w:val="1"/>
      <w:marLeft w:val="0"/>
      <w:marRight w:val="0"/>
      <w:marTop w:val="0"/>
      <w:marBottom w:val="0"/>
      <w:divBdr>
        <w:top w:val="none" w:sz="0" w:space="0" w:color="auto"/>
        <w:left w:val="none" w:sz="0" w:space="0" w:color="auto"/>
        <w:bottom w:val="none" w:sz="0" w:space="0" w:color="auto"/>
        <w:right w:val="none" w:sz="0" w:space="0" w:color="auto"/>
      </w:divBdr>
    </w:div>
    <w:div w:id="2049523555">
      <w:bodyDiv w:val="1"/>
      <w:marLeft w:val="0"/>
      <w:marRight w:val="0"/>
      <w:marTop w:val="0"/>
      <w:marBottom w:val="0"/>
      <w:divBdr>
        <w:top w:val="none" w:sz="0" w:space="0" w:color="auto"/>
        <w:left w:val="none" w:sz="0" w:space="0" w:color="auto"/>
        <w:bottom w:val="none" w:sz="0" w:space="0" w:color="auto"/>
        <w:right w:val="none" w:sz="0" w:space="0" w:color="auto"/>
      </w:divBdr>
    </w:div>
    <w:div w:id="2051949500">
      <w:bodyDiv w:val="1"/>
      <w:marLeft w:val="0"/>
      <w:marRight w:val="0"/>
      <w:marTop w:val="0"/>
      <w:marBottom w:val="0"/>
      <w:divBdr>
        <w:top w:val="none" w:sz="0" w:space="0" w:color="auto"/>
        <w:left w:val="none" w:sz="0" w:space="0" w:color="auto"/>
        <w:bottom w:val="none" w:sz="0" w:space="0" w:color="auto"/>
        <w:right w:val="none" w:sz="0" w:space="0" w:color="auto"/>
      </w:divBdr>
    </w:div>
    <w:div w:id="2054309686">
      <w:bodyDiv w:val="1"/>
      <w:marLeft w:val="0"/>
      <w:marRight w:val="0"/>
      <w:marTop w:val="0"/>
      <w:marBottom w:val="0"/>
      <w:divBdr>
        <w:top w:val="none" w:sz="0" w:space="0" w:color="auto"/>
        <w:left w:val="none" w:sz="0" w:space="0" w:color="auto"/>
        <w:bottom w:val="none" w:sz="0" w:space="0" w:color="auto"/>
        <w:right w:val="none" w:sz="0" w:space="0" w:color="auto"/>
      </w:divBdr>
    </w:div>
    <w:div w:id="2069260838">
      <w:bodyDiv w:val="1"/>
      <w:marLeft w:val="0"/>
      <w:marRight w:val="0"/>
      <w:marTop w:val="0"/>
      <w:marBottom w:val="0"/>
      <w:divBdr>
        <w:top w:val="none" w:sz="0" w:space="0" w:color="auto"/>
        <w:left w:val="none" w:sz="0" w:space="0" w:color="auto"/>
        <w:bottom w:val="none" w:sz="0" w:space="0" w:color="auto"/>
        <w:right w:val="none" w:sz="0" w:space="0" w:color="auto"/>
      </w:divBdr>
    </w:div>
    <w:div w:id="2075466513">
      <w:bodyDiv w:val="1"/>
      <w:marLeft w:val="0"/>
      <w:marRight w:val="0"/>
      <w:marTop w:val="0"/>
      <w:marBottom w:val="0"/>
      <w:divBdr>
        <w:top w:val="none" w:sz="0" w:space="0" w:color="auto"/>
        <w:left w:val="none" w:sz="0" w:space="0" w:color="auto"/>
        <w:bottom w:val="none" w:sz="0" w:space="0" w:color="auto"/>
        <w:right w:val="none" w:sz="0" w:space="0" w:color="auto"/>
      </w:divBdr>
    </w:div>
    <w:div w:id="2079861154">
      <w:bodyDiv w:val="1"/>
      <w:marLeft w:val="0"/>
      <w:marRight w:val="0"/>
      <w:marTop w:val="0"/>
      <w:marBottom w:val="0"/>
      <w:divBdr>
        <w:top w:val="none" w:sz="0" w:space="0" w:color="auto"/>
        <w:left w:val="none" w:sz="0" w:space="0" w:color="auto"/>
        <w:bottom w:val="none" w:sz="0" w:space="0" w:color="auto"/>
        <w:right w:val="none" w:sz="0" w:space="0" w:color="auto"/>
      </w:divBdr>
    </w:div>
    <w:div w:id="2081437124">
      <w:bodyDiv w:val="1"/>
      <w:marLeft w:val="0"/>
      <w:marRight w:val="0"/>
      <w:marTop w:val="0"/>
      <w:marBottom w:val="0"/>
      <w:divBdr>
        <w:top w:val="none" w:sz="0" w:space="0" w:color="auto"/>
        <w:left w:val="none" w:sz="0" w:space="0" w:color="auto"/>
        <w:bottom w:val="none" w:sz="0" w:space="0" w:color="auto"/>
        <w:right w:val="none" w:sz="0" w:space="0" w:color="auto"/>
      </w:divBdr>
    </w:div>
    <w:div w:id="2081713695">
      <w:bodyDiv w:val="1"/>
      <w:marLeft w:val="0"/>
      <w:marRight w:val="0"/>
      <w:marTop w:val="0"/>
      <w:marBottom w:val="0"/>
      <w:divBdr>
        <w:top w:val="none" w:sz="0" w:space="0" w:color="auto"/>
        <w:left w:val="none" w:sz="0" w:space="0" w:color="auto"/>
        <w:bottom w:val="none" w:sz="0" w:space="0" w:color="auto"/>
        <w:right w:val="none" w:sz="0" w:space="0" w:color="auto"/>
      </w:divBdr>
    </w:div>
    <w:div w:id="2082604397">
      <w:bodyDiv w:val="1"/>
      <w:marLeft w:val="0"/>
      <w:marRight w:val="0"/>
      <w:marTop w:val="0"/>
      <w:marBottom w:val="0"/>
      <w:divBdr>
        <w:top w:val="none" w:sz="0" w:space="0" w:color="auto"/>
        <w:left w:val="none" w:sz="0" w:space="0" w:color="auto"/>
        <w:bottom w:val="none" w:sz="0" w:space="0" w:color="auto"/>
        <w:right w:val="none" w:sz="0" w:space="0" w:color="auto"/>
      </w:divBdr>
    </w:div>
    <w:div w:id="2082874071">
      <w:bodyDiv w:val="1"/>
      <w:marLeft w:val="0"/>
      <w:marRight w:val="0"/>
      <w:marTop w:val="0"/>
      <w:marBottom w:val="0"/>
      <w:divBdr>
        <w:top w:val="none" w:sz="0" w:space="0" w:color="auto"/>
        <w:left w:val="none" w:sz="0" w:space="0" w:color="auto"/>
        <w:bottom w:val="none" w:sz="0" w:space="0" w:color="auto"/>
        <w:right w:val="none" w:sz="0" w:space="0" w:color="auto"/>
      </w:divBdr>
    </w:div>
    <w:div w:id="2107798622">
      <w:bodyDiv w:val="1"/>
      <w:marLeft w:val="0"/>
      <w:marRight w:val="0"/>
      <w:marTop w:val="0"/>
      <w:marBottom w:val="0"/>
      <w:divBdr>
        <w:top w:val="none" w:sz="0" w:space="0" w:color="auto"/>
        <w:left w:val="none" w:sz="0" w:space="0" w:color="auto"/>
        <w:bottom w:val="none" w:sz="0" w:space="0" w:color="auto"/>
        <w:right w:val="none" w:sz="0" w:space="0" w:color="auto"/>
      </w:divBdr>
    </w:div>
    <w:div w:id="2113934652">
      <w:bodyDiv w:val="1"/>
      <w:marLeft w:val="0"/>
      <w:marRight w:val="0"/>
      <w:marTop w:val="0"/>
      <w:marBottom w:val="0"/>
      <w:divBdr>
        <w:top w:val="none" w:sz="0" w:space="0" w:color="auto"/>
        <w:left w:val="none" w:sz="0" w:space="0" w:color="auto"/>
        <w:bottom w:val="none" w:sz="0" w:space="0" w:color="auto"/>
        <w:right w:val="none" w:sz="0" w:space="0" w:color="auto"/>
      </w:divBdr>
    </w:div>
    <w:div w:id="2125608784">
      <w:bodyDiv w:val="1"/>
      <w:marLeft w:val="0"/>
      <w:marRight w:val="0"/>
      <w:marTop w:val="0"/>
      <w:marBottom w:val="0"/>
      <w:divBdr>
        <w:top w:val="none" w:sz="0" w:space="0" w:color="auto"/>
        <w:left w:val="none" w:sz="0" w:space="0" w:color="auto"/>
        <w:bottom w:val="none" w:sz="0" w:space="0" w:color="auto"/>
        <w:right w:val="none" w:sz="0" w:space="0" w:color="auto"/>
      </w:divBdr>
    </w:div>
    <w:div w:id="2133086508">
      <w:bodyDiv w:val="1"/>
      <w:marLeft w:val="0"/>
      <w:marRight w:val="0"/>
      <w:marTop w:val="0"/>
      <w:marBottom w:val="0"/>
      <w:divBdr>
        <w:top w:val="none" w:sz="0" w:space="0" w:color="auto"/>
        <w:left w:val="none" w:sz="0" w:space="0" w:color="auto"/>
        <w:bottom w:val="none" w:sz="0" w:space="0" w:color="auto"/>
        <w:right w:val="none" w:sz="0" w:space="0" w:color="auto"/>
      </w:divBdr>
    </w:div>
    <w:div w:id="2141263963">
      <w:bodyDiv w:val="1"/>
      <w:marLeft w:val="0"/>
      <w:marRight w:val="0"/>
      <w:marTop w:val="0"/>
      <w:marBottom w:val="0"/>
      <w:divBdr>
        <w:top w:val="none" w:sz="0" w:space="0" w:color="auto"/>
        <w:left w:val="none" w:sz="0" w:space="0" w:color="auto"/>
        <w:bottom w:val="none" w:sz="0" w:space="0" w:color="auto"/>
        <w:right w:val="none" w:sz="0" w:space="0" w:color="auto"/>
      </w:divBdr>
    </w:div>
    <w:div w:id="2141334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diagramColors" Target="diagrams/colors1.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diagramQuickStyle" Target="diagrams/quickStyle1.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hyperlink" Target="http://www.blberza.com/v2/Pages/SecurityTrading.aspx?code=VDBL-R-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header" Target="header4.xml"/><Relationship Id="rId10" Type="http://schemas.openxmlformats.org/officeDocument/2006/relationships/image" Target="media/image3.jpg"/><Relationship Id="rId19"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eader" Target="header2.xml"/><Relationship Id="rId22"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charts/_rels/chart1.xml.rels><?xml version="1.0" encoding="UTF-8" standalone="yes"?>
<Relationships xmlns="http://schemas.openxmlformats.org/package/2006/relationships"><Relationship Id="rId1" Type="http://schemas.openxmlformats.org/officeDocument/2006/relationships/oleObject" Target="file:///\\192.6.0.48\plan%20%20i%20analiza\IZVJE&#352;TAJI\Godi&#353;nji%20izvje&#353;taji\2018\Godi&#353;nji%20izvje&#353;taj%202018\radna%20tabela.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192.6.0.48\plan%20%20i%20analiza\IZVJE&#352;TAJI\Godi&#353;nji%20izvje&#353;taji\2018\Godi&#353;nji%20izvje&#353;taj%202018\radna%20tabel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4235133824832404"/>
          <c:y val="5.0925925925926166E-2"/>
          <c:w val="0.35579901277772374"/>
          <c:h val="0.89814814814815103"/>
        </c:manualLayout>
      </c:layout>
      <c:barChart>
        <c:barDir val="bar"/>
        <c:grouping val="clustered"/>
        <c:varyColors val="0"/>
        <c:ser>
          <c:idx val="0"/>
          <c:order val="0"/>
          <c:invertIfNegative val="0"/>
          <c:dLbls>
            <c:dLbl>
              <c:idx val="0"/>
              <c:layout>
                <c:manualLayout>
                  <c:x val="6.6334225409494295E-17"/>
                  <c:y val="-4.0526849037487338E-3"/>
                </c:manualLayout>
              </c:layout>
              <c:tx>
                <c:rich>
                  <a:bodyPr/>
                  <a:lstStyle/>
                  <a:p>
                    <a:r>
                      <a:rPr lang="en-US"/>
                      <a:t>3,77%</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86BD-46F8-9767-6E72F9C7B9A3}"/>
                </c:ext>
                <c:ext xmlns:c15="http://schemas.microsoft.com/office/drawing/2012/chart" uri="{CE6537A1-D6FC-4f65-9D91-7224C49458BB}"/>
              </c:extLst>
            </c:dLbl>
            <c:dLbl>
              <c:idx val="1"/>
              <c:tx>
                <c:rich>
                  <a:bodyPr/>
                  <a:lstStyle/>
                  <a:p>
                    <a:r>
                      <a:rPr lang="en-US"/>
                      <a:t>,137%</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86BD-46F8-9767-6E72F9C7B9A3}"/>
                </c:ext>
                <c:ext xmlns:c15="http://schemas.microsoft.com/office/drawing/2012/chart" uri="{CE6537A1-D6FC-4f65-9D91-7224C49458BB}"/>
              </c:extLst>
            </c:dLbl>
            <c:dLbl>
              <c:idx val="2"/>
              <c:tx>
                <c:rich>
                  <a:bodyPr/>
                  <a:lstStyle/>
                  <a:p>
                    <a:r>
                      <a:rPr lang="en-US"/>
                      <a:t>,287%</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86BD-46F8-9767-6E72F9C7B9A3}"/>
                </c:ext>
                <c:ext xmlns:c15="http://schemas.microsoft.com/office/drawing/2012/chart" uri="{CE6537A1-D6FC-4f65-9D91-7224C49458BB}"/>
              </c:extLst>
            </c:dLbl>
            <c:dLbl>
              <c:idx val="4"/>
              <c:tx>
                <c:rich>
                  <a:bodyPr/>
                  <a:lstStyle/>
                  <a:p>
                    <a:r>
                      <a:rPr lang="en-US"/>
                      <a:t>1,991%</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86BD-46F8-9767-6E72F9C7B9A3}"/>
                </c:ext>
                <c:ext xmlns:c15="http://schemas.microsoft.com/office/drawing/2012/chart" uri="{CE6537A1-D6FC-4f65-9D91-7224C49458BB}"/>
              </c:extLst>
            </c:dLbl>
            <c:dLbl>
              <c:idx val="5"/>
              <c:tx>
                <c:rich>
                  <a:bodyPr/>
                  <a:lstStyle/>
                  <a:p>
                    <a:r>
                      <a:rPr lang="en-US"/>
                      <a:t>2,968%</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86BD-46F8-9767-6E72F9C7B9A3}"/>
                </c:ext>
                <c:ext xmlns:c15="http://schemas.microsoft.com/office/drawing/2012/chart" uri="{CE6537A1-D6FC-4f65-9D91-7224C49458BB}"/>
              </c:extLst>
            </c:dLbl>
            <c:dLbl>
              <c:idx val="6"/>
              <c:tx>
                <c:rich>
                  <a:bodyPr/>
                  <a:lstStyle/>
                  <a:p>
                    <a:r>
                      <a:rPr lang="en-US"/>
                      <a:t>3,751%</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86BD-46F8-9767-6E72F9C7B9A3}"/>
                </c:ext>
                <c:ext xmlns:c15="http://schemas.microsoft.com/office/drawing/2012/chart" uri="{CE6537A1-D6FC-4f65-9D91-7224C49458BB}"/>
              </c:extLst>
            </c:dLbl>
            <c:dLbl>
              <c:idx val="7"/>
              <c:tx>
                <c:rich>
                  <a:bodyPr/>
                  <a:lstStyle/>
                  <a:p>
                    <a:r>
                      <a:rPr lang="en-US"/>
                      <a:t>4,969%</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86BD-46F8-9767-6E72F9C7B9A3}"/>
                </c:ext>
                <c:ext xmlns:c15="http://schemas.microsoft.com/office/drawing/2012/chart" uri="{CE6537A1-D6FC-4f65-9D91-7224C49458BB}"/>
              </c:extLst>
            </c:dLbl>
            <c:dLbl>
              <c:idx val="8"/>
              <c:tx>
                <c:rich>
                  <a:bodyPr/>
                  <a:lstStyle/>
                  <a:p>
                    <a:r>
                      <a:rPr lang="en-US"/>
                      <a:t>5,996%</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86BD-46F8-9767-6E72F9C7B9A3}"/>
                </c:ext>
                <c:ext xmlns:c15="http://schemas.microsoft.com/office/drawing/2012/chart" uri="{CE6537A1-D6FC-4f65-9D91-7224C49458BB}"/>
              </c:extLst>
            </c:dLbl>
            <c:dLbl>
              <c:idx val="9"/>
              <c:tx>
                <c:rich>
                  <a:bodyPr/>
                  <a:lstStyle/>
                  <a:p>
                    <a:r>
                      <a:rPr lang="en-US"/>
                      <a:t>9,938%</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86BD-46F8-9767-6E72F9C7B9A3}"/>
                </c:ext>
                <c:ext xmlns:c15="http://schemas.microsoft.com/office/drawing/2012/chart" uri="{CE6537A1-D6FC-4f65-9D91-7224C49458BB}"/>
              </c:extLst>
            </c:dLbl>
            <c:dLbl>
              <c:idx val="10"/>
              <c:tx>
                <c:rich>
                  <a:bodyPr/>
                  <a:lstStyle/>
                  <a:p>
                    <a:r>
                      <a:rPr lang="en-US"/>
                      <a:t>65,223%</a:t>
                    </a:r>
                  </a:p>
                </c:rich>
              </c:tx>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86BD-46F8-9767-6E72F9C7B9A3}"/>
                </c:ext>
                <c:ext xmlns:c15="http://schemas.microsoft.com/office/drawing/2012/chart" uri="{CE6537A1-D6FC-4f65-9D91-7224C49458BB}"/>
              </c:extLst>
            </c:dLbl>
            <c:numFmt formatCode="#.000%" sourceLinked="0"/>
            <c:spPr>
              <a:noFill/>
              <a:ln>
                <a:noFill/>
              </a:ln>
              <a:effectLst/>
            </c:spPr>
            <c:txPr>
              <a:bodyPr/>
              <a:lstStyle/>
              <a:p>
                <a:pPr>
                  <a:defRPr sz="1200" baseline="0">
                    <a:latin typeface="Times New Roman" pitchFamily="18" charset="0"/>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'2014'!$A$19:$A$30</c:f>
              <c:strCache>
                <c:ptCount val="12"/>
                <c:pt idx="0">
                  <c:v>Остали акционари</c:v>
                </c:pt>
                <c:pt idx="1">
                  <c:v>ДУИФ Кристал Инвест АД - ОМИФ Maximus fund</c:v>
                </c:pt>
                <c:pt idx="2">
                  <c:v>ДУИФ Инвест Нова АД - ОМИФ Инвест Нова</c:v>
                </c:pt>
                <c:pt idx="3">
                  <c:v>ДУИФ Полара Инвест АД - ОМИФ Привредник инвест</c:v>
                </c:pt>
                <c:pt idx="4">
                  <c:v>ЗИФ Фортуна Фонд ДД</c:v>
                </c:pt>
                <c:pt idx="5">
                  <c:v>ДУИФ Managament Solution - ОМИФ ВБ фонд</c:v>
                </c:pt>
                <c:pt idx="6">
                  <c:v>ДУИФ Managament Solution - OAIF Актива инвест фонд</c:v>
                </c:pt>
                <c:pt idx="7">
                  <c:v>Фонд за реституцију РС а.д. Бања Лука</c:v>
                </c:pt>
                <c:pt idx="8">
                  <c:v>ДУИФ Кристал Инвест АД - ОАИФ Opportunity fund</c:v>
                </c:pt>
                <c:pt idx="9">
                  <c:v>ПРЕФ а.д. Бања Лука</c:v>
                </c:pt>
                <c:pt idx="10">
                  <c:v>Град Бања Лука</c:v>
                </c:pt>
                <c:pt idx="11">
                  <c:v>УКУПНО</c:v>
                </c:pt>
              </c:strCache>
            </c:strRef>
          </c:cat>
          <c:val>
            <c:numRef>
              <c:f>'2014'!$C$19:$C$30</c:f>
              <c:numCache>
                <c:formatCode>0.00%</c:formatCode>
                <c:ptCount val="12"/>
                <c:pt idx="0">
                  <c:v>3.6900000000000002E-2</c:v>
                </c:pt>
                <c:pt idx="1">
                  <c:v>2.2000000000000001E-3</c:v>
                </c:pt>
                <c:pt idx="2">
                  <c:v>2.8999999999999998E-3</c:v>
                </c:pt>
                <c:pt idx="3">
                  <c:v>9.7000000000000003E-3</c:v>
                </c:pt>
                <c:pt idx="4">
                  <c:v>1.9900000000000001E-2</c:v>
                </c:pt>
                <c:pt idx="5">
                  <c:v>2.9700000000000001E-2</c:v>
                </c:pt>
                <c:pt idx="6">
                  <c:v>3.7499999999999999E-2</c:v>
                </c:pt>
                <c:pt idx="7">
                  <c:v>4.9699999999999994E-2</c:v>
                </c:pt>
                <c:pt idx="8">
                  <c:v>0.06</c:v>
                </c:pt>
                <c:pt idx="9">
                  <c:v>9.9299999999999999E-2</c:v>
                </c:pt>
                <c:pt idx="10">
                  <c:v>0.6522</c:v>
                </c:pt>
                <c:pt idx="11">
                  <c:v>1</c:v>
                </c:pt>
              </c:numCache>
            </c:numRef>
          </c:val>
          <c:extLst xmlns:c16r2="http://schemas.microsoft.com/office/drawing/2015/06/chart">
            <c:ext xmlns:c16="http://schemas.microsoft.com/office/drawing/2014/chart" uri="{C3380CC4-5D6E-409C-BE32-E72D297353CC}">
              <c16:uniqueId val="{00000000-3C5B-479F-BF6E-A67C9EAD16CE}"/>
            </c:ext>
          </c:extLst>
        </c:ser>
        <c:dLbls>
          <c:showLegendKey val="0"/>
          <c:showVal val="1"/>
          <c:showCatName val="0"/>
          <c:showSerName val="0"/>
          <c:showPercent val="0"/>
          <c:showBubbleSize val="0"/>
        </c:dLbls>
        <c:gapWidth val="150"/>
        <c:axId val="-1649717248"/>
        <c:axId val="-1649708544"/>
      </c:barChart>
      <c:catAx>
        <c:axId val="-1649717248"/>
        <c:scaling>
          <c:orientation val="minMax"/>
        </c:scaling>
        <c:delete val="0"/>
        <c:axPos val="l"/>
        <c:numFmt formatCode="General" sourceLinked="1"/>
        <c:majorTickMark val="out"/>
        <c:minorTickMark val="none"/>
        <c:tickLblPos val="nextTo"/>
        <c:txPr>
          <a:bodyPr/>
          <a:lstStyle/>
          <a:p>
            <a:pPr>
              <a:defRPr sz="1200">
                <a:latin typeface="Times New Roman" pitchFamily="18" charset="0"/>
                <a:cs typeface="Times New Roman" pitchFamily="18" charset="0"/>
              </a:defRPr>
            </a:pPr>
            <a:endParaRPr lang="en-US"/>
          </a:p>
        </c:txPr>
        <c:crossAx val="-1649708544"/>
        <c:crosses val="autoZero"/>
        <c:auto val="1"/>
        <c:lblAlgn val="ctr"/>
        <c:lblOffset val="100"/>
        <c:noMultiLvlLbl val="0"/>
      </c:catAx>
      <c:valAx>
        <c:axId val="-1649708544"/>
        <c:scaling>
          <c:orientation val="minMax"/>
        </c:scaling>
        <c:delete val="1"/>
        <c:axPos val="b"/>
        <c:numFmt formatCode="0.00%" sourceLinked="1"/>
        <c:majorTickMark val="out"/>
        <c:minorTickMark val="none"/>
        <c:tickLblPos val="none"/>
        <c:crossAx val="-1649717248"/>
        <c:crosses val="autoZero"/>
        <c:crossBetween val="between"/>
      </c:valAx>
    </c:plotArea>
    <c:plotVisOnly val="1"/>
    <c:dispBlanksAs val="gap"/>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627379505872834"/>
          <c:y val="3.3576642335766425E-2"/>
          <c:w val="0.72372620494127182"/>
          <c:h val="0.58253232944421751"/>
        </c:manualLayout>
      </c:layout>
      <c:lineChart>
        <c:grouping val="standard"/>
        <c:varyColors val="0"/>
        <c:ser>
          <c:idx val="0"/>
          <c:order val="0"/>
          <c:tx>
            <c:strRef>
              <c:f>Gubici!$B$6</c:f>
              <c:strCache>
                <c:ptCount val="1"/>
                <c:pt idx="0">
                  <c:v>Нефактурисана вода</c:v>
                </c:pt>
              </c:strCache>
            </c:strRef>
          </c:tx>
          <c:marker>
            <c:symbol val="none"/>
          </c:marker>
          <c:cat>
            <c:numRef>
              <c:f>Gubici!$A$18:$A$28</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Gubici!$B$18:$B$28</c:f>
              <c:numCache>
                <c:formatCode>0.00%</c:formatCode>
                <c:ptCount val="11"/>
                <c:pt idx="0">
                  <c:v>0.42359999999999998</c:v>
                </c:pt>
                <c:pt idx="1">
                  <c:v>0.42270000000000002</c:v>
                </c:pt>
                <c:pt idx="2">
                  <c:v>0.435</c:v>
                </c:pt>
                <c:pt idx="3">
                  <c:v>0.4259</c:v>
                </c:pt>
                <c:pt idx="4">
                  <c:v>0.39100000000000001</c:v>
                </c:pt>
                <c:pt idx="5">
                  <c:v>0.375</c:v>
                </c:pt>
                <c:pt idx="6">
                  <c:v>0.37</c:v>
                </c:pt>
                <c:pt idx="7">
                  <c:v>0.36830000000000002</c:v>
                </c:pt>
                <c:pt idx="8">
                  <c:v>0.36799999999999999</c:v>
                </c:pt>
                <c:pt idx="9">
                  <c:v>0.37040000000000001</c:v>
                </c:pt>
                <c:pt idx="10">
                  <c:v>0.38200000000000001</c:v>
                </c:pt>
              </c:numCache>
            </c:numRef>
          </c:val>
          <c:smooth val="0"/>
          <c:extLst xmlns:c16r2="http://schemas.microsoft.com/office/drawing/2015/06/chart">
            <c:ext xmlns:c16="http://schemas.microsoft.com/office/drawing/2014/chart" uri="{C3380CC4-5D6E-409C-BE32-E72D297353CC}">
              <c16:uniqueId val="{00000000-D2A5-48AE-843A-7038B93522DE}"/>
            </c:ext>
          </c:extLst>
        </c:ser>
        <c:ser>
          <c:idx val="1"/>
          <c:order val="1"/>
          <c:tx>
            <c:strRef>
              <c:f>Gubici!$C$6</c:f>
              <c:strCache>
                <c:ptCount val="1"/>
                <c:pt idx="0">
                  <c:v>Губици</c:v>
                </c:pt>
              </c:strCache>
            </c:strRef>
          </c:tx>
          <c:marker>
            <c:symbol val="none"/>
          </c:marker>
          <c:cat>
            <c:numRef>
              <c:f>Gubici!$A$18:$A$28</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Gubici!$C$18:$C$28</c:f>
              <c:numCache>
                <c:formatCode>0.00%</c:formatCode>
                <c:ptCount val="11"/>
                <c:pt idx="0">
                  <c:v>0.33389999999999997</c:v>
                </c:pt>
                <c:pt idx="1">
                  <c:v>0.33360000000000001</c:v>
                </c:pt>
                <c:pt idx="2">
                  <c:v>0.34499999999999997</c:v>
                </c:pt>
                <c:pt idx="3">
                  <c:v>0.32700000000000001</c:v>
                </c:pt>
                <c:pt idx="4">
                  <c:v>0.32100000000000001</c:v>
                </c:pt>
                <c:pt idx="5">
                  <c:v>0.317</c:v>
                </c:pt>
                <c:pt idx="6">
                  <c:v>0.3044</c:v>
                </c:pt>
                <c:pt idx="7">
                  <c:v>0.31</c:v>
                </c:pt>
                <c:pt idx="8">
                  <c:v>0.3014</c:v>
                </c:pt>
                <c:pt idx="9">
                  <c:v>0.3145</c:v>
                </c:pt>
                <c:pt idx="10">
                  <c:v>0.32200000000000001</c:v>
                </c:pt>
              </c:numCache>
            </c:numRef>
          </c:val>
          <c:smooth val="0"/>
          <c:extLst xmlns:c16r2="http://schemas.microsoft.com/office/drawing/2015/06/chart">
            <c:ext xmlns:c16="http://schemas.microsoft.com/office/drawing/2014/chart" uri="{C3380CC4-5D6E-409C-BE32-E72D297353CC}">
              <c16:uniqueId val="{00000001-D2A5-48AE-843A-7038B93522DE}"/>
            </c:ext>
          </c:extLst>
        </c:ser>
        <c:ser>
          <c:idx val="2"/>
          <c:order val="2"/>
          <c:tx>
            <c:strRef>
              <c:f>Gubici!$D$6</c:f>
              <c:strCache>
                <c:ptCount val="1"/>
                <c:pt idx="0">
                  <c:v>Стварни губици (IWA)</c:v>
                </c:pt>
              </c:strCache>
            </c:strRef>
          </c:tx>
          <c:marker>
            <c:symbol val="none"/>
          </c:marker>
          <c:cat>
            <c:numRef>
              <c:f>Gubici!$A$18:$A$28</c:f>
              <c:numCache>
                <c:formatCode>General</c:formatCode>
                <c:ptCount val="11"/>
                <c:pt idx="0">
                  <c:v>2010</c:v>
                </c:pt>
                <c:pt idx="1">
                  <c:v>2011</c:v>
                </c:pt>
                <c:pt idx="2">
                  <c:v>2012</c:v>
                </c:pt>
                <c:pt idx="3">
                  <c:v>2013</c:v>
                </c:pt>
                <c:pt idx="4">
                  <c:v>2014</c:v>
                </c:pt>
                <c:pt idx="5">
                  <c:v>2015</c:v>
                </c:pt>
                <c:pt idx="6">
                  <c:v>2016</c:v>
                </c:pt>
                <c:pt idx="7">
                  <c:v>2017</c:v>
                </c:pt>
                <c:pt idx="8">
                  <c:v>2018</c:v>
                </c:pt>
                <c:pt idx="9">
                  <c:v>2019</c:v>
                </c:pt>
                <c:pt idx="10">
                  <c:v>2020</c:v>
                </c:pt>
              </c:numCache>
            </c:numRef>
          </c:cat>
          <c:val>
            <c:numRef>
              <c:f>Gubici!$D$18:$D$28</c:f>
              <c:numCache>
                <c:formatCode>0.00%</c:formatCode>
                <c:ptCount val="11"/>
                <c:pt idx="0">
                  <c:v>0.30149999999999999</c:v>
                </c:pt>
                <c:pt idx="1">
                  <c:v>0.30099999999999999</c:v>
                </c:pt>
                <c:pt idx="2">
                  <c:v>0.30930000000000002</c:v>
                </c:pt>
                <c:pt idx="3">
                  <c:v>0.30099999999999999</c:v>
                </c:pt>
                <c:pt idx="4">
                  <c:v>0.30020000000000002</c:v>
                </c:pt>
                <c:pt idx="5">
                  <c:v>0.29010000000000002</c:v>
                </c:pt>
                <c:pt idx="6">
                  <c:v>0.2747</c:v>
                </c:pt>
                <c:pt idx="7">
                  <c:v>0.2737</c:v>
                </c:pt>
                <c:pt idx="8">
                  <c:v>0.27850000000000003</c:v>
                </c:pt>
                <c:pt idx="9">
                  <c:v>0.2923</c:v>
                </c:pt>
                <c:pt idx="10">
                  <c:v>0.3</c:v>
                </c:pt>
              </c:numCache>
            </c:numRef>
          </c:val>
          <c:smooth val="0"/>
          <c:extLst xmlns:c16r2="http://schemas.microsoft.com/office/drawing/2015/06/chart">
            <c:ext xmlns:c16="http://schemas.microsoft.com/office/drawing/2014/chart" uri="{C3380CC4-5D6E-409C-BE32-E72D297353CC}">
              <c16:uniqueId val="{00000002-D2A5-48AE-843A-7038B93522DE}"/>
            </c:ext>
          </c:extLst>
        </c:ser>
        <c:dLbls>
          <c:showLegendKey val="0"/>
          <c:showVal val="0"/>
          <c:showCatName val="0"/>
          <c:showSerName val="0"/>
          <c:showPercent val="0"/>
          <c:showBubbleSize val="0"/>
        </c:dLbls>
        <c:smooth val="0"/>
        <c:axId val="-1649718880"/>
        <c:axId val="-1649716704"/>
      </c:lineChart>
      <c:catAx>
        <c:axId val="-1649718880"/>
        <c:scaling>
          <c:orientation val="minMax"/>
        </c:scaling>
        <c:delete val="0"/>
        <c:axPos val="b"/>
        <c:numFmt formatCode="General" sourceLinked="1"/>
        <c:majorTickMark val="none"/>
        <c:minorTickMark val="none"/>
        <c:tickLblPos val="nextTo"/>
        <c:crossAx val="-1649716704"/>
        <c:crosses val="autoZero"/>
        <c:auto val="1"/>
        <c:lblAlgn val="ctr"/>
        <c:lblOffset val="100"/>
        <c:noMultiLvlLbl val="0"/>
      </c:catAx>
      <c:valAx>
        <c:axId val="-1649716704"/>
        <c:scaling>
          <c:orientation val="minMax"/>
          <c:max val="0.60000000000000064"/>
          <c:min val="0.25"/>
        </c:scaling>
        <c:delete val="0"/>
        <c:axPos val="l"/>
        <c:majorGridlines/>
        <c:numFmt formatCode="0%" sourceLinked="0"/>
        <c:majorTickMark val="none"/>
        <c:minorTickMark val="none"/>
        <c:tickLblPos val="nextTo"/>
        <c:txPr>
          <a:bodyPr/>
          <a:lstStyle/>
          <a:p>
            <a:pPr>
              <a:defRPr>
                <a:solidFill>
                  <a:schemeClr val="tx2"/>
                </a:solidFill>
              </a:defRPr>
            </a:pPr>
            <a:endParaRPr lang="en-US"/>
          </a:p>
        </c:txPr>
        <c:crossAx val="-1649718880"/>
        <c:crosses val="autoZero"/>
        <c:crossBetween val="between"/>
      </c:valAx>
      <c:dTable>
        <c:showHorzBorder val="1"/>
        <c:showVertBorder val="1"/>
        <c:showOutline val="1"/>
        <c:showKeys val="1"/>
        <c:txPr>
          <a:bodyPr/>
          <a:lstStyle/>
          <a:p>
            <a:pPr rtl="0">
              <a:defRPr>
                <a:solidFill>
                  <a:schemeClr val="tx2"/>
                </a:solidFill>
              </a:defRPr>
            </a:pPr>
            <a:endParaRPr lang="en-US"/>
          </a:p>
        </c:txPr>
      </c:dTable>
      <c:spPr>
        <a:solidFill>
          <a:schemeClr val="bg1">
            <a:lumMod val="95000"/>
          </a:schemeClr>
        </a:solidFill>
      </c:spPr>
    </c:plotArea>
    <c:plotVisOnly val="1"/>
    <c:dispBlanksAs val="gap"/>
    <c:showDLblsOverMax val="0"/>
  </c:chart>
  <c:spPr>
    <a:solidFill>
      <a:schemeClr val="bg1">
        <a:lumMod val="95000"/>
      </a:schemeClr>
    </a:solidFill>
  </c:spPr>
  <c:txPr>
    <a:bodyPr/>
    <a:lstStyle/>
    <a:p>
      <a:pPr>
        <a:defRPr sz="1200">
          <a:solidFill>
            <a:srgbClr val="FF0000"/>
          </a:solidFill>
          <a:latin typeface="Times New Roman" pitchFamily="18" charset="0"/>
          <a:cs typeface="Times New Roman" pitchFamily="18" charset="0"/>
        </a:defRPr>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5E138DD-CD2B-4BEE-9D1B-F829B577B8E9}" type="doc">
      <dgm:prSet loTypeId="urn:microsoft.com/office/officeart/2005/8/layout/orgChart1" loCatId="hierarchy" qsTypeId="urn:microsoft.com/office/officeart/2005/8/quickstyle/simple5" qsCatId="simple" csTypeId="urn:microsoft.com/office/officeart/2005/8/colors/accent1_1" csCatId="accent1" phldr="1"/>
      <dgm:spPr/>
      <dgm:t>
        <a:bodyPr/>
        <a:lstStyle/>
        <a:p>
          <a:endParaRPr lang="en-US"/>
        </a:p>
      </dgm:t>
    </dgm:pt>
    <dgm:pt modelId="{B8E5C392-4DA6-4A81-9D85-0845DC4FDE35}">
      <dgm:prSet phldrT="[Text]" custT="1"/>
      <dgm:spPr/>
      <dgm:t>
        <a:bodyPr/>
        <a:lstStyle/>
        <a:p>
          <a:pPr algn="ctr"/>
          <a:r>
            <a:rPr lang="sr-Cyrl-RS" sz="1100" b="1">
              <a:latin typeface="Times New Roman" pitchFamily="18" charset="0"/>
              <a:ea typeface="Verdana" pitchFamily="34" charset="0"/>
              <a:cs typeface="Times New Roman" pitchFamily="18" charset="0"/>
            </a:rPr>
            <a:t>ДИРЕКТОР</a:t>
          </a:r>
          <a:endParaRPr lang="en-US" sz="1100" b="1">
            <a:latin typeface="Times New Roman" pitchFamily="18" charset="0"/>
            <a:ea typeface="Verdana" pitchFamily="34" charset="0"/>
            <a:cs typeface="Times New Roman" pitchFamily="18" charset="0"/>
          </a:endParaRPr>
        </a:p>
      </dgm:t>
    </dgm:pt>
    <dgm:pt modelId="{D72BAB97-1DAD-4326-AE1C-AAAFEEB444EA}" type="parTrans" cxnId="{1F578FD5-E68A-4E75-97A6-15EC6BF6B36D}">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448AA99C-78BE-487E-BE5D-CCBE417230D6}" type="sibTrans" cxnId="{1F578FD5-E68A-4E75-97A6-15EC6BF6B36D}">
      <dgm:prSet/>
      <dgm:spPr/>
      <dgm:t>
        <a:bodyPr/>
        <a:lstStyle/>
        <a:p>
          <a:pPr algn="ctr"/>
          <a:endParaRPr lang="en-US">
            <a:solidFill>
              <a:schemeClr val="tx2"/>
            </a:solidFill>
            <a:latin typeface="Times New Roman" pitchFamily="18" charset="0"/>
            <a:cs typeface="Times New Roman" pitchFamily="18" charset="0"/>
          </a:endParaRPr>
        </a:p>
      </dgm:t>
    </dgm:pt>
    <dgm:pt modelId="{54B3512A-51BF-42A2-ACB0-0DA9EB47CC2C}">
      <dgm:prSet phldrT="[Text]" custT="1"/>
      <dgm:spPr/>
      <dgm:t>
        <a:bodyPr/>
        <a:lstStyle/>
        <a:p>
          <a:pPr algn="ctr"/>
          <a:r>
            <a:rPr lang="sr-Cyrl-RS" sz="900">
              <a:latin typeface="Times New Roman" pitchFamily="18" charset="0"/>
              <a:ea typeface="Verdana" pitchFamily="34" charset="0"/>
              <a:cs typeface="Times New Roman" pitchFamily="18" charset="0"/>
            </a:rPr>
            <a:t>ИЗВРШНИ ДИРЕКТОР ЗА ТЕХНИЧКЕ ПОСЛОВЕ</a:t>
          </a:r>
          <a:endParaRPr lang="en-US" sz="900">
            <a:latin typeface="Times New Roman" pitchFamily="18" charset="0"/>
            <a:ea typeface="Verdana" pitchFamily="34" charset="0"/>
            <a:cs typeface="Times New Roman" pitchFamily="18" charset="0"/>
          </a:endParaRPr>
        </a:p>
      </dgm:t>
    </dgm:pt>
    <dgm:pt modelId="{117D05B5-8987-4B60-B73F-6B6B69EAF7B2}" type="parTrans" cxnId="{9B9A2E3F-4E5B-4CDE-8335-83585794A956}">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A13DAA59-02EC-42C6-BE40-B7A8A5569BC2}" type="sibTrans" cxnId="{9B9A2E3F-4E5B-4CDE-8335-83585794A956}">
      <dgm:prSet/>
      <dgm:spPr/>
      <dgm:t>
        <a:bodyPr/>
        <a:lstStyle/>
        <a:p>
          <a:pPr algn="ctr"/>
          <a:endParaRPr lang="en-US">
            <a:solidFill>
              <a:schemeClr val="tx2"/>
            </a:solidFill>
            <a:latin typeface="Times New Roman" pitchFamily="18" charset="0"/>
            <a:cs typeface="Times New Roman" pitchFamily="18" charset="0"/>
          </a:endParaRPr>
        </a:p>
      </dgm:t>
    </dgm:pt>
    <dgm:pt modelId="{7302A806-47EC-4DB7-86F6-224553E04C16}">
      <dgm:prSet phldrT="[Text]" custT="1"/>
      <dgm:spPr/>
      <dgm:t>
        <a:bodyPr/>
        <a:lstStyle/>
        <a:p>
          <a:pPr algn="ctr"/>
          <a:r>
            <a:rPr lang="sr-Cyrl-RS" sz="900">
              <a:latin typeface="Times New Roman" pitchFamily="18" charset="0"/>
              <a:ea typeface="Verdana" pitchFamily="34" charset="0"/>
              <a:cs typeface="Times New Roman" pitchFamily="18" charset="0"/>
            </a:rPr>
            <a:t>ИЗВРШНИ ДИРЕКТОР ЗА ЕКОНОМСКЕ ПОСЛОВЕ</a:t>
          </a:r>
          <a:endParaRPr lang="en-US" sz="900">
            <a:latin typeface="Times New Roman" pitchFamily="18" charset="0"/>
            <a:ea typeface="Verdana" pitchFamily="34" charset="0"/>
            <a:cs typeface="Times New Roman" pitchFamily="18" charset="0"/>
          </a:endParaRPr>
        </a:p>
      </dgm:t>
    </dgm:pt>
    <dgm:pt modelId="{DFB60BBC-333D-494C-8C9E-AA3C52CCEC74}" type="parTrans" cxnId="{926C67FE-CB90-48AE-A8F2-C1CE166D5F27}">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45E3E6BA-AC8B-4430-8EFA-CDB6C82928D7}" type="sibTrans" cxnId="{926C67FE-CB90-48AE-A8F2-C1CE166D5F27}">
      <dgm:prSet/>
      <dgm:spPr/>
      <dgm:t>
        <a:bodyPr/>
        <a:lstStyle/>
        <a:p>
          <a:pPr algn="ctr"/>
          <a:endParaRPr lang="en-US">
            <a:solidFill>
              <a:schemeClr val="tx2"/>
            </a:solidFill>
            <a:latin typeface="Times New Roman" pitchFamily="18" charset="0"/>
            <a:cs typeface="Times New Roman" pitchFamily="18" charset="0"/>
          </a:endParaRPr>
        </a:p>
      </dgm:t>
    </dgm:pt>
    <dgm:pt modelId="{8DBD6D12-BE55-4DB3-AF10-7C64BCF9D706}">
      <dgm:prSet phldrT="[Text]" custT="1"/>
      <dgm:spPr/>
      <dgm:t>
        <a:bodyPr/>
        <a:lstStyle/>
        <a:p>
          <a:pPr algn="ctr"/>
          <a:r>
            <a:rPr lang="sr-Cyrl-RS" sz="900">
              <a:latin typeface="Times New Roman" pitchFamily="18" charset="0"/>
              <a:ea typeface="Verdana" pitchFamily="34" charset="0"/>
              <a:cs typeface="Times New Roman" pitchFamily="18" charset="0"/>
            </a:rPr>
            <a:t>СЕКТОР РАЗВОЈА</a:t>
          </a:r>
          <a:endParaRPr lang="en-US" sz="900">
            <a:latin typeface="Times New Roman" pitchFamily="18" charset="0"/>
            <a:ea typeface="Verdana" pitchFamily="34" charset="0"/>
            <a:cs typeface="Times New Roman" pitchFamily="18" charset="0"/>
          </a:endParaRPr>
        </a:p>
      </dgm:t>
    </dgm:pt>
    <dgm:pt modelId="{94174E34-F31B-469B-804C-19F8B0577BDB}" type="parTrans" cxnId="{EDA26F46-CE2E-4360-BB53-0A4723A3EB40}">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2B6947D7-B1FD-428F-AAF2-37A3A102A9C1}" type="sibTrans" cxnId="{EDA26F46-CE2E-4360-BB53-0A4723A3EB40}">
      <dgm:prSet/>
      <dgm:spPr/>
      <dgm:t>
        <a:bodyPr/>
        <a:lstStyle/>
        <a:p>
          <a:pPr algn="ctr"/>
          <a:endParaRPr lang="en-US">
            <a:solidFill>
              <a:schemeClr val="tx2"/>
            </a:solidFill>
            <a:latin typeface="Times New Roman" pitchFamily="18" charset="0"/>
            <a:cs typeface="Times New Roman" pitchFamily="18" charset="0"/>
          </a:endParaRPr>
        </a:p>
      </dgm:t>
    </dgm:pt>
    <dgm:pt modelId="{D051651C-8A3C-4A9E-BDFA-5F3073479D36}">
      <dgm:prSet phldrT="[Text]" custT="1"/>
      <dgm:spPr/>
      <dgm:t>
        <a:bodyPr/>
        <a:lstStyle/>
        <a:p>
          <a:pPr algn="ctr"/>
          <a:r>
            <a:rPr lang="sr-Cyrl-RS" sz="900">
              <a:latin typeface="Times New Roman" pitchFamily="18" charset="0"/>
              <a:ea typeface="Verdana" pitchFamily="34" charset="0"/>
              <a:cs typeface="Times New Roman" pitchFamily="18" charset="0"/>
            </a:rPr>
            <a:t>СЕКТОР КВАЛИТЕТА ВОДЕ И ЕКОЛОГИЈЕ</a:t>
          </a:r>
          <a:endParaRPr lang="en-US" sz="900">
            <a:latin typeface="Times New Roman" pitchFamily="18" charset="0"/>
            <a:ea typeface="Verdana" pitchFamily="34" charset="0"/>
            <a:cs typeface="Times New Roman" pitchFamily="18" charset="0"/>
          </a:endParaRPr>
        </a:p>
      </dgm:t>
    </dgm:pt>
    <dgm:pt modelId="{A7C22230-0EB6-4FD3-82F7-4DD0A40B1B38}" type="parTrans" cxnId="{E77FF12D-7B79-465A-936A-CECA8497E00B}">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FEE3471C-B1BC-4909-9DCB-D2F8E851E411}" type="sibTrans" cxnId="{E77FF12D-7B79-465A-936A-CECA8497E00B}">
      <dgm:prSet/>
      <dgm:spPr/>
      <dgm:t>
        <a:bodyPr/>
        <a:lstStyle/>
        <a:p>
          <a:pPr algn="ctr"/>
          <a:endParaRPr lang="en-US">
            <a:solidFill>
              <a:schemeClr val="tx2"/>
            </a:solidFill>
            <a:latin typeface="Times New Roman" pitchFamily="18" charset="0"/>
            <a:cs typeface="Times New Roman" pitchFamily="18" charset="0"/>
          </a:endParaRPr>
        </a:p>
      </dgm:t>
    </dgm:pt>
    <dgm:pt modelId="{8EF249D2-36E4-4D6C-928F-C721A041DFD0}">
      <dgm:prSet phldrT="[Text]" custT="1"/>
      <dgm:spPr/>
      <dgm:t>
        <a:bodyPr/>
        <a:lstStyle/>
        <a:p>
          <a:pPr algn="ctr"/>
          <a:r>
            <a:rPr lang="sr-Cyrl-RS" sz="900">
              <a:latin typeface="Times New Roman" pitchFamily="18" charset="0"/>
              <a:ea typeface="Verdana" pitchFamily="34" charset="0"/>
              <a:cs typeface="Times New Roman" pitchFamily="18" charset="0"/>
            </a:rPr>
            <a:t>СЕКТОР ОДРЖАВАЊА</a:t>
          </a:r>
          <a:endParaRPr lang="en-US" sz="900">
            <a:latin typeface="Times New Roman" pitchFamily="18" charset="0"/>
            <a:ea typeface="Verdana" pitchFamily="34" charset="0"/>
            <a:cs typeface="Times New Roman" pitchFamily="18" charset="0"/>
          </a:endParaRPr>
        </a:p>
      </dgm:t>
    </dgm:pt>
    <dgm:pt modelId="{3680A53F-1698-4A16-ADB9-FEA577BA9F53}" type="parTrans" cxnId="{BCBEB3C9-6DC8-4156-8B73-ACCAC8BAFFDD}">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691B8FC0-1C38-473A-AF12-F682F0957FB8}" type="sibTrans" cxnId="{BCBEB3C9-6DC8-4156-8B73-ACCAC8BAFFDD}">
      <dgm:prSet/>
      <dgm:spPr/>
      <dgm:t>
        <a:bodyPr/>
        <a:lstStyle/>
        <a:p>
          <a:pPr algn="ctr"/>
          <a:endParaRPr lang="en-US">
            <a:solidFill>
              <a:schemeClr val="tx2"/>
            </a:solidFill>
            <a:latin typeface="Times New Roman" pitchFamily="18" charset="0"/>
            <a:cs typeface="Times New Roman" pitchFamily="18" charset="0"/>
          </a:endParaRPr>
        </a:p>
      </dgm:t>
    </dgm:pt>
    <dgm:pt modelId="{76C62562-ADA3-4B6D-AAA8-2CC285EF8554}">
      <dgm:prSet phldrT="[Text]" custT="1"/>
      <dgm:spPr/>
      <dgm:t>
        <a:bodyPr/>
        <a:lstStyle/>
        <a:p>
          <a:pPr algn="ctr"/>
          <a:r>
            <a:rPr lang="sr-Cyrl-RS" sz="900">
              <a:latin typeface="Times New Roman" pitchFamily="18" charset="0"/>
              <a:ea typeface="Verdana" pitchFamily="34" charset="0"/>
              <a:cs typeface="Times New Roman" pitchFamily="18" charset="0"/>
            </a:rPr>
            <a:t>СЕКТОР ПРОИЗВОДЊЕ И ДИСТРИБУЦИЈЕ ВОДЕ</a:t>
          </a:r>
          <a:endParaRPr lang="en-US" sz="900">
            <a:latin typeface="Times New Roman" pitchFamily="18" charset="0"/>
            <a:ea typeface="Verdana" pitchFamily="34" charset="0"/>
            <a:cs typeface="Times New Roman" pitchFamily="18" charset="0"/>
          </a:endParaRPr>
        </a:p>
      </dgm:t>
    </dgm:pt>
    <dgm:pt modelId="{65944F67-D7D4-496C-BA64-53949F86ED82}" type="parTrans" cxnId="{33AEF46F-647C-4402-8FCC-5D15864DA3ED}">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332F50CF-F708-4F74-A351-A8BE1D30D436}" type="sibTrans" cxnId="{33AEF46F-647C-4402-8FCC-5D15864DA3ED}">
      <dgm:prSet/>
      <dgm:spPr/>
      <dgm:t>
        <a:bodyPr/>
        <a:lstStyle/>
        <a:p>
          <a:pPr algn="ctr"/>
          <a:endParaRPr lang="en-US">
            <a:solidFill>
              <a:schemeClr val="tx2"/>
            </a:solidFill>
            <a:latin typeface="Times New Roman" pitchFamily="18" charset="0"/>
            <a:cs typeface="Times New Roman" pitchFamily="18" charset="0"/>
          </a:endParaRPr>
        </a:p>
      </dgm:t>
    </dgm:pt>
    <dgm:pt modelId="{C4E3EAC9-A23A-4F46-9067-E8FF8E8A6DE4}">
      <dgm:prSet phldrT="[Text]" custT="1"/>
      <dgm:spPr/>
      <dgm:t>
        <a:bodyPr/>
        <a:lstStyle/>
        <a:p>
          <a:pPr algn="ctr"/>
          <a:r>
            <a:rPr lang="sr-Cyrl-RS" sz="900">
              <a:latin typeface="Times New Roman" pitchFamily="18" charset="0"/>
              <a:ea typeface="Verdana" pitchFamily="34" charset="0"/>
              <a:cs typeface="Times New Roman" pitchFamily="18" charset="0"/>
            </a:rPr>
            <a:t>СЕКТОР ЗА ФИНАНСИЈСКЕ ПОСЛОВЕ</a:t>
          </a:r>
          <a:endParaRPr lang="en-US" sz="900">
            <a:latin typeface="Times New Roman" pitchFamily="18" charset="0"/>
            <a:ea typeface="Verdana" pitchFamily="34" charset="0"/>
            <a:cs typeface="Times New Roman" pitchFamily="18" charset="0"/>
          </a:endParaRPr>
        </a:p>
      </dgm:t>
    </dgm:pt>
    <dgm:pt modelId="{431E05AF-20C1-430E-97C4-332F8339528D}" type="parTrans" cxnId="{9517351C-C414-4945-881B-4F354F7F7A3C}">
      <dgm:prSet/>
      <dgm:spPr/>
      <dgm:t>
        <a:bodyPr/>
        <a:lstStyle/>
        <a:p>
          <a:pPr algn="ctr"/>
          <a:endParaRPr lang="en-US"/>
        </a:p>
      </dgm:t>
    </dgm:pt>
    <dgm:pt modelId="{EDE72331-179B-4EB9-BD0C-709E3F764D90}" type="sibTrans" cxnId="{9517351C-C414-4945-881B-4F354F7F7A3C}">
      <dgm:prSet/>
      <dgm:spPr/>
      <dgm:t>
        <a:bodyPr/>
        <a:lstStyle/>
        <a:p>
          <a:pPr algn="ctr"/>
          <a:endParaRPr lang="en-US">
            <a:solidFill>
              <a:schemeClr val="tx2"/>
            </a:solidFill>
            <a:latin typeface="Times New Roman" pitchFamily="18" charset="0"/>
            <a:cs typeface="Times New Roman" pitchFamily="18" charset="0"/>
          </a:endParaRPr>
        </a:p>
      </dgm:t>
    </dgm:pt>
    <dgm:pt modelId="{911B44F7-5D9D-4AA1-ABE3-EDA0C90AB6C6}">
      <dgm:prSet phldrT="[Text]" custT="1"/>
      <dgm:spPr/>
      <dgm:t>
        <a:bodyPr/>
        <a:lstStyle/>
        <a:p>
          <a:pPr algn="ctr"/>
          <a:r>
            <a:rPr lang="sr-Cyrl-RS" sz="900">
              <a:latin typeface="Times New Roman" pitchFamily="18" charset="0"/>
              <a:ea typeface="Verdana" pitchFamily="34" charset="0"/>
              <a:cs typeface="Times New Roman" pitchFamily="18" charset="0"/>
            </a:rPr>
            <a:t>СЕКТОР ЗА КОМЕРЦИЈАЛНЕ ПОСЛОВЕ</a:t>
          </a:r>
          <a:endParaRPr lang="en-US" sz="900">
            <a:latin typeface="Times New Roman" pitchFamily="18" charset="0"/>
            <a:ea typeface="Verdana" pitchFamily="34" charset="0"/>
            <a:cs typeface="Times New Roman" pitchFamily="18" charset="0"/>
          </a:endParaRPr>
        </a:p>
      </dgm:t>
    </dgm:pt>
    <dgm:pt modelId="{804B6A49-2B92-4CA1-B73A-7452F067D004}" type="parTrans" cxnId="{E42C20C9-9EB7-479E-9BAE-170A124BABF0}">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FD553F8F-EA56-41CD-9C36-010BFCD1BF01}" type="sibTrans" cxnId="{E42C20C9-9EB7-479E-9BAE-170A124BABF0}">
      <dgm:prSet/>
      <dgm:spPr/>
      <dgm:t>
        <a:bodyPr/>
        <a:lstStyle/>
        <a:p>
          <a:pPr algn="ctr"/>
          <a:endParaRPr lang="en-US">
            <a:solidFill>
              <a:schemeClr val="tx2"/>
            </a:solidFill>
            <a:latin typeface="Times New Roman" pitchFamily="18" charset="0"/>
            <a:cs typeface="Times New Roman" pitchFamily="18" charset="0"/>
          </a:endParaRPr>
        </a:p>
      </dgm:t>
    </dgm:pt>
    <dgm:pt modelId="{23993E72-2878-4B04-8355-2AC03A7B45F5}">
      <dgm:prSet phldrT="[Text]" custT="1"/>
      <dgm:spPr/>
      <dgm:t>
        <a:bodyPr/>
        <a:lstStyle/>
        <a:p>
          <a:pPr algn="ctr"/>
          <a:r>
            <a:rPr lang="sr-Cyrl-BA" sz="900">
              <a:latin typeface="Times New Roman" pitchFamily="18" charset="0"/>
              <a:ea typeface="Verdana" pitchFamily="34" charset="0"/>
              <a:cs typeface="Times New Roman" pitchFamily="18" charset="0"/>
            </a:rPr>
            <a:t>ИЗВРШНИ ДИРЕКТОР ЗА </a:t>
          </a:r>
          <a:r>
            <a:rPr lang="sr-Cyrl-RS" sz="900">
              <a:latin typeface="Times New Roman" pitchFamily="18" charset="0"/>
              <a:ea typeface="Verdana" pitchFamily="34" charset="0"/>
              <a:cs typeface="Times New Roman" pitchFamily="18" charset="0"/>
            </a:rPr>
            <a:t>ПРАВНЕ И ОПШТЕ ПОСЛОВЕ</a:t>
          </a:r>
          <a:endParaRPr lang="en-US" sz="900">
            <a:latin typeface="Times New Roman" pitchFamily="18" charset="0"/>
            <a:ea typeface="Verdana" pitchFamily="34" charset="0"/>
            <a:cs typeface="Times New Roman" pitchFamily="18" charset="0"/>
          </a:endParaRPr>
        </a:p>
      </dgm:t>
    </dgm:pt>
    <dgm:pt modelId="{72ECEA1B-DB1E-44C2-A434-222ABB9AFBAA}" type="parTrans" cxnId="{C4963492-5118-47F8-BB87-F187447862C2}">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FE4917F9-34D0-4F99-9796-F8DCC55F64FD}" type="sibTrans" cxnId="{C4963492-5118-47F8-BB87-F187447862C2}">
      <dgm:prSet/>
      <dgm:spPr/>
      <dgm:t>
        <a:bodyPr/>
        <a:lstStyle/>
        <a:p>
          <a:pPr algn="ctr"/>
          <a:endParaRPr lang="en-US">
            <a:solidFill>
              <a:schemeClr val="tx2"/>
            </a:solidFill>
            <a:latin typeface="Times New Roman" pitchFamily="18" charset="0"/>
            <a:cs typeface="Times New Roman" pitchFamily="18" charset="0"/>
          </a:endParaRPr>
        </a:p>
      </dgm:t>
    </dgm:pt>
    <dgm:pt modelId="{0D3C69C0-E799-4B8A-9BAB-4000C918C5C5}">
      <dgm:prSet phldrT="[Text]" custT="1"/>
      <dgm:spPr/>
      <dgm:t>
        <a:bodyPr/>
        <a:lstStyle/>
        <a:p>
          <a:pPr algn="ctr"/>
          <a:r>
            <a:rPr lang="sr-Cyrl-RS" sz="900">
              <a:latin typeface="Times New Roman" pitchFamily="18" charset="0"/>
              <a:ea typeface="Verdana" pitchFamily="34" charset="0"/>
              <a:cs typeface="Times New Roman" pitchFamily="18" charset="0"/>
            </a:rPr>
            <a:t>ОДЈЕЉЕЊЕ ЗА ИНТЕРНУ КОНТРОЛУ, ПЛАН И АНАЛИЗУ</a:t>
          </a:r>
        </a:p>
      </dgm:t>
    </dgm:pt>
    <dgm:pt modelId="{95A9C15A-6FC9-40A8-B2BE-29FFB224C3D9}" type="parTrans" cxnId="{448C1F14-791C-46D5-B14B-1E6B9BA6A429}">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B7D6A1E3-4F96-4DE8-A550-7C3EA862DBAD}" type="sibTrans" cxnId="{448C1F14-791C-46D5-B14B-1E6B9BA6A429}">
      <dgm:prSet/>
      <dgm:spPr/>
      <dgm:t>
        <a:bodyPr/>
        <a:lstStyle/>
        <a:p>
          <a:pPr algn="ctr"/>
          <a:endParaRPr lang="en-US">
            <a:solidFill>
              <a:schemeClr val="tx2"/>
            </a:solidFill>
            <a:latin typeface="Times New Roman" pitchFamily="18" charset="0"/>
            <a:cs typeface="Times New Roman" pitchFamily="18" charset="0"/>
          </a:endParaRPr>
        </a:p>
      </dgm:t>
    </dgm:pt>
    <dgm:pt modelId="{5A572C56-3E2F-4CA3-8AE9-0F06D9BB2BB1}">
      <dgm:prSet phldrT="[Text]" custT="1"/>
      <dgm:spPr/>
      <dgm:t>
        <a:bodyPr/>
        <a:lstStyle/>
        <a:p>
          <a:pPr algn="ctr"/>
          <a:r>
            <a:rPr lang="sr-Cyrl-RS" sz="900">
              <a:latin typeface="Times New Roman" pitchFamily="18" charset="0"/>
              <a:ea typeface="Verdana" pitchFamily="34" charset="0"/>
              <a:cs typeface="Times New Roman" pitchFamily="18" charset="0"/>
            </a:rPr>
            <a:t>ОДЈЕЉЕЊЕ ЗА ИНФОРМАЦИОНЕ ТЕХНОЛОГИЈЕ     </a:t>
          </a:r>
          <a:endParaRPr lang="en-US" sz="900">
            <a:latin typeface="Times New Roman" pitchFamily="18" charset="0"/>
            <a:ea typeface="Verdana" pitchFamily="34" charset="0"/>
            <a:cs typeface="Times New Roman" pitchFamily="18" charset="0"/>
          </a:endParaRPr>
        </a:p>
      </dgm:t>
    </dgm:pt>
    <dgm:pt modelId="{C0D5FEE2-43F0-40DC-8C2F-AB603D1FCA02}" type="parTrans" cxnId="{67C464A0-859C-4F49-9F95-60E66A8AB843}">
      <dgm:prSet/>
      <dgm:spPr/>
      <dgm:t>
        <a:bodyPr/>
        <a:lstStyle/>
        <a:p>
          <a:pPr algn="ctr"/>
          <a:endParaRPr lang="en-US" sz="700">
            <a:solidFill>
              <a:schemeClr val="tx2"/>
            </a:solidFill>
            <a:latin typeface="Times New Roman" pitchFamily="18" charset="0"/>
            <a:ea typeface="Verdana" pitchFamily="34" charset="0"/>
            <a:cs typeface="Times New Roman" pitchFamily="18" charset="0"/>
          </a:endParaRPr>
        </a:p>
      </dgm:t>
    </dgm:pt>
    <dgm:pt modelId="{D1440BBC-4F26-4FB8-9DE1-9DC24D03D6AA}" type="sibTrans" cxnId="{67C464A0-859C-4F49-9F95-60E66A8AB843}">
      <dgm:prSet/>
      <dgm:spPr/>
      <dgm:t>
        <a:bodyPr/>
        <a:lstStyle/>
        <a:p>
          <a:pPr algn="ctr"/>
          <a:endParaRPr lang="en-US">
            <a:solidFill>
              <a:schemeClr val="tx2"/>
            </a:solidFill>
            <a:latin typeface="Times New Roman" pitchFamily="18" charset="0"/>
            <a:cs typeface="Times New Roman" pitchFamily="18" charset="0"/>
          </a:endParaRPr>
        </a:p>
      </dgm:t>
    </dgm:pt>
    <dgm:pt modelId="{5E2272F1-67E9-4B9D-B204-3338893A4292}">
      <dgm:prSet phldrT="[Text]" custT="1"/>
      <dgm:spPr/>
      <dgm:t>
        <a:bodyPr/>
        <a:lstStyle/>
        <a:p>
          <a:pPr algn="ctr"/>
          <a:r>
            <a:rPr lang="sr-Cyrl-RS" sz="1100" b="1">
              <a:latin typeface="Times New Roman" pitchFamily="18" charset="0"/>
              <a:ea typeface="Verdana" pitchFamily="34" charset="0"/>
              <a:cs typeface="Times New Roman" pitchFamily="18" charset="0"/>
            </a:rPr>
            <a:t>УПРАВА ДРУШТВА</a:t>
          </a:r>
          <a:endParaRPr lang="en-US" sz="1100" b="1">
            <a:latin typeface="Times New Roman" pitchFamily="18" charset="0"/>
            <a:ea typeface="Verdana" pitchFamily="34" charset="0"/>
            <a:cs typeface="Times New Roman" pitchFamily="18" charset="0"/>
          </a:endParaRPr>
        </a:p>
      </dgm:t>
    </dgm:pt>
    <dgm:pt modelId="{853DCACD-B7B3-4835-915A-AD9E4BDC016B}" type="parTrans" cxnId="{4941A666-8887-41B0-9047-E5ADBF38A608}">
      <dgm:prSet/>
      <dgm:spPr/>
      <dgm:t>
        <a:bodyPr/>
        <a:lstStyle/>
        <a:p>
          <a:pPr algn="ctr"/>
          <a:endParaRPr lang="en-US">
            <a:solidFill>
              <a:schemeClr val="tx2"/>
            </a:solidFill>
            <a:latin typeface="Times New Roman" pitchFamily="18" charset="0"/>
            <a:cs typeface="Times New Roman" pitchFamily="18" charset="0"/>
          </a:endParaRPr>
        </a:p>
      </dgm:t>
    </dgm:pt>
    <dgm:pt modelId="{3AF7F0BA-E5D4-4807-8601-B87D226616D3}" type="sibTrans" cxnId="{4941A666-8887-41B0-9047-E5ADBF38A608}">
      <dgm:prSet/>
      <dgm:spPr/>
      <dgm:t>
        <a:bodyPr/>
        <a:lstStyle/>
        <a:p>
          <a:pPr algn="ctr"/>
          <a:endParaRPr lang="en-US">
            <a:solidFill>
              <a:schemeClr val="tx2"/>
            </a:solidFill>
            <a:latin typeface="Times New Roman" pitchFamily="18" charset="0"/>
            <a:cs typeface="Times New Roman" pitchFamily="18" charset="0"/>
          </a:endParaRPr>
        </a:p>
      </dgm:t>
    </dgm:pt>
    <dgm:pt modelId="{7AD4AA89-FF42-4295-864C-0B7E6015941D}">
      <dgm:prSet phldrT="[Text]" custT="1"/>
      <dgm:spPr/>
      <dgm:t>
        <a:bodyPr/>
        <a:lstStyle/>
        <a:p>
          <a:pPr algn="ctr"/>
          <a:r>
            <a:rPr lang="sr-Cyrl-BA" sz="900">
              <a:latin typeface="Times New Roman" pitchFamily="18" charset="0"/>
              <a:ea typeface="Verdana" pitchFamily="34" charset="0"/>
              <a:cs typeface="Times New Roman" pitchFamily="18" charset="0"/>
            </a:rPr>
            <a:t>СЕКТОР ЗА ПРАВНЕ И ОПШТЕ ПОСЛОВЕ</a:t>
          </a:r>
          <a:endParaRPr lang="en-US" sz="900">
            <a:latin typeface="Times New Roman" pitchFamily="18" charset="0"/>
            <a:ea typeface="Verdana" pitchFamily="34" charset="0"/>
            <a:cs typeface="Times New Roman" pitchFamily="18" charset="0"/>
          </a:endParaRPr>
        </a:p>
      </dgm:t>
    </dgm:pt>
    <dgm:pt modelId="{2A2A4CB5-CF8C-4AED-9BB3-20E18C7045A8}" type="parTrans" cxnId="{FDEE1129-D936-48D7-B7BC-A32DF03AB511}">
      <dgm:prSet/>
      <dgm:spPr/>
      <dgm:t>
        <a:bodyPr/>
        <a:lstStyle/>
        <a:p>
          <a:pPr algn="ctr"/>
          <a:endParaRPr lang="en-US"/>
        </a:p>
      </dgm:t>
    </dgm:pt>
    <dgm:pt modelId="{817F753F-1F3D-4DE4-98FB-9EE545BC1C5B}" type="sibTrans" cxnId="{FDEE1129-D936-48D7-B7BC-A32DF03AB511}">
      <dgm:prSet/>
      <dgm:spPr/>
      <dgm:t>
        <a:bodyPr/>
        <a:lstStyle/>
        <a:p>
          <a:pPr algn="ctr"/>
          <a:endParaRPr lang="en-US"/>
        </a:p>
      </dgm:t>
    </dgm:pt>
    <dgm:pt modelId="{9EE2B0F0-0260-4373-95F0-898AD9B42778}">
      <dgm:prSet custT="1"/>
      <dgm:spPr/>
      <dgm:t>
        <a:bodyPr/>
        <a:lstStyle/>
        <a:p>
          <a:pPr algn="ctr"/>
          <a:r>
            <a:rPr lang="sr-Cyrl-RS" sz="900">
              <a:latin typeface="Times New Roman" panose="02020603050405020304" pitchFamily="18" charset="0"/>
              <a:cs typeface="Times New Roman" panose="02020603050405020304" pitchFamily="18" charset="0"/>
            </a:rPr>
            <a:t>ОДЈЕЉЕЊЕ СЕОСКИ ВОДОВОДИ</a:t>
          </a:r>
        </a:p>
      </dgm:t>
    </dgm:pt>
    <dgm:pt modelId="{55F37419-E37C-41C3-977B-D03D1257751C}" type="parTrans" cxnId="{ED626875-4112-4D5D-B391-7888C703A31A}">
      <dgm:prSet/>
      <dgm:spPr/>
      <dgm:t>
        <a:bodyPr/>
        <a:lstStyle/>
        <a:p>
          <a:pPr algn="ctr"/>
          <a:endParaRPr lang="en-US"/>
        </a:p>
      </dgm:t>
    </dgm:pt>
    <dgm:pt modelId="{89D3562F-5054-4FA1-8EEA-79F57858FC22}" type="sibTrans" cxnId="{ED626875-4112-4D5D-B391-7888C703A31A}">
      <dgm:prSet/>
      <dgm:spPr/>
      <dgm:t>
        <a:bodyPr/>
        <a:lstStyle/>
        <a:p>
          <a:pPr algn="ctr"/>
          <a:endParaRPr lang="en-US"/>
        </a:p>
      </dgm:t>
    </dgm:pt>
    <dgm:pt modelId="{69F46608-7455-4BEF-9FE1-A1CCDDF13BC4}">
      <dgm:prSet phldrT="[Text]" custT="1"/>
      <dgm:spPr/>
      <dgm:t>
        <a:bodyPr/>
        <a:lstStyle/>
        <a:p>
          <a:r>
            <a:rPr lang="sr-Cyrl-RS" sz="1000">
              <a:latin typeface="Times New Roman" pitchFamily="18" charset="0"/>
              <a:ea typeface="Verdana" pitchFamily="34" charset="0"/>
              <a:cs typeface="Times New Roman" pitchFamily="18" charset="0"/>
            </a:rPr>
            <a:t>ОДЈЕЉЕЊЕ ЗА ИНТЕРНУ РЕВИЗИЈУ</a:t>
          </a:r>
        </a:p>
      </dgm:t>
    </dgm:pt>
    <dgm:pt modelId="{C8CBA8B8-8E12-4971-B4C8-C993B98929DB}" type="parTrans" cxnId="{D9C4B6A4-46C2-47FD-924C-44B084D3FB05}">
      <dgm:prSet/>
      <dgm:spPr/>
      <dgm:t>
        <a:bodyPr/>
        <a:lstStyle/>
        <a:p>
          <a:endParaRPr lang="en-US"/>
        </a:p>
      </dgm:t>
    </dgm:pt>
    <dgm:pt modelId="{D496A1CB-F492-4DCA-8B57-AD474F5CB77C}" type="sibTrans" cxnId="{D9C4B6A4-46C2-47FD-924C-44B084D3FB05}">
      <dgm:prSet/>
      <dgm:spPr/>
      <dgm:t>
        <a:bodyPr/>
        <a:lstStyle/>
        <a:p>
          <a:endParaRPr lang="en-US"/>
        </a:p>
      </dgm:t>
    </dgm:pt>
    <dgm:pt modelId="{EB6DD1BA-BEF3-43BF-95EB-F56AE6D2D87D}" type="pres">
      <dgm:prSet presAssocID="{85E138DD-CD2B-4BEE-9D1B-F829B577B8E9}" presName="hierChild1" presStyleCnt="0">
        <dgm:presLayoutVars>
          <dgm:orgChart val="1"/>
          <dgm:chPref val="1"/>
          <dgm:dir/>
          <dgm:animOne val="branch"/>
          <dgm:animLvl val="lvl"/>
          <dgm:resizeHandles/>
        </dgm:presLayoutVars>
      </dgm:prSet>
      <dgm:spPr/>
      <dgm:t>
        <a:bodyPr/>
        <a:lstStyle/>
        <a:p>
          <a:endParaRPr lang="en-US"/>
        </a:p>
      </dgm:t>
    </dgm:pt>
    <dgm:pt modelId="{B4546600-7665-4B8B-91D3-BC00FECF9EF8}" type="pres">
      <dgm:prSet presAssocID="{5E2272F1-67E9-4B9D-B204-3338893A4292}" presName="hierRoot1" presStyleCnt="0">
        <dgm:presLayoutVars>
          <dgm:hierBranch val="init"/>
        </dgm:presLayoutVars>
      </dgm:prSet>
      <dgm:spPr/>
    </dgm:pt>
    <dgm:pt modelId="{42EC447F-94D4-4E8C-90AA-72C45416F198}" type="pres">
      <dgm:prSet presAssocID="{5E2272F1-67E9-4B9D-B204-3338893A4292}" presName="rootComposite1" presStyleCnt="0"/>
      <dgm:spPr/>
    </dgm:pt>
    <dgm:pt modelId="{3D4B86B3-5DF9-4DF6-A895-CEE82E7B8A88}" type="pres">
      <dgm:prSet presAssocID="{5E2272F1-67E9-4B9D-B204-3338893A4292}" presName="rootText1" presStyleLbl="node0" presStyleIdx="0" presStyleCnt="2" custScaleX="180521" custScaleY="180521" custLinFactY="-57667" custLinFactNeighborX="-4013" custLinFactNeighborY="-100000">
        <dgm:presLayoutVars>
          <dgm:chPref val="3"/>
        </dgm:presLayoutVars>
      </dgm:prSet>
      <dgm:spPr>
        <a:prstGeom prst="flowChartAlternateProcess">
          <a:avLst/>
        </a:prstGeom>
      </dgm:spPr>
      <dgm:t>
        <a:bodyPr/>
        <a:lstStyle/>
        <a:p>
          <a:endParaRPr lang="en-US"/>
        </a:p>
      </dgm:t>
    </dgm:pt>
    <dgm:pt modelId="{4B0562C0-E88F-4407-B705-68731074E671}" type="pres">
      <dgm:prSet presAssocID="{5E2272F1-67E9-4B9D-B204-3338893A4292}" presName="rootConnector1" presStyleLbl="node1" presStyleIdx="0" presStyleCnt="0"/>
      <dgm:spPr/>
      <dgm:t>
        <a:bodyPr/>
        <a:lstStyle/>
        <a:p>
          <a:endParaRPr lang="en-US"/>
        </a:p>
      </dgm:t>
    </dgm:pt>
    <dgm:pt modelId="{F8FF260D-8CF9-421D-84A0-A292513AFD9C}" type="pres">
      <dgm:prSet presAssocID="{5E2272F1-67E9-4B9D-B204-3338893A4292}" presName="hierChild2" presStyleCnt="0"/>
      <dgm:spPr/>
    </dgm:pt>
    <dgm:pt modelId="{1177EF16-B428-416B-8C67-54410568B969}" type="pres">
      <dgm:prSet presAssocID="{D72BAB97-1DAD-4326-AE1C-AAAFEEB444EA}" presName="Name37" presStyleLbl="parChTrans1D2" presStyleIdx="0" presStyleCnt="1"/>
      <dgm:spPr/>
      <dgm:t>
        <a:bodyPr/>
        <a:lstStyle/>
        <a:p>
          <a:endParaRPr lang="en-US"/>
        </a:p>
      </dgm:t>
    </dgm:pt>
    <dgm:pt modelId="{F01B6FD3-F4B7-46ED-8320-C5860F94109D}" type="pres">
      <dgm:prSet presAssocID="{B8E5C392-4DA6-4A81-9D85-0845DC4FDE35}" presName="hierRoot2" presStyleCnt="0">
        <dgm:presLayoutVars>
          <dgm:hierBranch val="init"/>
        </dgm:presLayoutVars>
      </dgm:prSet>
      <dgm:spPr/>
    </dgm:pt>
    <dgm:pt modelId="{488254BC-A6EF-4441-B5D0-0F9667E19317}" type="pres">
      <dgm:prSet presAssocID="{B8E5C392-4DA6-4A81-9D85-0845DC4FDE35}" presName="rootComposite" presStyleCnt="0"/>
      <dgm:spPr/>
    </dgm:pt>
    <dgm:pt modelId="{2F964DCE-1437-4CEF-A26C-E852C9B1EDBC}" type="pres">
      <dgm:prSet presAssocID="{B8E5C392-4DA6-4A81-9D85-0845DC4FDE35}" presName="rootText" presStyleLbl="node2" presStyleIdx="0" presStyleCnt="1" custScaleX="135391" custScaleY="180521" custLinFactY="-10385" custLinFactNeighborX="-4013" custLinFactNeighborY="-100000">
        <dgm:presLayoutVars>
          <dgm:chPref val="3"/>
        </dgm:presLayoutVars>
      </dgm:prSet>
      <dgm:spPr>
        <a:prstGeom prst="flowChartAlternateProcess">
          <a:avLst/>
        </a:prstGeom>
      </dgm:spPr>
      <dgm:t>
        <a:bodyPr/>
        <a:lstStyle/>
        <a:p>
          <a:endParaRPr lang="en-US"/>
        </a:p>
      </dgm:t>
    </dgm:pt>
    <dgm:pt modelId="{0EE70170-F1CB-43DC-852E-6362F1605B37}" type="pres">
      <dgm:prSet presAssocID="{B8E5C392-4DA6-4A81-9D85-0845DC4FDE35}" presName="rootConnector" presStyleLbl="node2" presStyleIdx="0" presStyleCnt="1"/>
      <dgm:spPr/>
      <dgm:t>
        <a:bodyPr/>
        <a:lstStyle/>
        <a:p>
          <a:endParaRPr lang="en-US"/>
        </a:p>
      </dgm:t>
    </dgm:pt>
    <dgm:pt modelId="{E5FA59A0-18D9-4F23-9A25-EA3BB5FDD7FE}" type="pres">
      <dgm:prSet presAssocID="{B8E5C392-4DA6-4A81-9D85-0845DC4FDE35}" presName="hierChild4" presStyleCnt="0"/>
      <dgm:spPr/>
    </dgm:pt>
    <dgm:pt modelId="{25FDDBA2-F7AA-446B-A0EC-6A07BA1BC570}" type="pres">
      <dgm:prSet presAssocID="{72ECEA1B-DB1E-44C2-A434-222ABB9AFBAA}" presName="Name37" presStyleLbl="parChTrans1D3" presStyleIdx="0" presStyleCnt="5"/>
      <dgm:spPr/>
      <dgm:t>
        <a:bodyPr/>
        <a:lstStyle/>
        <a:p>
          <a:endParaRPr lang="en-US"/>
        </a:p>
      </dgm:t>
    </dgm:pt>
    <dgm:pt modelId="{05FB8655-701F-4B92-9321-37F86EFDA5DF}" type="pres">
      <dgm:prSet presAssocID="{23993E72-2878-4B04-8355-2AC03A7B45F5}" presName="hierRoot2" presStyleCnt="0">
        <dgm:presLayoutVars>
          <dgm:hierBranch val="init"/>
        </dgm:presLayoutVars>
      </dgm:prSet>
      <dgm:spPr/>
    </dgm:pt>
    <dgm:pt modelId="{0F3BF5BD-B494-4EEA-9FFF-6EA9B3DCC3E1}" type="pres">
      <dgm:prSet presAssocID="{23993E72-2878-4B04-8355-2AC03A7B45F5}" presName="rootComposite" presStyleCnt="0"/>
      <dgm:spPr/>
    </dgm:pt>
    <dgm:pt modelId="{E1654C8B-9032-4840-861C-AE6B4D66C6A8}" type="pres">
      <dgm:prSet presAssocID="{23993E72-2878-4B04-8355-2AC03A7B45F5}" presName="rootText" presStyleLbl="node3" presStyleIdx="0" presStyleCnt="5" custScaleX="156907" custScaleY="156158" custLinFactX="100000" custLinFactY="20979" custLinFactNeighborX="161071" custLinFactNeighborY="100000">
        <dgm:presLayoutVars>
          <dgm:chPref val="3"/>
        </dgm:presLayoutVars>
      </dgm:prSet>
      <dgm:spPr>
        <a:prstGeom prst="flowChartAlternateProcess">
          <a:avLst/>
        </a:prstGeom>
      </dgm:spPr>
      <dgm:t>
        <a:bodyPr/>
        <a:lstStyle/>
        <a:p>
          <a:endParaRPr lang="en-US"/>
        </a:p>
      </dgm:t>
    </dgm:pt>
    <dgm:pt modelId="{3F360578-9B0D-4618-A422-660C1089853B}" type="pres">
      <dgm:prSet presAssocID="{23993E72-2878-4B04-8355-2AC03A7B45F5}" presName="rootConnector" presStyleLbl="node3" presStyleIdx="0" presStyleCnt="5"/>
      <dgm:spPr/>
      <dgm:t>
        <a:bodyPr/>
        <a:lstStyle/>
        <a:p>
          <a:endParaRPr lang="en-US"/>
        </a:p>
      </dgm:t>
    </dgm:pt>
    <dgm:pt modelId="{9592B3D3-734A-49F4-B5A2-55D3C3267841}" type="pres">
      <dgm:prSet presAssocID="{23993E72-2878-4B04-8355-2AC03A7B45F5}" presName="hierChild4" presStyleCnt="0"/>
      <dgm:spPr/>
    </dgm:pt>
    <dgm:pt modelId="{F52F1857-48BD-46D1-9F76-8D8805C50CFD}" type="pres">
      <dgm:prSet presAssocID="{2A2A4CB5-CF8C-4AED-9BB3-20E18C7045A8}" presName="Name37" presStyleLbl="parChTrans1D4" presStyleIdx="0" presStyleCnt="8"/>
      <dgm:spPr/>
      <dgm:t>
        <a:bodyPr/>
        <a:lstStyle/>
        <a:p>
          <a:endParaRPr lang="en-US"/>
        </a:p>
      </dgm:t>
    </dgm:pt>
    <dgm:pt modelId="{E5218A41-37A2-4268-9658-11EF8497DD73}" type="pres">
      <dgm:prSet presAssocID="{7AD4AA89-FF42-4295-864C-0B7E6015941D}" presName="hierRoot2" presStyleCnt="0">
        <dgm:presLayoutVars>
          <dgm:hierBranch val="init"/>
        </dgm:presLayoutVars>
      </dgm:prSet>
      <dgm:spPr/>
    </dgm:pt>
    <dgm:pt modelId="{AC66ABDD-2F09-48A5-8622-C7B77784910F}" type="pres">
      <dgm:prSet presAssocID="{7AD4AA89-FF42-4295-864C-0B7E6015941D}" presName="rootComposite" presStyleCnt="0"/>
      <dgm:spPr/>
    </dgm:pt>
    <dgm:pt modelId="{80731574-452A-4CFA-9B96-39BA8CD6859C}" type="pres">
      <dgm:prSet presAssocID="{7AD4AA89-FF42-4295-864C-0B7E6015941D}" presName="rootText" presStyleLbl="node4" presStyleIdx="0" presStyleCnt="8" custScaleX="117624" custScaleY="204952" custLinFactX="100000" custLinFactY="17558" custLinFactNeighborX="162663" custLinFactNeighborY="100000">
        <dgm:presLayoutVars>
          <dgm:chPref val="3"/>
        </dgm:presLayoutVars>
      </dgm:prSet>
      <dgm:spPr>
        <a:prstGeom prst="flowChartAlternateProcess">
          <a:avLst/>
        </a:prstGeom>
      </dgm:spPr>
      <dgm:t>
        <a:bodyPr/>
        <a:lstStyle/>
        <a:p>
          <a:endParaRPr lang="en-US"/>
        </a:p>
      </dgm:t>
    </dgm:pt>
    <dgm:pt modelId="{A243E25D-D2E0-4D27-B32A-CDAD93A1C715}" type="pres">
      <dgm:prSet presAssocID="{7AD4AA89-FF42-4295-864C-0B7E6015941D}" presName="rootConnector" presStyleLbl="node4" presStyleIdx="0" presStyleCnt="8"/>
      <dgm:spPr/>
      <dgm:t>
        <a:bodyPr/>
        <a:lstStyle/>
        <a:p>
          <a:endParaRPr lang="en-US"/>
        </a:p>
      </dgm:t>
    </dgm:pt>
    <dgm:pt modelId="{CCF71168-CD13-46AD-9276-529C8E0AC841}" type="pres">
      <dgm:prSet presAssocID="{7AD4AA89-FF42-4295-864C-0B7E6015941D}" presName="hierChild4" presStyleCnt="0"/>
      <dgm:spPr/>
    </dgm:pt>
    <dgm:pt modelId="{4FCF8084-AAA0-4F8F-B1E3-75B7187F3AAF}" type="pres">
      <dgm:prSet presAssocID="{7AD4AA89-FF42-4295-864C-0B7E6015941D}" presName="hierChild5" presStyleCnt="0"/>
      <dgm:spPr/>
    </dgm:pt>
    <dgm:pt modelId="{11F097FF-1346-4972-8BD3-FB60C6E18A4A}" type="pres">
      <dgm:prSet presAssocID="{23993E72-2878-4B04-8355-2AC03A7B45F5}" presName="hierChild5" presStyleCnt="0"/>
      <dgm:spPr/>
    </dgm:pt>
    <dgm:pt modelId="{51D4207B-8C4D-4CC4-A326-AC69DB5F6A54}" type="pres">
      <dgm:prSet presAssocID="{95A9C15A-6FC9-40A8-B2BE-29FFB224C3D9}" presName="Name37" presStyleLbl="parChTrans1D3" presStyleIdx="1" presStyleCnt="5"/>
      <dgm:spPr/>
      <dgm:t>
        <a:bodyPr/>
        <a:lstStyle/>
        <a:p>
          <a:endParaRPr lang="en-US"/>
        </a:p>
      </dgm:t>
    </dgm:pt>
    <dgm:pt modelId="{694529B1-0B95-41C1-9895-15D95EED8B9B}" type="pres">
      <dgm:prSet presAssocID="{0D3C69C0-E799-4B8A-9BAB-4000C918C5C5}" presName="hierRoot2" presStyleCnt="0">
        <dgm:presLayoutVars>
          <dgm:hierBranch val="init"/>
        </dgm:presLayoutVars>
      </dgm:prSet>
      <dgm:spPr/>
    </dgm:pt>
    <dgm:pt modelId="{F02DE4B6-F11A-4BBD-A37B-537C806F6AB7}" type="pres">
      <dgm:prSet presAssocID="{0D3C69C0-E799-4B8A-9BAB-4000C918C5C5}" presName="rootComposite" presStyleCnt="0"/>
      <dgm:spPr/>
    </dgm:pt>
    <dgm:pt modelId="{21C67B58-90F5-4D25-AF61-250F9B797AC3}" type="pres">
      <dgm:prSet presAssocID="{0D3C69C0-E799-4B8A-9BAB-4000C918C5C5}" presName="rootText" presStyleLbl="node3" presStyleIdx="1" presStyleCnt="5" custScaleX="162332" custScaleY="210737" custLinFactX="200000" custLinFactY="500000" custLinFactNeighborX="285132" custLinFactNeighborY="527755">
        <dgm:presLayoutVars>
          <dgm:chPref val="3"/>
        </dgm:presLayoutVars>
      </dgm:prSet>
      <dgm:spPr>
        <a:prstGeom prst="flowChartAlternateProcess">
          <a:avLst/>
        </a:prstGeom>
      </dgm:spPr>
      <dgm:t>
        <a:bodyPr/>
        <a:lstStyle/>
        <a:p>
          <a:endParaRPr lang="en-US"/>
        </a:p>
      </dgm:t>
    </dgm:pt>
    <dgm:pt modelId="{C5BA7C2E-04FA-4F80-B590-B8923B881EC1}" type="pres">
      <dgm:prSet presAssocID="{0D3C69C0-E799-4B8A-9BAB-4000C918C5C5}" presName="rootConnector" presStyleLbl="node3" presStyleIdx="1" presStyleCnt="5"/>
      <dgm:spPr/>
      <dgm:t>
        <a:bodyPr/>
        <a:lstStyle/>
        <a:p>
          <a:endParaRPr lang="en-US"/>
        </a:p>
      </dgm:t>
    </dgm:pt>
    <dgm:pt modelId="{AEBE2D1A-7CDC-4982-82CE-A76B08580437}" type="pres">
      <dgm:prSet presAssocID="{0D3C69C0-E799-4B8A-9BAB-4000C918C5C5}" presName="hierChild4" presStyleCnt="0"/>
      <dgm:spPr/>
    </dgm:pt>
    <dgm:pt modelId="{5B4DD7E0-55B0-405C-99AF-7FBCFC41DDE8}" type="pres">
      <dgm:prSet presAssocID="{0D3C69C0-E799-4B8A-9BAB-4000C918C5C5}" presName="hierChild5" presStyleCnt="0"/>
      <dgm:spPr/>
    </dgm:pt>
    <dgm:pt modelId="{613862EC-D3E1-45D9-B5A3-C453406EE715}" type="pres">
      <dgm:prSet presAssocID="{C0D5FEE2-43F0-40DC-8C2F-AB603D1FCA02}" presName="Name37" presStyleLbl="parChTrans1D3" presStyleIdx="2" presStyleCnt="5"/>
      <dgm:spPr/>
      <dgm:t>
        <a:bodyPr/>
        <a:lstStyle/>
        <a:p>
          <a:endParaRPr lang="en-US"/>
        </a:p>
      </dgm:t>
    </dgm:pt>
    <dgm:pt modelId="{DFE69F41-8507-43AD-A594-E7E46F714168}" type="pres">
      <dgm:prSet presAssocID="{5A572C56-3E2F-4CA3-8AE9-0F06D9BB2BB1}" presName="hierRoot2" presStyleCnt="0">
        <dgm:presLayoutVars>
          <dgm:hierBranch val="init"/>
        </dgm:presLayoutVars>
      </dgm:prSet>
      <dgm:spPr/>
    </dgm:pt>
    <dgm:pt modelId="{497BA405-AD8C-4301-B964-2F343811922F}" type="pres">
      <dgm:prSet presAssocID="{5A572C56-3E2F-4CA3-8AE9-0F06D9BB2BB1}" presName="rootComposite" presStyleCnt="0"/>
      <dgm:spPr/>
    </dgm:pt>
    <dgm:pt modelId="{19E1FA1A-35CE-4659-86E3-2C5D91A4E3BE}" type="pres">
      <dgm:prSet presAssocID="{5A572C56-3E2F-4CA3-8AE9-0F06D9BB2BB1}" presName="rootText" presStyleLbl="node3" presStyleIdx="2" presStyleCnt="5" custScaleX="155049" custScaleY="207607" custLinFactY="500000" custLinFactNeighborX="-77435" custLinFactNeighborY="527431">
        <dgm:presLayoutVars>
          <dgm:chPref val="3"/>
        </dgm:presLayoutVars>
      </dgm:prSet>
      <dgm:spPr>
        <a:prstGeom prst="flowChartAlternateProcess">
          <a:avLst/>
        </a:prstGeom>
      </dgm:spPr>
      <dgm:t>
        <a:bodyPr/>
        <a:lstStyle/>
        <a:p>
          <a:endParaRPr lang="en-US"/>
        </a:p>
      </dgm:t>
    </dgm:pt>
    <dgm:pt modelId="{F4481173-8F04-4D8D-84DD-31B36467104E}" type="pres">
      <dgm:prSet presAssocID="{5A572C56-3E2F-4CA3-8AE9-0F06D9BB2BB1}" presName="rootConnector" presStyleLbl="node3" presStyleIdx="2" presStyleCnt="5"/>
      <dgm:spPr/>
      <dgm:t>
        <a:bodyPr/>
        <a:lstStyle/>
        <a:p>
          <a:endParaRPr lang="en-US"/>
        </a:p>
      </dgm:t>
    </dgm:pt>
    <dgm:pt modelId="{70ECE841-6381-4E13-B3B8-D57F5CD59FFA}" type="pres">
      <dgm:prSet presAssocID="{5A572C56-3E2F-4CA3-8AE9-0F06D9BB2BB1}" presName="hierChild4" presStyleCnt="0"/>
      <dgm:spPr/>
    </dgm:pt>
    <dgm:pt modelId="{8B6B4C56-B4FC-44C5-BBCD-7B3408DE3124}" type="pres">
      <dgm:prSet presAssocID="{5A572C56-3E2F-4CA3-8AE9-0F06D9BB2BB1}" presName="hierChild5" presStyleCnt="0"/>
      <dgm:spPr/>
    </dgm:pt>
    <dgm:pt modelId="{0981BC85-130B-4D0A-BD9F-DC85462B713C}" type="pres">
      <dgm:prSet presAssocID="{117D05B5-8987-4B60-B73F-6B6B69EAF7B2}" presName="Name37" presStyleLbl="parChTrans1D3" presStyleIdx="3" presStyleCnt="5"/>
      <dgm:spPr/>
      <dgm:t>
        <a:bodyPr/>
        <a:lstStyle/>
        <a:p>
          <a:endParaRPr lang="en-US"/>
        </a:p>
      </dgm:t>
    </dgm:pt>
    <dgm:pt modelId="{02715A59-F78B-428A-B494-6CF33E7EFB35}" type="pres">
      <dgm:prSet presAssocID="{54B3512A-51BF-42A2-ACB0-0DA9EB47CC2C}" presName="hierRoot2" presStyleCnt="0">
        <dgm:presLayoutVars>
          <dgm:hierBranch val="init"/>
        </dgm:presLayoutVars>
      </dgm:prSet>
      <dgm:spPr/>
    </dgm:pt>
    <dgm:pt modelId="{6EC29C8A-507D-4BC9-94FE-12396D169B5A}" type="pres">
      <dgm:prSet presAssocID="{54B3512A-51BF-42A2-ACB0-0DA9EB47CC2C}" presName="rootComposite" presStyleCnt="0"/>
      <dgm:spPr/>
    </dgm:pt>
    <dgm:pt modelId="{C0AAA59D-8D60-4AD2-AA02-0B7F66FE59AE}" type="pres">
      <dgm:prSet presAssocID="{54B3512A-51BF-42A2-ACB0-0DA9EB47CC2C}" presName="rootText" presStyleLbl="node3" presStyleIdx="3" presStyleCnt="5" custScaleX="181633" custScaleY="156531" custLinFactX="-200000" custLinFactNeighborX="-285328" custLinFactNeighborY="82104">
        <dgm:presLayoutVars>
          <dgm:chPref val="3"/>
        </dgm:presLayoutVars>
      </dgm:prSet>
      <dgm:spPr>
        <a:prstGeom prst="flowChartAlternateProcess">
          <a:avLst/>
        </a:prstGeom>
      </dgm:spPr>
      <dgm:t>
        <a:bodyPr/>
        <a:lstStyle/>
        <a:p>
          <a:endParaRPr lang="en-US"/>
        </a:p>
      </dgm:t>
    </dgm:pt>
    <dgm:pt modelId="{6F74D3F7-EAA2-4059-B2AF-43E2D2F216CA}" type="pres">
      <dgm:prSet presAssocID="{54B3512A-51BF-42A2-ACB0-0DA9EB47CC2C}" presName="rootConnector" presStyleLbl="node3" presStyleIdx="3" presStyleCnt="5"/>
      <dgm:spPr/>
      <dgm:t>
        <a:bodyPr/>
        <a:lstStyle/>
        <a:p>
          <a:endParaRPr lang="en-US"/>
        </a:p>
      </dgm:t>
    </dgm:pt>
    <dgm:pt modelId="{3562CA45-F649-4578-AA53-C8F504BD9D00}" type="pres">
      <dgm:prSet presAssocID="{54B3512A-51BF-42A2-ACB0-0DA9EB47CC2C}" presName="hierChild4" presStyleCnt="0"/>
      <dgm:spPr/>
    </dgm:pt>
    <dgm:pt modelId="{CC0F2DD6-3A60-44EB-AAC6-D0CD2F5AE69E}" type="pres">
      <dgm:prSet presAssocID="{65944F67-D7D4-496C-BA64-53949F86ED82}" presName="Name37" presStyleLbl="parChTrans1D4" presStyleIdx="1" presStyleCnt="8"/>
      <dgm:spPr/>
      <dgm:t>
        <a:bodyPr/>
        <a:lstStyle/>
        <a:p>
          <a:endParaRPr lang="en-US"/>
        </a:p>
      </dgm:t>
    </dgm:pt>
    <dgm:pt modelId="{8DF8C2C8-7F57-4407-8F02-0F531AD358A4}" type="pres">
      <dgm:prSet presAssocID="{76C62562-ADA3-4B6D-AAA8-2CC285EF8554}" presName="hierRoot2" presStyleCnt="0">
        <dgm:presLayoutVars>
          <dgm:hierBranch val="init"/>
        </dgm:presLayoutVars>
      </dgm:prSet>
      <dgm:spPr/>
    </dgm:pt>
    <dgm:pt modelId="{CB7A8B11-BB49-4B55-B2C3-C0882978B2DC}" type="pres">
      <dgm:prSet presAssocID="{76C62562-ADA3-4B6D-AAA8-2CC285EF8554}" presName="rootComposite" presStyleCnt="0"/>
      <dgm:spPr/>
    </dgm:pt>
    <dgm:pt modelId="{3062A5BE-E86B-411B-99F4-C6DCEE6AC066}" type="pres">
      <dgm:prSet presAssocID="{76C62562-ADA3-4B6D-AAA8-2CC285EF8554}" presName="rootText" presStyleLbl="node4" presStyleIdx="1" presStyleCnt="8" custScaleX="142841" custScaleY="149595" custLinFactX="-200000" custLinFactY="18920" custLinFactNeighborX="-293933" custLinFactNeighborY="100000">
        <dgm:presLayoutVars>
          <dgm:chPref val="3"/>
        </dgm:presLayoutVars>
      </dgm:prSet>
      <dgm:spPr>
        <a:prstGeom prst="flowChartAlternateProcess">
          <a:avLst/>
        </a:prstGeom>
      </dgm:spPr>
      <dgm:t>
        <a:bodyPr/>
        <a:lstStyle/>
        <a:p>
          <a:endParaRPr lang="en-US"/>
        </a:p>
      </dgm:t>
    </dgm:pt>
    <dgm:pt modelId="{57CC4884-3CD4-440D-A2D4-2DC93F6847E2}" type="pres">
      <dgm:prSet presAssocID="{76C62562-ADA3-4B6D-AAA8-2CC285EF8554}" presName="rootConnector" presStyleLbl="node4" presStyleIdx="1" presStyleCnt="8"/>
      <dgm:spPr/>
      <dgm:t>
        <a:bodyPr/>
        <a:lstStyle/>
        <a:p>
          <a:endParaRPr lang="en-US"/>
        </a:p>
      </dgm:t>
    </dgm:pt>
    <dgm:pt modelId="{48BA47B5-B3F6-4AED-A135-2C49E82B3426}" type="pres">
      <dgm:prSet presAssocID="{76C62562-ADA3-4B6D-AAA8-2CC285EF8554}" presName="hierChild4" presStyleCnt="0"/>
      <dgm:spPr/>
    </dgm:pt>
    <dgm:pt modelId="{74577E6A-0156-4A97-AE6F-63884C3AC225}" type="pres">
      <dgm:prSet presAssocID="{76C62562-ADA3-4B6D-AAA8-2CC285EF8554}" presName="hierChild5" presStyleCnt="0"/>
      <dgm:spPr/>
    </dgm:pt>
    <dgm:pt modelId="{2FFCA30C-8BCB-4C52-B298-64EAB2AD95CA}" type="pres">
      <dgm:prSet presAssocID="{3680A53F-1698-4A16-ADB9-FEA577BA9F53}" presName="Name37" presStyleLbl="parChTrans1D4" presStyleIdx="2" presStyleCnt="8"/>
      <dgm:spPr/>
      <dgm:t>
        <a:bodyPr/>
        <a:lstStyle/>
        <a:p>
          <a:endParaRPr lang="en-US"/>
        </a:p>
      </dgm:t>
    </dgm:pt>
    <dgm:pt modelId="{C5158E17-E518-49CC-8080-D512382AAB75}" type="pres">
      <dgm:prSet presAssocID="{8EF249D2-36E4-4D6C-928F-C721A041DFD0}" presName="hierRoot2" presStyleCnt="0">
        <dgm:presLayoutVars>
          <dgm:hierBranch val="init"/>
        </dgm:presLayoutVars>
      </dgm:prSet>
      <dgm:spPr/>
    </dgm:pt>
    <dgm:pt modelId="{046FFFE4-5D76-4A26-8C20-AC8420F1F302}" type="pres">
      <dgm:prSet presAssocID="{8EF249D2-36E4-4D6C-928F-C721A041DFD0}" presName="rootComposite" presStyleCnt="0"/>
      <dgm:spPr/>
    </dgm:pt>
    <dgm:pt modelId="{ABF9EEEA-25A6-41D4-9895-41935464A56D}" type="pres">
      <dgm:prSet presAssocID="{8EF249D2-36E4-4D6C-928F-C721A041DFD0}" presName="rootText" presStyleLbl="node4" presStyleIdx="2" presStyleCnt="8" custScaleX="140396" custScaleY="145923" custLinFactX="-200000" custLinFactY="20209" custLinFactNeighborX="-293933" custLinFactNeighborY="100000">
        <dgm:presLayoutVars>
          <dgm:chPref val="3"/>
        </dgm:presLayoutVars>
      </dgm:prSet>
      <dgm:spPr>
        <a:prstGeom prst="flowChartAlternateProcess">
          <a:avLst/>
        </a:prstGeom>
      </dgm:spPr>
      <dgm:t>
        <a:bodyPr/>
        <a:lstStyle/>
        <a:p>
          <a:endParaRPr lang="en-US"/>
        </a:p>
      </dgm:t>
    </dgm:pt>
    <dgm:pt modelId="{58093856-DAC4-419D-BB9B-28C067B8E57F}" type="pres">
      <dgm:prSet presAssocID="{8EF249D2-36E4-4D6C-928F-C721A041DFD0}" presName="rootConnector" presStyleLbl="node4" presStyleIdx="2" presStyleCnt="8"/>
      <dgm:spPr/>
      <dgm:t>
        <a:bodyPr/>
        <a:lstStyle/>
        <a:p>
          <a:endParaRPr lang="en-US"/>
        </a:p>
      </dgm:t>
    </dgm:pt>
    <dgm:pt modelId="{F61C9842-FC03-4091-B21A-951B151DF3ED}" type="pres">
      <dgm:prSet presAssocID="{8EF249D2-36E4-4D6C-928F-C721A041DFD0}" presName="hierChild4" presStyleCnt="0"/>
      <dgm:spPr/>
    </dgm:pt>
    <dgm:pt modelId="{766A52FE-8FB4-4BB7-9E3A-8CDD3DF00134}" type="pres">
      <dgm:prSet presAssocID="{8EF249D2-36E4-4D6C-928F-C721A041DFD0}" presName="hierChild5" presStyleCnt="0"/>
      <dgm:spPr/>
    </dgm:pt>
    <dgm:pt modelId="{39140110-72D3-400B-BC72-0500E48B2209}" type="pres">
      <dgm:prSet presAssocID="{94174E34-F31B-469B-804C-19F8B0577BDB}" presName="Name37" presStyleLbl="parChTrans1D4" presStyleIdx="3" presStyleCnt="8"/>
      <dgm:spPr/>
      <dgm:t>
        <a:bodyPr/>
        <a:lstStyle/>
        <a:p>
          <a:endParaRPr lang="en-US"/>
        </a:p>
      </dgm:t>
    </dgm:pt>
    <dgm:pt modelId="{2854A790-CF14-4D1A-B562-4108F71FC47F}" type="pres">
      <dgm:prSet presAssocID="{8DBD6D12-BE55-4DB3-AF10-7C64BCF9D706}" presName="hierRoot2" presStyleCnt="0">
        <dgm:presLayoutVars>
          <dgm:hierBranch val="init"/>
        </dgm:presLayoutVars>
      </dgm:prSet>
      <dgm:spPr/>
    </dgm:pt>
    <dgm:pt modelId="{221C5352-C12F-4E2E-835F-A3A213D882EE}" type="pres">
      <dgm:prSet presAssocID="{8DBD6D12-BE55-4DB3-AF10-7C64BCF9D706}" presName="rootComposite" presStyleCnt="0"/>
      <dgm:spPr/>
    </dgm:pt>
    <dgm:pt modelId="{C6E16425-6621-4F7F-9315-4651E082D19A}" type="pres">
      <dgm:prSet presAssocID="{8DBD6D12-BE55-4DB3-AF10-7C64BCF9D706}" presName="rootText" presStyleLbl="node4" presStyleIdx="3" presStyleCnt="8" custScaleX="140396" custScaleY="145923" custLinFactX="-200000" custLinFactY="21497" custLinFactNeighborX="-293933" custLinFactNeighborY="100000">
        <dgm:presLayoutVars>
          <dgm:chPref val="3"/>
        </dgm:presLayoutVars>
      </dgm:prSet>
      <dgm:spPr>
        <a:prstGeom prst="flowChartAlternateProcess">
          <a:avLst/>
        </a:prstGeom>
      </dgm:spPr>
      <dgm:t>
        <a:bodyPr/>
        <a:lstStyle/>
        <a:p>
          <a:endParaRPr lang="en-US"/>
        </a:p>
      </dgm:t>
    </dgm:pt>
    <dgm:pt modelId="{F38F7906-2586-4A7D-AE7E-16C763D52F6A}" type="pres">
      <dgm:prSet presAssocID="{8DBD6D12-BE55-4DB3-AF10-7C64BCF9D706}" presName="rootConnector" presStyleLbl="node4" presStyleIdx="3" presStyleCnt="8"/>
      <dgm:spPr/>
      <dgm:t>
        <a:bodyPr/>
        <a:lstStyle/>
        <a:p>
          <a:endParaRPr lang="en-US"/>
        </a:p>
      </dgm:t>
    </dgm:pt>
    <dgm:pt modelId="{C4938A48-1812-469F-A15B-00BDF48C10B7}" type="pres">
      <dgm:prSet presAssocID="{8DBD6D12-BE55-4DB3-AF10-7C64BCF9D706}" presName="hierChild4" presStyleCnt="0"/>
      <dgm:spPr/>
    </dgm:pt>
    <dgm:pt modelId="{559DFEA2-1DD3-4366-8634-E208222AACE2}" type="pres">
      <dgm:prSet presAssocID="{8DBD6D12-BE55-4DB3-AF10-7C64BCF9D706}" presName="hierChild5" presStyleCnt="0"/>
      <dgm:spPr/>
    </dgm:pt>
    <dgm:pt modelId="{E23BBEC7-8476-485C-9E57-0C7AC5BD4494}" type="pres">
      <dgm:prSet presAssocID="{A7C22230-0EB6-4FD3-82F7-4DD0A40B1B38}" presName="Name37" presStyleLbl="parChTrans1D4" presStyleIdx="4" presStyleCnt="8"/>
      <dgm:spPr/>
      <dgm:t>
        <a:bodyPr/>
        <a:lstStyle/>
        <a:p>
          <a:endParaRPr lang="en-US"/>
        </a:p>
      </dgm:t>
    </dgm:pt>
    <dgm:pt modelId="{A5A24B70-5BFE-4DD1-88C0-8B4751FD7C5B}" type="pres">
      <dgm:prSet presAssocID="{D051651C-8A3C-4A9E-BDFA-5F3073479D36}" presName="hierRoot2" presStyleCnt="0">
        <dgm:presLayoutVars>
          <dgm:hierBranch val="init"/>
        </dgm:presLayoutVars>
      </dgm:prSet>
      <dgm:spPr/>
    </dgm:pt>
    <dgm:pt modelId="{C0F84407-384B-43B9-BA70-0752F7801A09}" type="pres">
      <dgm:prSet presAssocID="{D051651C-8A3C-4A9E-BDFA-5F3073479D36}" presName="rootComposite" presStyleCnt="0"/>
      <dgm:spPr/>
    </dgm:pt>
    <dgm:pt modelId="{F17FD36E-D55D-4EEC-AE20-0B9E1E983C16}" type="pres">
      <dgm:prSet presAssocID="{D051651C-8A3C-4A9E-BDFA-5F3073479D36}" presName="rootText" presStyleLbl="node4" presStyleIdx="4" presStyleCnt="8" custScaleX="143086" custScaleY="145923" custLinFactX="-200000" custLinFactY="25236" custLinFactNeighborX="-295158" custLinFactNeighborY="100000">
        <dgm:presLayoutVars>
          <dgm:chPref val="3"/>
        </dgm:presLayoutVars>
      </dgm:prSet>
      <dgm:spPr>
        <a:prstGeom prst="flowChartAlternateProcess">
          <a:avLst/>
        </a:prstGeom>
      </dgm:spPr>
      <dgm:t>
        <a:bodyPr/>
        <a:lstStyle/>
        <a:p>
          <a:endParaRPr lang="en-US"/>
        </a:p>
      </dgm:t>
    </dgm:pt>
    <dgm:pt modelId="{CFEF10E6-B7BD-4C0A-8FCD-DD2C37684104}" type="pres">
      <dgm:prSet presAssocID="{D051651C-8A3C-4A9E-BDFA-5F3073479D36}" presName="rootConnector" presStyleLbl="node4" presStyleIdx="4" presStyleCnt="8"/>
      <dgm:spPr/>
      <dgm:t>
        <a:bodyPr/>
        <a:lstStyle/>
        <a:p>
          <a:endParaRPr lang="en-US"/>
        </a:p>
      </dgm:t>
    </dgm:pt>
    <dgm:pt modelId="{A0F61329-1A6F-4F4A-B3C8-1FC1F44C4350}" type="pres">
      <dgm:prSet presAssocID="{D051651C-8A3C-4A9E-BDFA-5F3073479D36}" presName="hierChild4" presStyleCnt="0"/>
      <dgm:spPr/>
    </dgm:pt>
    <dgm:pt modelId="{CEB5F9EF-6C5B-4294-A530-9AA76FB0F492}" type="pres">
      <dgm:prSet presAssocID="{D051651C-8A3C-4A9E-BDFA-5F3073479D36}" presName="hierChild5" presStyleCnt="0"/>
      <dgm:spPr/>
    </dgm:pt>
    <dgm:pt modelId="{1D1AF66D-7EA3-49F6-852C-4BBD989D22EA}" type="pres">
      <dgm:prSet presAssocID="{55F37419-E37C-41C3-977B-D03D1257751C}" presName="Name37" presStyleLbl="parChTrans1D4" presStyleIdx="5" presStyleCnt="8"/>
      <dgm:spPr/>
      <dgm:t>
        <a:bodyPr/>
        <a:lstStyle/>
        <a:p>
          <a:endParaRPr lang="en-US"/>
        </a:p>
      </dgm:t>
    </dgm:pt>
    <dgm:pt modelId="{E1418149-4758-49E4-A5D4-9EBEDCE9D704}" type="pres">
      <dgm:prSet presAssocID="{9EE2B0F0-0260-4373-95F0-898AD9B42778}" presName="hierRoot2" presStyleCnt="0">
        <dgm:presLayoutVars>
          <dgm:hierBranch val="init"/>
        </dgm:presLayoutVars>
      </dgm:prSet>
      <dgm:spPr/>
    </dgm:pt>
    <dgm:pt modelId="{D1606B59-1103-4F07-862E-09E2DBA1DDC2}" type="pres">
      <dgm:prSet presAssocID="{9EE2B0F0-0260-4373-95F0-898AD9B42778}" presName="rootComposite" presStyleCnt="0"/>
      <dgm:spPr/>
    </dgm:pt>
    <dgm:pt modelId="{1D54A7E3-47B2-45F5-8DC3-7ECFA3BE0BEA}" type="pres">
      <dgm:prSet presAssocID="{9EE2B0F0-0260-4373-95F0-898AD9B42778}" presName="rootText" presStyleLbl="node4" presStyleIdx="5" presStyleCnt="8" custScaleX="145752" custScaleY="155600" custLinFactX="-200000" custLinFactY="28571" custLinFactNeighborX="-297431" custLinFactNeighborY="100000">
        <dgm:presLayoutVars>
          <dgm:chPref val="3"/>
        </dgm:presLayoutVars>
      </dgm:prSet>
      <dgm:spPr>
        <a:prstGeom prst="roundRect">
          <a:avLst/>
        </a:prstGeom>
      </dgm:spPr>
      <dgm:t>
        <a:bodyPr/>
        <a:lstStyle/>
        <a:p>
          <a:endParaRPr lang="en-US"/>
        </a:p>
      </dgm:t>
    </dgm:pt>
    <dgm:pt modelId="{278C11CE-D2CF-4B87-A041-E806FA424646}" type="pres">
      <dgm:prSet presAssocID="{9EE2B0F0-0260-4373-95F0-898AD9B42778}" presName="rootConnector" presStyleLbl="node4" presStyleIdx="5" presStyleCnt="8"/>
      <dgm:spPr/>
      <dgm:t>
        <a:bodyPr/>
        <a:lstStyle/>
        <a:p>
          <a:endParaRPr lang="en-US"/>
        </a:p>
      </dgm:t>
    </dgm:pt>
    <dgm:pt modelId="{CED0AEAA-6497-49C2-80F9-F28E48E2B407}" type="pres">
      <dgm:prSet presAssocID="{9EE2B0F0-0260-4373-95F0-898AD9B42778}" presName="hierChild4" presStyleCnt="0"/>
      <dgm:spPr/>
    </dgm:pt>
    <dgm:pt modelId="{79969EC8-0234-48EC-ADA9-E834685334A2}" type="pres">
      <dgm:prSet presAssocID="{9EE2B0F0-0260-4373-95F0-898AD9B42778}" presName="hierChild5" presStyleCnt="0"/>
      <dgm:spPr/>
    </dgm:pt>
    <dgm:pt modelId="{0E158850-C69B-4573-83F7-495864844752}" type="pres">
      <dgm:prSet presAssocID="{54B3512A-51BF-42A2-ACB0-0DA9EB47CC2C}" presName="hierChild5" presStyleCnt="0"/>
      <dgm:spPr/>
    </dgm:pt>
    <dgm:pt modelId="{F3471796-8B26-4BAD-89FB-61E1EBBB3B60}" type="pres">
      <dgm:prSet presAssocID="{DFB60BBC-333D-494C-8C9E-AA3C52CCEC74}" presName="Name37" presStyleLbl="parChTrans1D3" presStyleIdx="4" presStyleCnt="5"/>
      <dgm:spPr/>
      <dgm:t>
        <a:bodyPr/>
        <a:lstStyle/>
        <a:p>
          <a:endParaRPr lang="en-US"/>
        </a:p>
      </dgm:t>
    </dgm:pt>
    <dgm:pt modelId="{BC27C433-5EF7-4FCB-8705-0F3B20CA1D6C}" type="pres">
      <dgm:prSet presAssocID="{7302A806-47EC-4DB7-86F6-224553E04C16}" presName="hierRoot2" presStyleCnt="0">
        <dgm:presLayoutVars>
          <dgm:hierBranch val="l"/>
        </dgm:presLayoutVars>
      </dgm:prSet>
      <dgm:spPr/>
    </dgm:pt>
    <dgm:pt modelId="{BFC0242F-585D-40D7-B23D-ABB8C365083C}" type="pres">
      <dgm:prSet presAssocID="{7302A806-47EC-4DB7-86F6-224553E04C16}" presName="rootComposite" presStyleCnt="0"/>
      <dgm:spPr/>
    </dgm:pt>
    <dgm:pt modelId="{DBF4C15E-5513-4B88-9629-AB73685546E0}" type="pres">
      <dgm:prSet presAssocID="{7302A806-47EC-4DB7-86F6-224553E04C16}" presName="rootText" presStyleLbl="node3" presStyleIdx="4" presStyleCnt="5" custScaleX="177694" custScaleY="163755" custLinFactNeighborX="-69807" custLinFactNeighborY="81717">
        <dgm:presLayoutVars>
          <dgm:chPref val="3"/>
        </dgm:presLayoutVars>
      </dgm:prSet>
      <dgm:spPr>
        <a:prstGeom prst="flowChartAlternateProcess">
          <a:avLst/>
        </a:prstGeom>
      </dgm:spPr>
      <dgm:t>
        <a:bodyPr/>
        <a:lstStyle/>
        <a:p>
          <a:endParaRPr lang="en-US"/>
        </a:p>
      </dgm:t>
    </dgm:pt>
    <dgm:pt modelId="{8DFB118E-E101-4AD9-817E-9834C648B45B}" type="pres">
      <dgm:prSet presAssocID="{7302A806-47EC-4DB7-86F6-224553E04C16}" presName="rootConnector" presStyleLbl="node3" presStyleIdx="4" presStyleCnt="5"/>
      <dgm:spPr/>
      <dgm:t>
        <a:bodyPr/>
        <a:lstStyle/>
        <a:p>
          <a:endParaRPr lang="en-US"/>
        </a:p>
      </dgm:t>
    </dgm:pt>
    <dgm:pt modelId="{D8891045-A0D8-4EC2-BC86-824E89EAD025}" type="pres">
      <dgm:prSet presAssocID="{7302A806-47EC-4DB7-86F6-224553E04C16}" presName="hierChild4" presStyleCnt="0"/>
      <dgm:spPr/>
    </dgm:pt>
    <dgm:pt modelId="{DF02E33B-11ED-4FDF-B511-A1E70C992A45}" type="pres">
      <dgm:prSet presAssocID="{431E05AF-20C1-430E-97C4-332F8339528D}" presName="Name50" presStyleLbl="parChTrans1D4" presStyleIdx="6" presStyleCnt="8"/>
      <dgm:spPr/>
      <dgm:t>
        <a:bodyPr/>
        <a:lstStyle/>
        <a:p>
          <a:endParaRPr lang="en-US"/>
        </a:p>
      </dgm:t>
    </dgm:pt>
    <dgm:pt modelId="{191F9C77-DAC5-4FE7-BD1D-0DD2FB981381}" type="pres">
      <dgm:prSet presAssocID="{C4E3EAC9-A23A-4F46-9067-E8FF8E8A6DE4}" presName="hierRoot2" presStyleCnt="0">
        <dgm:presLayoutVars>
          <dgm:hierBranch val="l"/>
        </dgm:presLayoutVars>
      </dgm:prSet>
      <dgm:spPr/>
    </dgm:pt>
    <dgm:pt modelId="{894556ED-5C5E-4E35-88F2-B9A592500473}" type="pres">
      <dgm:prSet presAssocID="{C4E3EAC9-A23A-4F46-9067-E8FF8E8A6DE4}" presName="rootComposite" presStyleCnt="0"/>
      <dgm:spPr/>
    </dgm:pt>
    <dgm:pt modelId="{9E004991-F3DF-48AD-856E-11F6EA88893F}" type="pres">
      <dgm:prSet presAssocID="{C4E3EAC9-A23A-4F46-9067-E8FF8E8A6DE4}" presName="rootText" presStyleLbl="node4" presStyleIdx="6" presStyleCnt="8" custScaleX="143348" custScaleY="183237" custLinFactY="4074" custLinFactNeighborX="-58081" custLinFactNeighborY="100000">
        <dgm:presLayoutVars>
          <dgm:chPref val="3"/>
        </dgm:presLayoutVars>
      </dgm:prSet>
      <dgm:spPr>
        <a:prstGeom prst="flowChartAlternateProcess">
          <a:avLst/>
        </a:prstGeom>
      </dgm:spPr>
      <dgm:t>
        <a:bodyPr/>
        <a:lstStyle/>
        <a:p>
          <a:endParaRPr lang="en-US"/>
        </a:p>
      </dgm:t>
    </dgm:pt>
    <dgm:pt modelId="{EB5EC26C-6AC8-4DCB-8482-D9BAD8DF6BF1}" type="pres">
      <dgm:prSet presAssocID="{C4E3EAC9-A23A-4F46-9067-E8FF8E8A6DE4}" presName="rootConnector" presStyleLbl="node4" presStyleIdx="6" presStyleCnt="8"/>
      <dgm:spPr/>
      <dgm:t>
        <a:bodyPr/>
        <a:lstStyle/>
        <a:p>
          <a:endParaRPr lang="en-US"/>
        </a:p>
      </dgm:t>
    </dgm:pt>
    <dgm:pt modelId="{2D4338DE-6441-44F8-A561-48F4FE943F00}" type="pres">
      <dgm:prSet presAssocID="{C4E3EAC9-A23A-4F46-9067-E8FF8E8A6DE4}" presName="hierChild4" presStyleCnt="0"/>
      <dgm:spPr/>
    </dgm:pt>
    <dgm:pt modelId="{BB5C2DD9-D26C-4D93-8FEF-8381AF85BA45}" type="pres">
      <dgm:prSet presAssocID="{C4E3EAC9-A23A-4F46-9067-E8FF8E8A6DE4}" presName="hierChild5" presStyleCnt="0"/>
      <dgm:spPr/>
    </dgm:pt>
    <dgm:pt modelId="{16947289-4F58-4C45-9C8E-09BD41395E1B}" type="pres">
      <dgm:prSet presAssocID="{804B6A49-2B92-4CA1-B73A-7452F067D004}" presName="Name50" presStyleLbl="parChTrans1D4" presStyleIdx="7" presStyleCnt="8"/>
      <dgm:spPr/>
      <dgm:t>
        <a:bodyPr/>
        <a:lstStyle/>
        <a:p>
          <a:endParaRPr lang="en-US"/>
        </a:p>
      </dgm:t>
    </dgm:pt>
    <dgm:pt modelId="{8B92ABD6-A464-4534-8F38-3A36499B1721}" type="pres">
      <dgm:prSet presAssocID="{911B44F7-5D9D-4AA1-ABE3-EDA0C90AB6C6}" presName="hierRoot2" presStyleCnt="0">
        <dgm:presLayoutVars>
          <dgm:hierBranch val="l"/>
        </dgm:presLayoutVars>
      </dgm:prSet>
      <dgm:spPr/>
    </dgm:pt>
    <dgm:pt modelId="{E0F57023-38DF-4B37-95B0-86D083B0939C}" type="pres">
      <dgm:prSet presAssocID="{911B44F7-5D9D-4AA1-ABE3-EDA0C90AB6C6}" presName="rootComposite" presStyleCnt="0"/>
      <dgm:spPr/>
    </dgm:pt>
    <dgm:pt modelId="{86B5796A-9C60-48F8-BB62-080F38EB19B6}" type="pres">
      <dgm:prSet presAssocID="{911B44F7-5D9D-4AA1-ABE3-EDA0C90AB6C6}" presName="rootText" presStyleLbl="node4" presStyleIdx="7" presStyleCnt="8" custScaleX="147883" custScaleY="185273" custLinFactY="25978" custLinFactNeighborX="-50088" custLinFactNeighborY="100000">
        <dgm:presLayoutVars>
          <dgm:chPref val="3"/>
        </dgm:presLayoutVars>
      </dgm:prSet>
      <dgm:spPr>
        <a:prstGeom prst="flowChartAlternateProcess">
          <a:avLst/>
        </a:prstGeom>
      </dgm:spPr>
      <dgm:t>
        <a:bodyPr/>
        <a:lstStyle/>
        <a:p>
          <a:endParaRPr lang="en-US"/>
        </a:p>
      </dgm:t>
    </dgm:pt>
    <dgm:pt modelId="{C059299F-C102-49C6-9678-47ACB93F14AA}" type="pres">
      <dgm:prSet presAssocID="{911B44F7-5D9D-4AA1-ABE3-EDA0C90AB6C6}" presName="rootConnector" presStyleLbl="node4" presStyleIdx="7" presStyleCnt="8"/>
      <dgm:spPr/>
      <dgm:t>
        <a:bodyPr/>
        <a:lstStyle/>
        <a:p>
          <a:endParaRPr lang="en-US"/>
        </a:p>
      </dgm:t>
    </dgm:pt>
    <dgm:pt modelId="{09599034-2202-4473-8DB2-12906063D70A}" type="pres">
      <dgm:prSet presAssocID="{911B44F7-5D9D-4AA1-ABE3-EDA0C90AB6C6}" presName="hierChild4" presStyleCnt="0"/>
      <dgm:spPr/>
    </dgm:pt>
    <dgm:pt modelId="{4C0CBBC1-412F-4F93-A629-D2AFB8D4F36D}" type="pres">
      <dgm:prSet presAssocID="{911B44F7-5D9D-4AA1-ABE3-EDA0C90AB6C6}" presName="hierChild5" presStyleCnt="0"/>
      <dgm:spPr/>
    </dgm:pt>
    <dgm:pt modelId="{E297D965-7588-43E3-82DB-9B95CE2C4414}" type="pres">
      <dgm:prSet presAssocID="{7302A806-47EC-4DB7-86F6-224553E04C16}" presName="hierChild5" presStyleCnt="0"/>
      <dgm:spPr/>
    </dgm:pt>
    <dgm:pt modelId="{A79E9C21-255E-46C3-A604-5F14A9B83A77}" type="pres">
      <dgm:prSet presAssocID="{B8E5C392-4DA6-4A81-9D85-0845DC4FDE35}" presName="hierChild5" presStyleCnt="0"/>
      <dgm:spPr/>
    </dgm:pt>
    <dgm:pt modelId="{8CB10EF0-CE95-489A-913F-2B5048528115}" type="pres">
      <dgm:prSet presAssocID="{5E2272F1-67E9-4B9D-B204-3338893A4292}" presName="hierChild3" presStyleCnt="0"/>
      <dgm:spPr/>
    </dgm:pt>
    <dgm:pt modelId="{ABDD7B06-7A11-4675-9165-64A6454DF5CA}" type="pres">
      <dgm:prSet presAssocID="{69F46608-7455-4BEF-9FE1-A1CCDDF13BC4}" presName="hierRoot1" presStyleCnt="0">
        <dgm:presLayoutVars>
          <dgm:hierBranch val="init"/>
        </dgm:presLayoutVars>
      </dgm:prSet>
      <dgm:spPr/>
    </dgm:pt>
    <dgm:pt modelId="{01BC0C45-A15F-4951-936F-A4CE338D5B8F}" type="pres">
      <dgm:prSet presAssocID="{69F46608-7455-4BEF-9FE1-A1CCDDF13BC4}" presName="rootComposite1" presStyleCnt="0"/>
      <dgm:spPr/>
    </dgm:pt>
    <dgm:pt modelId="{4C688BD8-1193-43FC-9B78-C9DA7FDD87FB}" type="pres">
      <dgm:prSet presAssocID="{69F46608-7455-4BEF-9FE1-A1CCDDF13BC4}" presName="rootText1" presStyleLbl="node0" presStyleIdx="1" presStyleCnt="2" custScaleX="146297" custScaleY="218134" custLinFactX="-5654" custLinFactY="700000" custLinFactNeighborX="-100000" custLinFactNeighborY="771578">
        <dgm:presLayoutVars>
          <dgm:chPref val="3"/>
        </dgm:presLayoutVars>
      </dgm:prSet>
      <dgm:spPr>
        <a:prstGeom prst="flowChartAlternateProcess">
          <a:avLst/>
        </a:prstGeom>
      </dgm:spPr>
      <dgm:t>
        <a:bodyPr/>
        <a:lstStyle/>
        <a:p>
          <a:endParaRPr lang="en-US"/>
        </a:p>
      </dgm:t>
    </dgm:pt>
    <dgm:pt modelId="{AD0DED02-9891-426F-84EC-05117A343BA6}" type="pres">
      <dgm:prSet presAssocID="{69F46608-7455-4BEF-9FE1-A1CCDDF13BC4}" presName="rootConnector1" presStyleLbl="node1" presStyleIdx="0" presStyleCnt="0"/>
      <dgm:spPr/>
      <dgm:t>
        <a:bodyPr/>
        <a:lstStyle/>
        <a:p>
          <a:endParaRPr lang="en-US"/>
        </a:p>
      </dgm:t>
    </dgm:pt>
    <dgm:pt modelId="{C4308457-3826-4023-9786-54922A0EA5F7}" type="pres">
      <dgm:prSet presAssocID="{69F46608-7455-4BEF-9FE1-A1CCDDF13BC4}" presName="hierChild2" presStyleCnt="0"/>
      <dgm:spPr/>
    </dgm:pt>
    <dgm:pt modelId="{059F1620-A234-4A24-948F-CD7B758159F9}" type="pres">
      <dgm:prSet presAssocID="{69F46608-7455-4BEF-9FE1-A1CCDDF13BC4}" presName="hierChild3" presStyleCnt="0"/>
      <dgm:spPr/>
    </dgm:pt>
  </dgm:ptLst>
  <dgm:cxnLst>
    <dgm:cxn modelId="{926C67FE-CB90-48AE-A8F2-C1CE166D5F27}" srcId="{B8E5C392-4DA6-4A81-9D85-0845DC4FDE35}" destId="{7302A806-47EC-4DB7-86F6-224553E04C16}" srcOrd="4" destOrd="0" parTransId="{DFB60BBC-333D-494C-8C9E-AA3C52CCEC74}" sibTransId="{45E3E6BA-AC8B-4430-8EFA-CDB6C82928D7}"/>
    <dgm:cxn modelId="{BAAE855A-6C3E-4534-AC40-162A36C3E884}" type="presOf" srcId="{911B44F7-5D9D-4AA1-ABE3-EDA0C90AB6C6}" destId="{C059299F-C102-49C6-9678-47ACB93F14AA}" srcOrd="1" destOrd="0" presId="urn:microsoft.com/office/officeart/2005/8/layout/orgChart1"/>
    <dgm:cxn modelId="{8B2C262E-C926-4571-996C-46014AB2D8F3}" type="presOf" srcId="{B8E5C392-4DA6-4A81-9D85-0845DC4FDE35}" destId="{2F964DCE-1437-4CEF-A26C-E852C9B1EDBC}" srcOrd="0" destOrd="0" presId="urn:microsoft.com/office/officeart/2005/8/layout/orgChart1"/>
    <dgm:cxn modelId="{FFC8DCA5-D369-4423-B782-5BD88D41E976}" type="presOf" srcId="{0D3C69C0-E799-4B8A-9BAB-4000C918C5C5}" destId="{21C67B58-90F5-4D25-AF61-250F9B797AC3}" srcOrd="0" destOrd="0" presId="urn:microsoft.com/office/officeart/2005/8/layout/orgChart1"/>
    <dgm:cxn modelId="{4CF16AF4-4F16-4362-A62C-A64516531DFD}" type="presOf" srcId="{2A2A4CB5-CF8C-4AED-9BB3-20E18C7045A8}" destId="{F52F1857-48BD-46D1-9F76-8D8805C50CFD}" srcOrd="0" destOrd="0" presId="urn:microsoft.com/office/officeart/2005/8/layout/orgChart1"/>
    <dgm:cxn modelId="{0F43B7E2-9C08-46F7-80C7-A72A65FED60D}" type="presOf" srcId="{B8E5C392-4DA6-4A81-9D85-0845DC4FDE35}" destId="{0EE70170-F1CB-43DC-852E-6362F1605B37}" srcOrd="1" destOrd="0" presId="urn:microsoft.com/office/officeart/2005/8/layout/orgChart1"/>
    <dgm:cxn modelId="{448C1F14-791C-46D5-B14B-1E6B9BA6A429}" srcId="{B8E5C392-4DA6-4A81-9D85-0845DC4FDE35}" destId="{0D3C69C0-E799-4B8A-9BAB-4000C918C5C5}" srcOrd="1" destOrd="0" parTransId="{95A9C15A-6FC9-40A8-B2BE-29FFB224C3D9}" sibTransId="{B7D6A1E3-4F96-4DE8-A550-7C3EA862DBAD}"/>
    <dgm:cxn modelId="{5450B286-D962-41A3-8839-BF0014658CD7}" type="presOf" srcId="{94174E34-F31B-469B-804C-19F8B0577BDB}" destId="{39140110-72D3-400B-BC72-0500E48B2209}" srcOrd="0" destOrd="0" presId="urn:microsoft.com/office/officeart/2005/8/layout/orgChart1"/>
    <dgm:cxn modelId="{DEB0C471-5B72-480B-AE30-FE9FED40067D}" type="presOf" srcId="{911B44F7-5D9D-4AA1-ABE3-EDA0C90AB6C6}" destId="{86B5796A-9C60-48F8-BB62-080F38EB19B6}" srcOrd="0" destOrd="0" presId="urn:microsoft.com/office/officeart/2005/8/layout/orgChart1"/>
    <dgm:cxn modelId="{29ACCABE-492B-49D5-B407-5C10B7A70495}" type="presOf" srcId="{85E138DD-CD2B-4BEE-9D1B-F829B577B8E9}" destId="{EB6DD1BA-BEF3-43BF-95EB-F56AE6D2D87D}" srcOrd="0" destOrd="0" presId="urn:microsoft.com/office/officeart/2005/8/layout/orgChart1"/>
    <dgm:cxn modelId="{2C56F2F2-3189-48A3-BCDF-C7591C9E9650}" type="presOf" srcId="{7302A806-47EC-4DB7-86F6-224553E04C16}" destId="{DBF4C15E-5513-4B88-9629-AB73685546E0}" srcOrd="0" destOrd="0" presId="urn:microsoft.com/office/officeart/2005/8/layout/orgChart1"/>
    <dgm:cxn modelId="{09416C08-1DE9-4507-8B3F-9A9A00DD5567}" type="presOf" srcId="{9EE2B0F0-0260-4373-95F0-898AD9B42778}" destId="{1D54A7E3-47B2-45F5-8DC3-7ECFA3BE0BEA}" srcOrd="0" destOrd="0" presId="urn:microsoft.com/office/officeart/2005/8/layout/orgChart1"/>
    <dgm:cxn modelId="{1F578FD5-E68A-4E75-97A6-15EC6BF6B36D}" srcId="{5E2272F1-67E9-4B9D-B204-3338893A4292}" destId="{B8E5C392-4DA6-4A81-9D85-0845DC4FDE35}" srcOrd="0" destOrd="0" parTransId="{D72BAB97-1DAD-4326-AE1C-AAAFEEB444EA}" sibTransId="{448AA99C-78BE-487E-BE5D-CCBE417230D6}"/>
    <dgm:cxn modelId="{43C23847-93A6-4E0F-8606-6835ACB4A3E3}" type="presOf" srcId="{C4E3EAC9-A23A-4F46-9067-E8FF8E8A6DE4}" destId="{EB5EC26C-6AC8-4DCB-8482-D9BAD8DF6BF1}" srcOrd="1" destOrd="0" presId="urn:microsoft.com/office/officeart/2005/8/layout/orgChart1"/>
    <dgm:cxn modelId="{D821EA07-8CF9-42DE-A103-E6201B3D82EE}" type="presOf" srcId="{5E2272F1-67E9-4B9D-B204-3338893A4292}" destId="{3D4B86B3-5DF9-4DF6-A895-CEE82E7B8A88}" srcOrd="0" destOrd="0" presId="urn:microsoft.com/office/officeart/2005/8/layout/orgChart1"/>
    <dgm:cxn modelId="{B92823A6-E713-41A8-93B0-A1C9A81C2DF6}" type="presOf" srcId="{54B3512A-51BF-42A2-ACB0-0DA9EB47CC2C}" destId="{6F74D3F7-EAA2-4059-B2AF-43E2D2F216CA}" srcOrd="1" destOrd="0" presId="urn:microsoft.com/office/officeart/2005/8/layout/orgChart1"/>
    <dgm:cxn modelId="{56AB4411-B5E2-44D7-B6C6-02FC81DBB86F}" type="presOf" srcId="{76C62562-ADA3-4B6D-AAA8-2CC285EF8554}" destId="{3062A5BE-E86B-411B-99F4-C6DCEE6AC066}" srcOrd="0" destOrd="0" presId="urn:microsoft.com/office/officeart/2005/8/layout/orgChart1"/>
    <dgm:cxn modelId="{D5D77717-28CF-4A62-AE6D-F40BE2327341}" type="presOf" srcId="{D051651C-8A3C-4A9E-BDFA-5F3073479D36}" destId="{CFEF10E6-B7BD-4C0A-8FCD-DD2C37684104}" srcOrd="1" destOrd="0" presId="urn:microsoft.com/office/officeart/2005/8/layout/orgChart1"/>
    <dgm:cxn modelId="{84E93F7C-9EBC-49FA-A713-5DA1B523902C}" type="presOf" srcId="{95A9C15A-6FC9-40A8-B2BE-29FFB224C3D9}" destId="{51D4207B-8C4D-4CC4-A326-AC69DB5F6A54}" srcOrd="0" destOrd="0" presId="urn:microsoft.com/office/officeart/2005/8/layout/orgChart1"/>
    <dgm:cxn modelId="{ED626875-4112-4D5D-B391-7888C703A31A}" srcId="{54B3512A-51BF-42A2-ACB0-0DA9EB47CC2C}" destId="{9EE2B0F0-0260-4373-95F0-898AD9B42778}" srcOrd="4" destOrd="0" parTransId="{55F37419-E37C-41C3-977B-D03D1257751C}" sibTransId="{89D3562F-5054-4FA1-8EEA-79F57858FC22}"/>
    <dgm:cxn modelId="{5D23E1CF-BB6E-4028-A97B-3DA254BB7484}" type="presOf" srcId="{55F37419-E37C-41C3-977B-D03D1257751C}" destId="{1D1AF66D-7EA3-49F6-852C-4BBD989D22EA}" srcOrd="0" destOrd="0" presId="urn:microsoft.com/office/officeart/2005/8/layout/orgChart1"/>
    <dgm:cxn modelId="{DCA454E0-5429-4265-A871-7CA5F4D84ED2}" type="presOf" srcId="{8DBD6D12-BE55-4DB3-AF10-7C64BCF9D706}" destId="{F38F7906-2586-4A7D-AE7E-16C763D52F6A}" srcOrd="1" destOrd="0" presId="urn:microsoft.com/office/officeart/2005/8/layout/orgChart1"/>
    <dgm:cxn modelId="{DD91AB3C-D5E3-4D8E-B540-550D5E88BF43}" type="presOf" srcId="{8EF249D2-36E4-4D6C-928F-C721A041DFD0}" destId="{58093856-DAC4-419D-BB9B-28C067B8E57F}" srcOrd="1" destOrd="0" presId="urn:microsoft.com/office/officeart/2005/8/layout/orgChart1"/>
    <dgm:cxn modelId="{FD916260-363F-4C15-B64B-E6E782C64FEC}" type="presOf" srcId="{C4E3EAC9-A23A-4F46-9067-E8FF8E8A6DE4}" destId="{9E004991-F3DF-48AD-856E-11F6EA88893F}" srcOrd="0" destOrd="0" presId="urn:microsoft.com/office/officeart/2005/8/layout/orgChart1"/>
    <dgm:cxn modelId="{5E1D42C1-298B-4F53-94BF-F14426B34ACC}" type="presOf" srcId="{23993E72-2878-4B04-8355-2AC03A7B45F5}" destId="{E1654C8B-9032-4840-861C-AE6B4D66C6A8}" srcOrd="0" destOrd="0" presId="urn:microsoft.com/office/officeart/2005/8/layout/orgChart1"/>
    <dgm:cxn modelId="{4941A666-8887-41B0-9047-E5ADBF38A608}" srcId="{85E138DD-CD2B-4BEE-9D1B-F829B577B8E9}" destId="{5E2272F1-67E9-4B9D-B204-3338893A4292}" srcOrd="0" destOrd="0" parTransId="{853DCACD-B7B3-4835-915A-AD9E4BDC016B}" sibTransId="{3AF7F0BA-E5D4-4807-8601-B87D226616D3}"/>
    <dgm:cxn modelId="{9517351C-C414-4945-881B-4F354F7F7A3C}" srcId="{7302A806-47EC-4DB7-86F6-224553E04C16}" destId="{C4E3EAC9-A23A-4F46-9067-E8FF8E8A6DE4}" srcOrd="0" destOrd="0" parTransId="{431E05AF-20C1-430E-97C4-332F8339528D}" sibTransId="{EDE72331-179B-4EB9-BD0C-709E3F764D90}"/>
    <dgm:cxn modelId="{1211B230-F414-4BD9-8FCE-7915145BACEF}" type="presOf" srcId="{D051651C-8A3C-4A9E-BDFA-5F3073479D36}" destId="{F17FD36E-D55D-4EEC-AE20-0B9E1E983C16}" srcOrd="0" destOrd="0" presId="urn:microsoft.com/office/officeart/2005/8/layout/orgChart1"/>
    <dgm:cxn modelId="{AE915448-1B2E-4543-B26F-A83447EC8B82}" type="presOf" srcId="{3680A53F-1698-4A16-ADB9-FEA577BA9F53}" destId="{2FFCA30C-8BCB-4C52-B298-64EAB2AD95CA}" srcOrd="0" destOrd="0" presId="urn:microsoft.com/office/officeart/2005/8/layout/orgChart1"/>
    <dgm:cxn modelId="{13469419-82F7-4A00-9018-EB32E47A22B8}" type="presOf" srcId="{5A572C56-3E2F-4CA3-8AE9-0F06D9BB2BB1}" destId="{F4481173-8F04-4D8D-84DD-31B36467104E}" srcOrd="1" destOrd="0" presId="urn:microsoft.com/office/officeart/2005/8/layout/orgChart1"/>
    <dgm:cxn modelId="{67C464A0-859C-4F49-9F95-60E66A8AB843}" srcId="{B8E5C392-4DA6-4A81-9D85-0845DC4FDE35}" destId="{5A572C56-3E2F-4CA3-8AE9-0F06D9BB2BB1}" srcOrd="2" destOrd="0" parTransId="{C0D5FEE2-43F0-40DC-8C2F-AB603D1FCA02}" sibTransId="{D1440BBC-4F26-4FB8-9DE1-9DC24D03D6AA}"/>
    <dgm:cxn modelId="{9B9A2E3F-4E5B-4CDE-8335-83585794A956}" srcId="{B8E5C392-4DA6-4A81-9D85-0845DC4FDE35}" destId="{54B3512A-51BF-42A2-ACB0-0DA9EB47CC2C}" srcOrd="3" destOrd="0" parTransId="{117D05B5-8987-4B60-B73F-6B6B69EAF7B2}" sibTransId="{A13DAA59-02EC-42C6-BE40-B7A8A5569BC2}"/>
    <dgm:cxn modelId="{ADBD45EA-B769-4840-8799-4DA831E31A91}" type="presOf" srcId="{C0D5FEE2-43F0-40DC-8C2F-AB603D1FCA02}" destId="{613862EC-D3E1-45D9-B5A3-C453406EE715}" srcOrd="0" destOrd="0" presId="urn:microsoft.com/office/officeart/2005/8/layout/orgChart1"/>
    <dgm:cxn modelId="{43188040-AE35-4031-ABDB-8AD88282CBF0}" type="presOf" srcId="{7AD4AA89-FF42-4295-864C-0B7E6015941D}" destId="{80731574-452A-4CFA-9B96-39BA8CD6859C}" srcOrd="0" destOrd="0" presId="urn:microsoft.com/office/officeart/2005/8/layout/orgChart1"/>
    <dgm:cxn modelId="{2B186E40-FC0F-4EE3-9814-6CDCA1B1FFE7}" type="presOf" srcId="{5E2272F1-67E9-4B9D-B204-3338893A4292}" destId="{4B0562C0-E88F-4407-B705-68731074E671}" srcOrd="1" destOrd="0" presId="urn:microsoft.com/office/officeart/2005/8/layout/orgChart1"/>
    <dgm:cxn modelId="{86492A9C-D93E-4083-BCB0-CC800B82F6CB}" type="presOf" srcId="{69F46608-7455-4BEF-9FE1-A1CCDDF13BC4}" destId="{4C688BD8-1193-43FC-9B78-C9DA7FDD87FB}" srcOrd="0" destOrd="0" presId="urn:microsoft.com/office/officeart/2005/8/layout/orgChart1"/>
    <dgm:cxn modelId="{86C98BB1-48F7-4819-9968-D93F20EF7307}" type="presOf" srcId="{54B3512A-51BF-42A2-ACB0-0DA9EB47CC2C}" destId="{C0AAA59D-8D60-4AD2-AA02-0B7F66FE59AE}" srcOrd="0" destOrd="0" presId="urn:microsoft.com/office/officeart/2005/8/layout/orgChart1"/>
    <dgm:cxn modelId="{A51E8551-BD1F-4AA1-8069-53C05AD3018C}" type="presOf" srcId="{117D05B5-8987-4B60-B73F-6B6B69EAF7B2}" destId="{0981BC85-130B-4D0A-BD9F-DC85462B713C}" srcOrd="0" destOrd="0" presId="urn:microsoft.com/office/officeart/2005/8/layout/orgChart1"/>
    <dgm:cxn modelId="{0ABD25FD-FF30-4D51-A239-E94955DCAA63}" type="presOf" srcId="{8EF249D2-36E4-4D6C-928F-C721A041DFD0}" destId="{ABF9EEEA-25A6-41D4-9895-41935464A56D}" srcOrd="0" destOrd="0" presId="urn:microsoft.com/office/officeart/2005/8/layout/orgChart1"/>
    <dgm:cxn modelId="{F81D8CAB-6598-4347-9189-7963C23D5E56}" type="presOf" srcId="{804B6A49-2B92-4CA1-B73A-7452F067D004}" destId="{16947289-4F58-4C45-9C8E-09BD41395E1B}" srcOrd="0" destOrd="0" presId="urn:microsoft.com/office/officeart/2005/8/layout/orgChart1"/>
    <dgm:cxn modelId="{FDEE1129-D936-48D7-B7BC-A32DF03AB511}" srcId="{23993E72-2878-4B04-8355-2AC03A7B45F5}" destId="{7AD4AA89-FF42-4295-864C-0B7E6015941D}" srcOrd="0" destOrd="0" parTransId="{2A2A4CB5-CF8C-4AED-9BB3-20E18C7045A8}" sibTransId="{817F753F-1F3D-4DE4-98FB-9EE545BC1C5B}"/>
    <dgm:cxn modelId="{606F1818-838B-4C30-BB55-1EA3FBAE61C5}" type="presOf" srcId="{5A572C56-3E2F-4CA3-8AE9-0F06D9BB2BB1}" destId="{19E1FA1A-35CE-4659-86E3-2C5D91A4E3BE}" srcOrd="0" destOrd="0" presId="urn:microsoft.com/office/officeart/2005/8/layout/orgChart1"/>
    <dgm:cxn modelId="{D9C4B6A4-46C2-47FD-924C-44B084D3FB05}" srcId="{85E138DD-CD2B-4BEE-9D1B-F829B577B8E9}" destId="{69F46608-7455-4BEF-9FE1-A1CCDDF13BC4}" srcOrd="1" destOrd="0" parTransId="{C8CBA8B8-8E12-4971-B4C8-C993B98929DB}" sibTransId="{D496A1CB-F492-4DCA-8B57-AD474F5CB77C}"/>
    <dgm:cxn modelId="{0E8D0240-F3E5-4895-B86D-D7328E412D24}" type="presOf" srcId="{7AD4AA89-FF42-4295-864C-0B7E6015941D}" destId="{A243E25D-D2E0-4D27-B32A-CDAD93A1C715}" srcOrd="1" destOrd="0" presId="urn:microsoft.com/office/officeart/2005/8/layout/orgChart1"/>
    <dgm:cxn modelId="{33AEF46F-647C-4402-8FCC-5D15864DA3ED}" srcId="{54B3512A-51BF-42A2-ACB0-0DA9EB47CC2C}" destId="{76C62562-ADA3-4B6D-AAA8-2CC285EF8554}" srcOrd="0" destOrd="0" parTransId="{65944F67-D7D4-496C-BA64-53949F86ED82}" sibTransId="{332F50CF-F708-4F74-A351-A8BE1D30D436}"/>
    <dgm:cxn modelId="{EDA26F46-CE2E-4360-BB53-0A4723A3EB40}" srcId="{54B3512A-51BF-42A2-ACB0-0DA9EB47CC2C}" destId="{8DBD6D12-BE55-4DB3-AF10-7C64BCF9D706}" srcOrd="2" destOrd="0" parTransId="{94174E34-F31B-469B-804C-19F8B0577BDB}" sibTransId="{2B6947D7-B1FD-428F-AAF2-37A3A102A9C1}"/>
    <dgm:cxn modelId="{E76BD6E2-3A07-404F-8452-18100273C435}" type="presOf" srcId="{7302A806-47EC-4DB7-86F6-224553E04C16}" destId="{8DFB118E-E101-4AD9-817E-9834C648B45B}" srcOrd="1" destOrd="0" presId="urn:microsoft.com/office/officeart/2005/8/layout/orgChart1"/>
    <dgm:cxn modelId="{43196F47-B16B-4CE1-A2A4-E08A285D3568}" type="presOf" srcId="{431E05AF-20C1-430E-97C4-332F8339528D}" destId="{DF02E33B-11ED-4FDF-B511-A1E70C992A45}" srcOrd="0" destOrd="0" presId="urn:microsoft.com/office/officeart/2005/8/layout/orgChart1"/>
    <dgm:cxn modelId="{E42C20C9-9EB7-479E-9BAE-170A124BABF0}" srcId="{7302A806-47EC-4DB7-86F6-224553E04C16}" destId="{911B44F7-5D9D-4AA1-ABE3-EDA0C90AB6C6}" srcOrd="1" destOrd="0" parTransId="{804B6A49-2B92-4CA1-B73A-7452F067D004}" sibTransId="{FD553F8F-EA56-41CD-9C36-010BFCD1BF01}"/>
    <dgm:cxn modelId="{D80766C0-B34B-471B-B312-1498081A677B}" type="presOf" srcId="{69F46608-7455-4BEF-9FE1-A1CCDDF13BC4}" destId="{AD0DED02-9891-426F-84EC-05117A343BA6}" srcOrd="1" destOrd="0" presId="urn:microsoft.com/office/officeart/2005/8/layout/orgChart1"/>
    <dgm:cxn modelId="{0347421B-0808-4343-816C-ADFB3974A11F}" type="presOf" srcId="{DFB60BBC-333D-494C-8C9E-AA3C52CCEC74}" destId="{F3471796-8B26-4BAD-89FB-61E1EBBB3B60}" srcOrd="0" destOrd="0" presId="urn:microsoft.com/office/officeart/2005/8/layout/orgChart1"/>
    <dgm:cxn modelId="{A4C4300E-A53D-4849-96B8-120E88C00AC9}" type="presOf" srcId="{72ECEA1B-DB1E-44C2-A434-222ABB9AFBAA}" destId="{25FDDBA2-F7AA-446B-A0EC-6A07BA1BC570}" srcOrd="0" destOrd="0" presId="urn:microsoft.com/office/officeart/2005/8/layout/orgChart1"/>
    <dgm:cxn modelId="{7D2BB916-69D4-4935-B873-B181F66B80CD}" type="presOf" srcId="{23993E72-2878-4B04-8355-2AC03A7B45F5}" destId="{3F360578-9B0D-4618-A422-660C1089853B}" srcOrd="1" destOrd="0" presId="urn:microsoft.com/office/officeart/2005/8/layout/orgChart1"/>
    <dgm:cxn modelId="{BCBEB3C9-6DC8-4156-8B73-ACCAC8BAFFDD}" srcId="{54B3512A-51BF-42A2-ACB0-0DA9EB47CC2C}" destId="{8EF249D2-36E4-4D6C-928F-C721A041DFD0}" srcOrd="1" destOrd="0" parTransId="{3680A53F-1698-4A16-ADB9-FEA577BA9F53}" sibTransId="{691B8FC0-1C38-473A-AF12-F682F0957FB8}"/>
    <dgm:cxn modelId="{EF2EF5DC-DE0F-44D2-AE0C-5E946C94D941}" type="presOf" srcId="{0D3C69C0-E799-4B8A-9BAB-4000C918C5C5}" destId="{C5BA7C2E-04FA-4F80-B590-B8923B881EC1}" srcOrd="1" destOrd="0" presId="urn:microsoft.com/office/officeart/2005/8/layout/orgChart1"/>
    <dgm:cxn modelId="{3EDACF5A-8B00-4767-82E1-2BB7BED65A20}" type="presOf" srcId="{8DBD6D12-BE55-4DB3-AF10-7C64BCF9D706}" destId="{C6E16425-6621-4F7F-9315-4651E082D19A}" srcOrd="0" destOrd="0" presId="urn:microsoft.com/office/officeart/2005/8/layout/orgChart1"/>
    <dgm:cxn modelId="{E77FF12D-7B79-465A-936A-CECA8497E00B}" srcId="{54B3512A-51BF-42A2-ACB0-0DA9EB47CC2C}" destId="{D051651C-8A3C-4A9E-BDFA-5F3073479D36}" srcOrd="3" destOrd="0" parTransId="{A7C22230-0EB6-4FD3-82F7-4DD0A40B1B38}" sibTransId="{FEE3471C-B1BC-4909-9DCB-D2F8E851E411}"/>
    <dgm:cxn modelId="{C892FA27-2B57-4857-8DD7-8A88D0545AE2}" type="presOf" srcId="{A7C22230-0EB6-4FD3-82F7-4DD0A40B1B38}" destId="{E23BBEC7-8476-485C-9E57-0C7AC5BD4494}" srcOrd="0" destOrd="0" presId="urn:microsoft.com/office/officeart/2005/8/layout/orgChart1"/>
    <dgm:cxn modelId="{030E6C9D-EC78-45D3-A021-758A628C80EC}" type="presOf" srcId="{65944F67-D7D4-496C-BA64-53949F86ED82}" destId="{CC0F2DD6-3A60-44EB-AAC6-D0CD2F5AE69E}" srcOrd="0" destOrd="0" presId="urn:microsoft.com/office/officeart/2005/8/layout/orgChart1"/>
    <dgm:cxn modelId="{C4963492-5118-47F8-BB87-F187447862C2}" srcId="{B8E5C392-4DA6-4A81-9D85-0845DC4FDE35}" destId="{23993E72-2878-4B04-8355-2AC03A7B45F5}" srcOrd="0" destOrd="0" parTransId="{72ECEA1B-DB1E-44C2-A434-222ABB9AFBAA}" sibTransId="{FE4917F9-34D0-4F99-9796-F8DCC55F64FD}"/>
    <dgm:cxn modelId="{E5779901-8083-45FD-A21C-606CE6CE9AFC}" type="presOf" srcId="{76C62562-ADA3-4B6D-AAA8-2CC285EF8554}" destId="{57CC4884-3CD4-440D-A2D4-2DC93F6847E2}" srcOrd="1" destOrd="0" presId="urn:microsoft.com/office/officeart/2005/8/layout/orgChart1"/>
    <dgm:cxn modelId="{22CA4AAD-F851-44F4-8208-E043FEC56DAE}" type="presOf" srcId="{D72BAB97-1DAD-4326-AE1C-AAAFEEB444EA}" destId="{1177EF16-B428-416B-8C67-54410568B969}" srcOrd="0" destOrd="0" presId="urn:microsoft.com/office/officeart/2005/8/layout/orgChart1"/>
    <dgm:cxn modelId="{3D5F4E45-C214-4127-B2DF-94CC8C2F464B}" type="presOf" srcId="{9EE2B0F0-0260-4373-95F0-898AD9B42778}" destId="{278C11CE-D2CF-4B87-A041-E806FA424646}" srcOrd="1" destOrd="0" presId="urn:microsoft.com/office/officeart/2005/8/layout/orgChart1"/>
    <dgm:cxn modelId="{686342A6-931E-4C1B-84CC-3B9DCA2424C2}" type="presParOf" srcId="{EB6DD1BA-BEF3-43BF-95EB-F56AE6D2D87D}" destId="{B4546600-7665-4B8B-91D3-BC00FECF9EF8}" srcOrd="0" destOrd="0" presId="urn:microsoft.com/office/officeart/2005/8/layout/orgChart1"/>
    <dgm:cxn modelId="{0888B9F0-65CC-42DF-A2C0-D6C653DF6507}" type="presParOf" srcId="{B4546600-7665-4B8B-91D3-BC00FECF9EF8}" destId="{42EC447F-94D4-4E8C-90AA-72C45416F198}" srcOrd="0" destOrd="0" presId="urn:microsoft.com/office/officeart/2005/8/layout/orgChart1"/>
    <dgm:cxn modelId="{AFB9B5F4-8024-4827-BF33-6D24FFAD5A68}" type="presParOf" srcId="{42EC447F-94D4-4E8C-90AA-72C45416F198}" destId="{3D4B86B3-5DF9-4DF6-A895-CEE82E7B8A88}" srcOrd="0" destOrd="0" presId="urn:microsoft.com/office/officeart/2005/8/layout/orgChart1"/>
    <dgm:cxn modelId="{99D8C4A7-A677-414F-98F2-9DF178F996E0}" type="presParOf" srcId="{42EC447F-94D4-4E8C-90AA-72C45416F198}" destId="{4B0562C0-E88F-4407-B705-68731074E671}" srcOrd="1" destOrd="0" presId="urn:microsoft.com/office/officeart/2005/8/layout/orgChart1"/>
    <dgm:cxn modelId="{EE7765E3-75BD-4B87-8279-267744D94383}" type="presParOf" srcId="{B4546600-7665-4B8B-91D3-BC00FECF9EF8}" destId="{F8FF260D-8CF9-421D-84A0-A292513AFD9C}" srcOrd="1" destOrd="0" presId="urn:microsoft.com/office/officeart/2005/8/layout/orgChart1"/>
    <dgm:cxn modelId="{B2BE2DB7-A425-4AFE-814A-9134E2E57C55}" type="presParOf" srcId="{F8FF260D-8CF9-421D-84A0-A292513AFD9C}" destId="{1177EF16-B428-416B-8C67-54410568B969}" srcOrd="0" destOrd="0" presId="urn:microsoft.com/office/officeart/2005/8/layout/orgChart1"/>
    <dgm:cxn modelId="{EAD050A5-1F71-4E26-870A-32E0E5639611}" type="presParOf" srcId="{F8FF260D-8CF9-421D-84A0-A292513AFD9C}" destId="{F01B6FD3-F4B7-46ED-8320-C5860F94109D}" srcOrd="1" destOrd="0" presId="urn:microsoft.com/office/officeart/2005/8/layout/orgChart1"/>
    <dgm:cxn modelId="{EB4FC91A-EF17-4EDF-ADA4-B39951DBEC49}" type="presParOf" srcId="{F01B6FD3-F4B7-46ED-8320-C5860F94109D}" destId="{488254BC-A6EF-4441-B5D0-0F9667E19317}" srcOrd="0" destOrd="0" presId="urn:microsoft.com/office/officeart/2005/8/layout/orgChart1"/>
    <dgm:cxn modelId="{045F97D2-9765-4307-93C6-4ACB669A385E}" type="presParOf" srcId="{488254BC-A6EF-4441-B5D0-0F9667E19317}" destId="{2F964DCE-1437-4CEF-A26C-E852C9B1EDBC}" srcOrd="0" destOrd="0" presId="urn:microsoft.com/office/officeart/2005/8/layout/orgChart1"/>
    <dgm:cxn modelId="{6AC6361C-8F7E-430D-BD3A-2DC07F9BA9A4}" type="presParOf" srcId="{488254BC-A6EF-4441-B5D0-0F9667E19317}" destId="{0EE70170-F1CB-43DC-852E-6362F1605B37}" srcOrd="1" destOrd="0" presId="urn:microsoft.com/office/officeart/2005/8/layout/orgChart1"/>
    <dgm:cxn modelId="{2B1EA642-BE02-4B10-BB18-7AF196A903D4}" type="presParOf" srcId="{F01B6FD3-F4B7-46ED-8320-C5860F94109D}" destId="{E5FA59A0-18D9-4F23-9A25-EA3BB5FDD7FE}" srcOrd="1" destOrd="0" presId="urn:microsoft.com/office/officeart/2005/8/layout/orgChart1"/>
    <dgm:cxn modelId="{1B9E3DF4-46B1-4354-A4DA-5BACCA2B6BD8}" type="presParOf" srcId="{E5FA59A0-18D9-4F23-9A25-EA3BB5FDD7FE}" destId="{25FDDBA2-F7AA-446B-A0EC-6A07BA1BC570}" srcOrd="0" destOrd="0" presId="urn:microsoft.com/office/officeart/2005/8/layout/orgChart1"/>
    <dgm:cxn modelId="{5485670A-60C0-4368-A474-1E247CE5C4D4}" type="presParOf" srcId="{E5FA59A0-18D9-4F23-9A25-EA3BB5FDD7FE}" destId="{05FB8655-701F-4B92-9321-37F86EFDA5DF}" srcOrd="1" destOrd="0" presId="urn:microsoft.com/office/officeart/2005/8/layout/orgChart1"/>
    <dgm:cxn modelId="{4F19E213-CDD1-49D7-B3DB-5A55312BE022}" type="presParOf" srcId="{05FB8655-701F-4B92-9321-37F86EFDA5DF}" destId="{0F3BF5BD-B494-4EEA-9FFF-6EA9B3DCC3E1}" srcOrd="0" destOrd="0" presId="urn:microsoft.com/office/officeart/2005/8/layout/orgChart1"/>
    <dgm:cxn modelId="{0FA494E9-8335-47CA-8221-FABE122F26E7}" type="presParOf" srcId="{0F3BF5BD-B494-4EEA-9FFF-6EA9B3DCC3E1}" destId="{E1654C8B-9032-4840-861C-AE6B4D66C6A8}" srcOrd="0" destOrd="0" presId="urn:microsoft.com/office/officeart/2005/8/layout/orgChart1"/>
    <dgm:cxn modelId="{1A16B18B-02B4-4823-A226-1BBBF05E1B36}" type="presParOf" srcId="{0F3BF5BD-B494-4EEA-9FFF-6EA9B3DCC3E1}" destId="{3F360578-9B0D-4618-A422-660C1089853B}" srcOrd="1" destOrd="0" presId="urn:microsoft.com/office/officeart/2005/8/layout/orgChart1"/>
    <dgm:cxn modelId="{1F0EE083-49F8-4E3C-805A-EFD5F54CF0AF}" type="presParOf" srcId="{05FB8655-701F-4B92-9321-37F86EFDA5DF}" destId="{9592B3D3-734A-49F4-B5A2-55D3C3267841}" srcOrd="1" destOrd="0" presId="urn:microsoft.com/office/officeart/2005/8/layout/orgChart1"/>
    <dgm:cxn modelId="{947889CD-07F2-42CA-8CF6-75979B0B4DBB}" type="presParOf" srcId="{9592B3D3-734A-49F4-B5A2-55D3C3267841}" destId="{F52F1857-48BD-46D1-9F76-8D8805C50CFD}" srcOrd="0" destOrd="0" presId="urn:microsoft.com/office/officeart/2005/8/layout/orgChart1"/>
    <dgm:cxn modelId="{3A6C3EA2-8A3C-4BF0-935A-6AB55A3EEDE9}" type="presParOf" srcId="{9592B3D3-734A-49F4-B5A2-55D3C3267841}" destId="{E5218A41-37A2-4268-9658-11EF8497DD73}" srcOrd="1" destOrd="0" presId="urn:microsoft.com/office/officeart/2005/8/layout/orgChart1"/>
    <dgm:cxn modelId="{E987DA39-C489-4DB6-A8D8-A0DC9C64A8BE}" type="presParOf" srcId="{E5218A41-37A2-4268-9658-11EF8497DD73}" destId="{AC66ABDD-2F09-48A5-8622-C7B77784910F}" srcOrd="0" destOrd="0" presId="urn:microsoft.com/office/officeart/2005/8/layout/orgChart1"/>
    <dgm:cxn modelId="{E39C96A9-4023-414C-8838-DE9F22838D0C}" type="presParOf" srcId="{AC66ABDD-2F09-48A5-8622-C7B77784910F}" destId="{80731574-452A-4CFA-9B96-39BA8CD6859C}" srcOrd="0" destOrd="0" presId="urn:microsoft.com/office/officeart/2005/8/layout/orgChart1"/>
    <dgm:cxn modelId="{FF0899C0-F120-4916-AA7D-EC878B2D7984}" type="presParOf" srcId="{AC66ABDD-2F09-48A5-8622-C7B77784910F}" destId="{A243E25D-D2E0-4D27-B32A-CDAD93A1C715}" srcOrd="1" destOrd="0" presId="urn:microsoft.com/office/officeart/2005/8/layout/orgChart1"/>
    <dgm:cxn modelId="{66E06CC9-38EC-4014-8877-A2CCDBD56202}" type="presParOf" srcId="{E5218A41-37A2-4268-9658-11EF8497DD73}" destId="{CCF71168-CD13-46AD-9276-529C8E0AC841}" srcOrd="1" destOrd="0" presId="urn:microsoft.com/office/officeart/2005/8/layout/orgChart1"/>
    <dgm:cxn modelId="{7ABC94CD-17BC-468B-A82C-7B63181766D3}" type="presParOf" srcId="{E5218A41-37A2-4268-9658-11EF8497DD73}" destId="{4FCF8084-AAA0-4F8F-B1E3-75B7187F3AAF}" srcOrd="2" destOrd="0" presId="urn:microsoft.com/office/officeart/2005/8/layout/orgChart1"/>
    <dgm:cxn modelId="{661CF78A-9CFB-4DB1-BC45-3E34F63D15E5}" type="presParOf" srcId="{05FB8655-701F-4B92-9321-37F86EFDA5DF}" destId="{11F097FF-1346-4972-8BD3-FB60C6E18A4A}" srcOrd="2" destOrd="0" presId="urn:microsoft.com/office/officeart/2005/8/layout/orgChart1"/>
    <dgm:cxn modelId="{C03A7BB5-6B27-476E-9330-08E189744040}" type="presParOf" srcId="{E5FA59A0-18D9-4F23-9A25-EA3BB5FDD7FE}" destId="{51D4207B-8C4D-4CC4-A326-AC69DB5F6A54}" srcOrd="2" destOrd="0" presId="urn:microsoft.com/office/officeart/2005/8/layout/orgChart1"/>
    <dgm:cxn modelId="{7E5642F3-C6F9-4129-BCAD-F6F7DB23FE7D}" type="presParOf" srcId="{E5FA59A0-18D9-4F23-9A25-EA3BB5FDD7FE}" destId="{694529B1-0B95-41C1-9895-15D95EED8B9B}" srcOrd="3" destOrd="0" presId="urn:microsoft.com/office/officeart/2005/8/layout/orgChart1"/>
    <dgm:cxn modelId="{F21A0A5B-F808-48F3-9BA9-57B7A7D3C397}" type="presParOf" srcId="{694529B1-0B95-41C1-9895-15D95EED8B9B}" destId="{F02DE4B6-F11A-4BBD-A37B-537C806F6AB7}" srcOrd="0" destOrd="0" presId="urn:microsoft.com/office/officeart/2005/8/layout/orgChart1"/>
    <dgm:cxn modelId="{57BB7013-92EC-4A7B-A2FC-36B371C145EC}" type="presParOf" srcId="{F02DE4B6-F11A-4BBD-A37B-537C806F6AB7}" destId="{21C67B58-90F5-4D25-AF61-250F9B797AC3}" srcOrd="0" destOrd="0" presId="urn:microsoft.com/office/officeart/2005/8/layout/orgChart1"/>
    <dgm:cxn modelId="{047044AC-F7F7-4ADD-90F4-2D7B52F449E0}" type="presParOf" srcId="{F02DE4B6-F11A-4BBD-A37B-537C806F6AB7}" destId="{C5BA7C2E-04FA-4F80-B590-B8923B881EC1}" srcOrd="1" destOrd="0" presId="urn:microsoft.com/office/officeart/2005/8/layout/orgChart1"/>
    <dgm:cxn modelId="{14508ABC-162D-4640-B37A-EE7323D2045C}" type="presParOf" srcId="{694529B1-0B95-41C1-9895-15D95EED8B9B}" destId="{AEBE2D1A-7CDC-4982-82CE-A76B08580437}" srcOrd="1" destOrd="0" presId="urn:microsoft.com/office/officeart/2005/8/layout/orgChart1"/>
    <dgm:cxn modelId="{B11B62A9-F507-4086-B16B-04D3F604979A}" type="presParOf" srcId="{694529B1-0B95-41C1-9895-15D95EED8B9B}" destId="{5B4DD7E0-55B0-405C-99AF-7FBCFC41DDE8}" srcOrd="2" destOrd="0" presId="urn:microsoft.com/office/officeart/2005/8/layout/orgChart1"/>
    <dgm:cxn modelId="{46A4064E-AEDE-427B-A66E-84700096A8F2}" type="presParOf" srcId="{E5FA59A0-18D9-4F23-9A25-EA3BB5FDD7FE}" destId="{613862EC-D3E1-45D9-B5A3-C453406EE715}" srcOrd="4" destOrd="0" presId="urn:microsoft.com/office/officeart/2005/8/layout/orgChart1"/>
    <dgm:cxn modelId="{92EC0BA4-23D1-45F4-B9D2-FAAA27CA51C7}" type="presParOf" srcId="{E5FA59A0-18D9-4F23-9A25-EA3BB5FDD7FE}" destId="{DFE69F41-8507-43AD-A594-E7E46F714168}" srcOrd="5" destOrd="0" presId="urn:microsoft.com/office/officeart/2005/8/layout/orgChart1"/>
    <dgm:cxn modelId="{FF122089-5FBA-410F-A1AF-8F866A622091}" type="presParOf" srcId="{DFE69F41-8507-43AD-A594-E7E46F714168}" destId="{497BA405-AD8C-4301-B964-2F343811922F}" srcOrd="0" destOrd="0" presId="urn:microsoft.com/office/officeart/2005/8/layout/orgChart1"/>
    <dgm:cxn modelId="{6031BD29-CB0F-45DA-8773-B58AC7E4CACF}" type="presParOf" srcId="{497BA405-AD8C-4301-B964-2F343811922F}" destId="{19E1FA1A-35CE-4659-86E3-2C5D91A4E3BE}" srcOrd="0" destOrd="0" presId="urn:microsoft.com/office/officeart/2005/8/layout/orgChart1"/>
    <dgm:cxn modelId="{F8B656BB-FF58-4493-B72A-A377A645EE5B}" type="presParOf" srcId="{497BA405-AD8C-4301-B964-2F343811922F}" destId="{F4481173-8F04-4D8D-84DD-31B36467104E}" srcOrd="1" destOrd="0" presId="urn:microsoft.com/office/officeart/2005/8/layout/orgChart1"/>
    <dgm:cxn modelId="{61CAD8C6-3D7A-47E4-BBA9-D49643CF4841}" type="presParOf" srcId="{DFE69F41-8507-43AD-A594-E7E46F714168}" destId="{70ECE841-6381-4E13-B3B8-D57F5CD59FFA}" srcOrd="1" destOrd="0" presId="urn:microsoft.com/office/officeart/2005/8/layout/orgChart1"/>
    <dgm:cxn modelId="{8D53BC43-3262-4BF3-A5F1-B3F8427BFF40}" type="presParOf" srcId="{DFE69F41-8507-43AD-A594-E7E46F714168}" destId="{8B6B4C56-B4FC-44C5-BBCD-7B3408DE3124}" srcOrd="2" destOrd="0" presId="urn:microsoft.com/office/officeart/2005/8/layout/orgChart1"/>
    <dgm:cxn modelId="{417DC1F1-83F5-44D3-BC79-FDC137A02752}" type="presParOf" srcId="{E5FA59A0-18D9-4F23-9A25-EA3BB5FDD7FE}" destId="{0981BC85-130B-4D0A-BD9F-DC85462B713C}" srcOrd="6" destOrd="0" presId="urn:microsoft.com/office/officeart/2005/8/layout/orgChart1"/>
    <dgm:cxn modelId="{0ACE0037-3EFB-4397-941E-DB39AE216C5C}" type="presParOf" srcId="{E5FA59A0-18D9-4F23-9A25-EA3BB5FDD7FE}" destId="{02715A59-F78B-428A-B494-6CF33E7EFB35}" srcOrd="7" destOrd="0" presId="urn:microsoft.com/office/officeart/2005/8/layout/orgChart1"/>
    <dgm:cxn modelId="{DD391DCE-6FAF-46A8-848C-4AA66796CB93}" type="presParOf" srcId="{02715A59-F78B-428A-B494-6CF33E7EFB35}" destId="{6EC29C8A-507D-4BC9-94FE-12396D169B5A}" srcOrd="0" destOrd="0" presId="urn:microsoft.com/office/officeart/2005/8/layout/orgChart1"/>
    <dgm:cxn modelId="{86988A43-EC43-41D3-A44B-483833A23B22}" type="presParOf" srcId="{6EC29C8A-507D-4BC9-94FE-12396D169B5A}" destId="{C0AAA59D-8D60-4AD2-AA02-0B7F66FE59AE}" srcOrd="0" destOrd="0" presId="urn:microsoft.com/office/officeart/2005/8/layout/orgChart1"/>
    <dgm:cxn modelId="{C82F6AF6-02CC-42A3-A9E2-992E0DEEBE76}" type="presParOf" srcId="{6EC29C8A-507D-4BC9-94FE-12396D169B5A}" destId="{6F74D3F7-EAA2-4059-B2AF-43E2D2F216CA}" srcOrd="1" destOrd="0" presId="urn:microsoft.com/office/officeart/2005/8/layout/orgChart1"/>
    <dgm:cxn modelId="{271698EE-7918-40E4-A8E6-96AD49AAA3D9}" type="presParOf" srcId="{02715A59-F78B-428A-B494-6CF33E7EFB35}" destId="{3562CA45-F649-4578-AA53-C8F504BD9D00}" srcOrd="1" destOrd="0" presId="urn:microsoft.com/office/officeart/2005/8/layout/orgChart1"/>
    <dgm:cxn modelId="{A4D9D531-5DB5-4F0D-A086-BF7112A87625}" type="presParOf" srcId="{3562CA45-F649-4578-AA53-C8F504BD9D00}" destId="{CC0F2DD6-3A60-44EB-AAC6-D0CD2F5AE69E}" srcOrd="0" destOrd="0" presId="urn:microsoft.com/office/officeart/2005/8/layout/orgChart1"/>
    <dgm:cxn modelId="{5D2BE20A-3301-49DB-8771-72B6358F7D0A}" type="presParOf" srcId="{3562CA45-F649-4578-AA53-C8F504BD9D00}" destId="{8DF8C2C8-7F57-4407-8F02-0F531AD358A4}" srcOrd="1" destOrd="0" presId="urn:microsoft.com/office/officeart/2005/8/layout/orgChart1"/>
    <dgm:cxn modelId="{F7E3B84F-3886-4227-B359-8D6196B6A947}" type="presParOf" srcId="{8DF8C2C8-7F57-4407-8F02-0F531AD358A4}" destId="{CB7A8B11-BB49-4B55-B2C3-C0882978B2DC}" srcOrd="0" destOrd="0" presId="urn:microsoft.com/office/officeart/2005/8/layout/orgChart1"/>
    <dgm:cxn modelId="{585E1E10-4526-415D-B7E4-F3E3F891FAAA}" type="presParOf" srcId="{CB7A8B11-BB49-4B55-B2C3-C0882978B2DC}" destId="{3062A5BE-E86B-411B-99F4-C6DCEE6AC066}" srcOrd="0" destOrd="0" presId="urn:microsoft.com/office/officeart/2005/8/layout/orgChart1"/>
    <dgm:cxn modelId="{BF53A9B4-42F3-4B98-AF5C-FB82F86DDABC}" type="presParOf" srcId="{CB7A8B11-BB49-4B55-B2C3-C0882978B2DC}" destId="{57CC4884-3CD4-440D-A2D4-2DC93F6847E2}" srcOrd="1" destOrd="0" presId="urn:microsoft.com/office/officeart/2005/8/layout/orgChart1"/>
    <dgm:cxn modelId="{83BCD395-DFFC-4E02-B4CD-A35A86DBFA10}" type="presParOf" srcId="{8DF8C2C8-7F57-4407-8F02-0F531AD358A4}" destId="{48BA47B5-B3F6-4AED-A135-2C49E82B3426}" srcOrd="1" destOrd="0" presId="urn:microsoft.com/office/officeart/2005/8/layout/orgChart1"/>
    <dgm:cxn modelId="{D25E8B65-C54D-405F-8786-DDC1D17DB511}" type="presParOf" srcId="{8DF8C2C8-7F57-4407-8F02-0F531AD358A4}" destId="{74577E6A-0156-4A97-AE6F-63884C3AC225}" srcOrd="2" destOrd="0" presId="urn:microsoft.com/office/officeart/2005/8/layout/orgChart1"/>
    <dgm:cxn modelId="{FE0CA821-B4D2-44CE-A3D2-9A30777E12FE}" type="presParOf" srcId="{3562CA45-F649-4578-AA53-C8F504BD9D00}" destId="{2FFCA30C-8BCB-4C52-B298-64EAB2AD95CA}" srcOrd="2" destOrd="0" presId="urn:microsoft.com/office/officeart/2005/8/layout/orgChart1"/>
    <dgm:cxn modelId="{EA70EF93-E596-4FBD-B13A-F98BB4D3D5AA}" type="presParOf" srcId="{3562CA45-F649-4578-AA53-C8F504BD9D00}" destId="{C5158E17-E518-49CC-8080-D512382AAB75}" srcOrd="3" destOrd="0" presId="urn:microsoft.com/office/officeart/2005/8/layout/orgChart1"/>
    <dgm:cxn modelId="{05F5CF77-A3D3-467A-87F1-041DFB5ADE46}" type="presParOf" srcId="{C5158E17-E518-49CC-8080-D512382AAB75}" destId="{046FFFE4-5D76-4A26-8C20-AC8420F1F302}" srcOrd="0" destOrd="0" presId="urn:microsoft.com/office/officeart/2005/8/layout/orgChart1"/>
    <dgm:cxn modelId="{ACE2AFE0-A044-4ED7-81A9-60E5B5C00C43}" type="presParOf" srcId="{046FFFE4-5D76-4A26-8C20-AC8420F1F302}" destId="{ABF9EEEA-25A6-41D4-9895-41935464A56D}" srcOrd="0" destOrd="0" presId="urn:microsoft.com/office/officeart/2005/8/layout/orgChart1"/>
    <dgm:cxn modelId="{C33F1D61-BB2B-4608-A682-9AE9FFAAC732}" type="presParOf" srcId="{046FFFE4-5D76-4A26-8C20-AC8420F1F302}" destId="{58093856-DAC4-419D-BB9B-28C067B8E57F}" srcOrd="1" destOrd="0" presId="urn:microsoft.com/office/officeart/2005/8/layout/orgChart1"/>
    <dgm:cxn modelId="{B0579F67-2330-4618-8C2E-A1EAEA37FDBF}" type="presParOf" srcId="{C5158E17-E518-49CC-8080-D512382AAB75}" destId="{F61C9842-FC03-4091-B21A-951B151DF3ED}" srcOrd="1" destOrd="0" presId="urn:microsoft.com/office/officeart/2005/8/layout/orgChart1"/>
    <dgm:cxn modelId="{0FE4CA52-E372-4DB5-8175-4FAC2DE315D2}" type="presParOf" srcId="{C5158E17-E518-49CC-8080-D512382AAB75}" destId="{766A52FE-8FB4-4BB7-9E3A-8CDD3DF00134}" srcOrd="2" destOrd="0" presId="urn:microsoft.com/office/officeart/2005/8/layout/orgChart1"/>
    <dgm:cxn modelId="{65856D24-8BA9-46DF-A55A-1920C971D6F2}" type="presParOf" srcId="{3562CA45-F649-4578-AA53-C8F504BD9D00}" destId="{39140110-72D3-400B-BC72-0500E48B2209}" srcOrd="4" destOrd="0" presId="urn:microsoft.com/office/officeart/2005/8/layout/orgChart1"/>
    <dgm:cxn modelId="{BAF8E205-81E0-4FFF-B2DD-F38CB40573D7}" type="presParOf" srcId="{3562CA45-F649-4578-AA53-C8F504BD9D00}" destId="{2854A790-CF14-4D1A-B562-4108F71FC47F}" srcOrd="5" destOrd="0" presId="urn:microsoft.com/office/officeart/2005/8/layout/orgChart1"/>
    <dgm:cxn modelId="{CFC65AE7-4F98-488D-9710-6C65A7F49A17}" type="presParOf" srcId="{2854A790-CF14-4D1A-B562-4108F71FC47F}" destId="{221C5352-C12F-4E2E-835F-A3A213D882EE}" srcOrd="0" destOrd="0" presId="urn:microsoft.com/office/officeart/2005/8/layout/orgChart1"/>
    <dgm:cxn modelId="{53145475-9ED8-4C9A-A3A5-BB18C46A190C}" type="presParOf" srcId="{221C5352-C12F-4E2E-835F-A3A213D882EE}" destId="{C6E16425-6621-4F7F-9315-4651E082D19A}" srcOrd="0" destOrd="0" presId="urn:microsoft.com/office/officeart/2005/8/layout/orgChart1"/>
    <dgm:cxn modelId="{5B34605B-59CD-4EC8-8CE6-6FE9DE602DF9}" type="presParOf" srcId="{221C5352-C12F-4E2E-835F-A3A213D882EE}" destId="{F38F7906-2586-4A7D-AE7E-16C763D52F6A}" srcOrd="1" destOrd="0" presId="urn:microsoft.com/office/officeart/2005/8/layout/orgChart1"/>
    <dgm:cxn modelId="{EDACE27D-7374-450F-AD7C-EB7CFEA1CE37}" type="presParOf" srcId="{2854A790-CF14-4D1A-B562-4108F71FC47F}" destId="{C4938A48-1812-469F-A15B-00BDF48C10B7}" srcOrd="1" destOrd="0" presId="urn:microsoft.com/office/officeart/2005/8/layout/orgChart1"/>
    <dgm:cxn modelId="{39D23DD3-2053-4DB3-BB75-980F17619C2B}" type="presParOf" srcId="{2854A790-CF14-4D1A-B562-4108F71FC47F}" destId="{559DFEA2-1DD3-4366-8634-E208222AACE2}" srcOrd="2" destOrd="0" presId="urn:microsoft.com/office/officeart/2005/8/layout/orgChart1"/>
    <dgm:cxn modelId="{599EA264-A66D-4A9C-981D-0706E880E8CC}" type="presParOf" srcId="{3562CA45-F649-4578-AA53-C8F504BD9D00}" destId="{E23BBEC7-8476-485C-9E57-0C7AC5BD4494}" srcOrd="6" destOrd="0" presId="urn:microsoft.com/office/officeart/2005/8/layout/orgChart1"/>
    <dgm:cxn modelId="{1F72729E-09E7-4BC6-985D-941CEEFD5C9F}" type="presParOf" srcId="{3562CA45-F649-4578-AA53-C8F504BD9D00}" destId="{A5A24B70-5BFE-4DD1-88C0-8B4751FD7C5B}" srcOrd="7" destOrd="0" presId="urn:microsoft.com/office/officeart/2005/8/layout/orgChart1"/>
    <dgm:cxn modelId="{47B46285-B681-451C-9D58-DE80D9D129E3}" type="presParOf" srcId="{A5A24B70-5BFE-4DD1-88C0-8B4751FD7C5B}" destId="{C0F84407-384B-43B9-BA70-0752F7801A09}" srcOrd="0" destOrd="0" presId="urn:microsoft.com/office/officeart/2005/8/layout/orgChart1"/>
    <dgm:cxn modelId="{F67C42A4-91F6-42E2-ACA0-602E82966E65}" type="presParOf" srcId="{C0F84407-384B-43B9-BA70-0752F7801A09}" destId="{F17FD36E-D55D-4EEC-AE20-0B9E1E983C16}" srcOrd="0" destOrd="0" presId="urn:microsoft.com/office/officeart/2005/8/layout/orgChart1"/>
    <dgm:cxn modelId="{7C102069-7A24-446F-8D72-12D9C7A718ED}" type="presParOf" srcId="{C0F84407-384B-43B9-BA70-0752F7801A09}" destId="{CFEF10E6-B7BD-4C0A-8FCD-DD2C37684104}" srcOrd="1" destOrd="0" presId="urn:microsoft.com/office/officeart/2005/8/layout/orgChart1"/>
    <dgm:cxn modelId="{6E3D1934-C937-4DAC-8B44-67E60E602733}" type="presParOf" srcId="{A5A24B70-5BFE-4DD1-88C0-8B4751FD7C5B}" destId="{A0F61329-1A6F-4F4A-B3C8-1FC1F44C4350}" srcOrd="1" destOrd="0" presId="urn:microsoft.com/office/officeart/2005/8/layout/orgChart1"/>
    <dgm:cxn modelId="{A12886FA-69FD-4DE8-AA2A-4F4592DD1B72}" type="presParOf" srcId="{A5A24B70-5BFE-4DD1-88C0-8B4751FD7C5B}" destId="{CEB5F9EF-6C5B-4294-A530-9AA76FB0F492}" srcOrd="2" destOrd="0" presId="urn:microsoft.com/office/officeart/2005/8/layout/orgChart1"/>
    <dgm:cxn modelId="{E6864C18-2391-4FA3-99B4-A58A606F40C4}" type="presParOf" srcId="{3562CA45-F649-4578-AA53-C8F504BD9D00}" destId="{1D1AF66D-7EA3-49F6-852C-4BBD989D22EA}" srcOrd="8" destOrd="0" presId="urn:microsoft.com/office/officeart/2005/8/layout/orgChart1"/>
    <dgm:cxn modelId="{93AD3C94-0F3F-4672-8E95-4622AA921030}" type="presParOf" srcId="{3562CA45-F649-4578-AA53-C8F504BD9D00}" destId="{E1418149-4758-49E4-A5D4-9EBEDCE9D704}" srcOrd="9" destOrd="0" presId="urn:microsoft.com/office/officeart/2005/8/layout/orgChart1"/>
    <dgm:cxn modelId="{1A244400-68C6-4E26-B258-A7A2C046BA7A}" type="presParOf" srcId="{E1418149-4758-49E4-A5D4-9EBEDCE9D704}" destId="{D1606B59-1103-4F07-862E-09E2DBA1DDC2}" srcOrd="0" destOrd="0" presId="urn:microsoft.com/office/officeart/2005/8/layout/orgChart1"/>
    <dgm:cxn modelId="{42F2557D-BC64-49BB-B3EB-D5D07F06C3A8}" type="presParOf" srcId="{D1606B59-1103-4F07-862E-09E2DBA1DDC2}" destId="{1D54A7E3-47B2-45F5-8DC3-7ECFA3BE0BEA}" srcOrd="0" destOrd="0" presId="urn:microsoft.com/office/officeart/2005/8/layout/orgChart1"/>
    <dgm:cxn modelId="{4E2ECE02-6AAA-43D0-84C1-A330A3896D0E}" type="presParOf" srcId="{D1606B59-1103-4F07-862E-09E2DBA1DDC2}" destId="{278C11CE-D2CF-4B87-A041-E806FA424646}" srcOrd="1" destOrd="0" presId="urn:microsoft.com/office/officeart/2005/8/layout/orgChart1"/>
    <dgm:cxn modelId="{1C41D2F8-2FDC-4421-B8A0-1F54385D6C86}" type="presParOf" srcId="{E1418149-4758-49E4-A5D4-9EBEDCE9D704}" destId="{CED0AEAA-6497-49C2-80F9-F28E48E2B407}" srcOrd="1" destOrd="0" presId="urn:microsoft.com/office/officeart/2005/8/layout/orgChart1"/>
    <dgm:cxn modelId="{55159B6D-37BE-44E4-8349-35D9026E2C34}" type="presParOf" srcId="{E1418149-4758-49E4-A5D4-9EBEDCE9D704}" destId="{79969EC8-0234-48EC-ADA9-E834685334A2}" srcOrd="2" destOrd="0" presId="urn:microsoft.com/office/officeart/2005/8/layout/orgChart1"/>
    <dgm:cxn modelId="{6613AEF2-A539-49CA-8F12-A50A2BBEBFE0}" type="presParOf" srcId="{02715A59-F78B-428A-B494-6CF33E7EFB35}" destId="{0E158850-C69B-4573-83F7-495864844752}" srcOrd="2" destOrd="0" presId="urn:microsoft.com/office/officeart/2005/8/layout/orgChart1"/>
    <dgm:cxn modelId="{49BA63F2-7645-4D23-9135-5D429BE64226}" type="presParOf" srcId="{E5FA59A0-18D9-4F23-9A25-EA3BB5FDD7FE}" destId="{F3471796-8B26-4BAD-89FB-61E1EBBB3B60}" srcOrd="8" destOrd="0" presId="urn:microsoft.com/office/officeart/2005/8/layout/orgChart1"/>
    <dgm:cxn modelId="{96B28EBE-ECD8-4114-9E89-4FA1C3805FB2}" type="presParOf" srcId="{E5FA59A0-18D9-4F23-9A25-EA3BB5FDD7FE}" destId="{BC27C433-5EF7-4FCB-8705-0F3B20CA1D6C}" srcOrd="9" destOrd="0" presId="urn:microsoft.com/office/officeart/2005/8/layout/orgChart1"/>
    <dgm:cxn modelId="{8165ADF0-62D1-4214-A906-7E43840FA9D5}" type="presParOf" srcId="{BC27C433-5EF7-4FCB-8705-0F3B20CA1D6C}" destId="{BFC0242F-585D-40D7-B23D-ABB8C365083C}" srcOrd="0" destOrd="0" presId="urn:microsoft.com/office/officeart/2005/8/layout/orgChart1"/>
    <dgm:cxn modelId="{0B053E36-9BE6-4565-B192-F8F6DC50C001}" type="presParOf" srcId="{BFC0242F-585D-40D7-B23D-ABB8C365083C}" destId="{DBF4C15E-5513-4B88-9629-AB73685546E0}" srcOrd="0" destOrd="0" presId="urn:microsoft.com/office/officeart/2005/8/layout/orgChart1"/>
    <dgm:cxn modelId="{6B043D5E-CECA-4A8C-90C8-8DC032C8356E}" type="presParOf" srcId="{BFC0242F-585D-40D7-B23D-ABB8C365083C}" destId="{8DFB118E-E101-4AD9-817E-9834C648B45B}" srcOrd="1" destOrd="0" presId="urn:microsoft.com/office/officeart/2005/8/layout/orgChart1"/>
    <dgm:cxn modelId="{06DD7A9B-6D01-4EE1-B106-82A2476808A1}" type="presParOf" srcId="{BC27C433-5EF7-4FCB-8705-0F3B20CA1D6C}" destId="{D8891045-A0D8-4EC2-BC86-824E89EAD025}" srcOrd="1" destOrd="0" presId="urn:microsoft.com/office/officeart/2005/8/layout/orgChart1"/>
    <dgm:cxn modelId="{655F83F2-3006-461D-9541-BC0B651C9657}" type="presParOf" srcId="{D8891045-A0D8-4EC2-BC86-824E89EAD025}" destId="{DF02E33B-11ED-4FDF-B511-A1E70C992A45}" srcOrd="0" destOrd="0" presId="urn:microsoft.com/office/officeart/2005/8/layout/orgChart1"/>
    <dgm:cxn modelId="{0F062132-8DCF-4344-9E77-CB66A7A1DBDF}" type="presParOf" srcId="{D8891045-A0D8-4EC2-BC86-824E89EAD025}" destId="{191F9C77-DAC5-4FE7-BD1D-0DD2FB981381}" srcOrd="1" destOrd="0" presId="urn:microsoft.com/office/officeart/2005/8/layout/orgChart1"/>
    <dgm:cxn modelId="{512B44E3-B94A-4914-93E1-AC28E03FDBC4}" type="presParOf" srcId="{191F9C77-DAC5-4FE7-BD1D-0DD2FB981381}" destId="{894556ED-5C5E-4E35-88F2-B9A592500473}" srcOrd="0" destOrd="0" presId="urn:microsoft.com/office/officeart/2005/8/layout/orgChart1"/>
    <dgm:cxn modelId="{2010CD50-ABE6-4CBD-A7E1-177EE9DCD0B2}" type="presParOf" srcId="{894556ED-5C5E-4E35-88F2-B9A592500473}" destId="{9E004991-F3DF-48AD-856E-11F6EA88893F}" srcOrd="0" destOrd="0" presId="urn:microsoft.com/office/officeart/2005/8/layout/orgChart1"/>
    <dgm:cxn modelId="{2AFFF303-39D1-449E-B55F-2ACBC3917937}" type="presParOf" srcId="{894556ED-5C5E-4E35-88F2-B9A592500473}" destId="{EB5EC26C-6AC8-4DCB-8482-D9BAD8DF6BF1}" srcOrd="1" destOrd="0" presId="urn:microsoft.com/office/officeart/2005/8/layout/orgChart1"/>
    <dgm:cxn modelId="{07641793-8852-44D1-9AD7-9810A40F31B3}" type="presParOf" srcId="{191F9C77-DAC5-4FE7-BD1D-0DD2FB981381}" destId="{2D4338DE-6441-44F8-A561-48F4FE943F00}" srcOrd="1" destOrd="0" presId="urn:microsoft.com/office/officeart/2005/8/layout/orgChart1"/>
    <dgm:cxn modelId="{6240BD18-482A-4081-88B2-272FCEC5D79E}" type="presParOf" srcId="{191F9C77-DAC5-4FE7-BD1D-0DD2FB981381}" destId="{BB5C2DD9-D26C-4D93-8FEF-8381AF85BA45}" srcOrd="2" destOrd="0" presId="urn:microsoft.com/office/officeart/2005/8/layout/orgChart1"/>
    <dgm:cxn modelId="{275026B0-B22D-44A2-965F-54CD50D4598E}" type="presParOf" srcId="{D8891045-A0D8-4EC2-BC86-824E89EAD025}" destId="{16947289-4F58-4C45-9C8E-09BD41395E1B}" srcOrd="2" destOrd="0" presId="urn:microsoft.com/office/officeart/2005/8/layout/orgChart1"/>
    <dgm:cxn modelId="{8C9C9095-00FE-40DD-8B97-2EA651A4ECE5}" type="presParOf" srcId="{D8891045-A0D8-4EC2-BC86-824E89EAD025}" destId="{8B92ABD6-A464-4534-8F38-3A36499B1721}" srcOrd="3" destOrd="0" presId="urn:microsoft.com/office/officeart/2005/8/layout/orgChart1"/>
    <dgm:cxn modelId="{D667B3D1-8828-4AE6-8BFE-A9A27397E599}" type="presParOf" srcId="{8B92ABD6-A464-4534-8F38-3A36499B1721}" destId="{E0F57023-38DF-4B37-95B0-86D083B0939C}" srcOrd="0" destOrd="0" presId="urn:microsoft.com/office/officeart/2005/8/layout/orgChart1"/>
    <dgm:cxn modelId="{810B8E7A-0CD7-4536-8C11-7086CB6A1362}" type="presParOf" srcId="{E0F57023-38DF-4B37-95B0-86D083B0939C}" destId="{86B5796A-9C60-48F8-BB62-080F38EB19B6}" srcOrd="0" destOrd="0" presId="urn:microsoft.com/office/officeart/2005/8/layout/orgChart1"/>
    <dgm:cxn modelId="{BE7C6A4D-4E7D-4EDA-A9B9-CF40F3D95E8A}" type="presParOf" srcId="{E0F57023-38DF-4B37-95B0-86D083B0939C}" destId="{C059299F-C102-49C6-9678-47ACB93F14AA}" srcOrd="1" destOrd="0" presId="urn:microsoft.com/office/officeart/2005/8/layout/orgChart1"/>
    <dgm:cxn modelId="{8F66B246-42F3-4F40-8417-0EB0CCE961C7}" type="presParOf" srcId="{8B92ABD6-A464-4534-8F38-3A36499B1721}" destId="{09599034-2202-4473-8DB2-12906063D70A}" srcOrd="1" destOrd="0" presId="urn:microsoft.com/office/officeart/2005/8/layout/orgChart1"/>
    <dgm:cxn modelId="{F92609C3-1516-4F6C-9A7C-78F4B0600121}" type="presParOf" srcId="{8B92ABD6-A464-4534-8F38-3A36499B1721}" destId="{4C0CBBC1-412F-4F93-A629-D2AFB8D4F36D}" srcOrd="2" destOrd="0" presId="urn:microsoft.com/office/officeart/2005/8/layout/orgChart1"/>
    <dgm:cxn modelId="{F9483D56-A459-458A-B952-F24655FEED11}" type="presParOf" srcId="{BC27C433-5EF7-4FCB-8705-0F3B20CA1D6C}" destId="{E297D965-7588-43E3-82DB-9B95CE2C4414}" srcOrd="2" destOrd="0" presId="urn:microsoft.com/office/officeart/2005/8/layout/orgChart1"/>
    <dgm:cxn modelId="{E0551C25-0E18-4980-8AA2-2365CB9FE819}" type="presParOf" srcId="{F01B6FD3-F4B7-46ED-8320-C5860F94109D}" destId="{A79E9C21-255E-46C3-A604-5F14A9B83A77}" srcOrd="2" destOrd="0" presId="urn:microsoft.com/office/officeart/2005/8/layout/orgChart1"/>
    <dgm:cxn modelId="{61BD5A5B-3028-4E2C-81B7-9FAC6E9DB6F0}" type="presParOf" srcId="{B4546600-7665-4B8B-91D3-BC00FECF9EF8}" destId="{8CB10EF0-CE95-489A-913F-2B5048528115}" srcOrd="2" destOrd="0" presId="urn:microsoft.com/office/officeart/2005/8/layout/orgChart1"/>
    <dgm:cxn modelId="{5A8474E8-5F5C-4FF5-8E56-293C27D47173}" type="presParOf" srcId="{EB6DD1BA-BEF3-43BF-95EB-F56AE6D2D87D}" destId="{ABDD7B06-7A11-4675-9165-64A6454DF5CA}" srcOrd="1" destOrd="0" presId="urn:microsoft.com/office/officeart/2005/8/layout/orgChart1"/>
    <dgm:cxn modelId="{64C2660B-E87D-4CB8-AB75-D5A6EFB92A60}" type="presParOf" srcId="{ABDD7B06-7A11-4675-9165-64A6454DF5CA}" destId="{01BC0C45-A15F-4951-936F-A4CE338D5B8F}" srcOrd="0" destOrd="0" presId="urn:microsoft.com/office/officeart/2005/8/layout/orgChart1"/>
    <dgm:cxn modelId="{124E902E-5259-4795-8BF3-D5E8131F180A}" type="presParOf" srcId="{01BC0C45-A15F-4951-936F-A4CE338D5B8F}" destId="{4C688BD8-1193-43FC-9B78-C9DA7FDD87FB}" srcOrd="0" destOrd="0" presId="urn:microsoft.com/office/officeart/2005/8/layout/orgChart1"/>
    <dgm:cxn modelId="{5A6E0647-FB0D-44EA-98E4-D8983105531D}" type="presParOf" srcId="{01BC0C45-A15F-4951-936F-A4CE338D5B8F}" destId="{AD0DED02-9891-426F-84EC-05117A343BA6}" srcOrd="1" destOrd="0" presId="urn:microsoft.com/office/officeart/2005/8/layout/orgChart1"/>
    <dgm:cxn modelId="{B93DB303-499A-4DC0-8A7D-87FA46D4C76A}" type="presParOf" srcId="{ABDD7B06-7A11-4675-9165-64A6454DF5CA}" destId="{C4308457-3826-4023-9786-54922A0EA5F7}" srcOrd="1" destOrd="0" presId="urn:microsoft.com/office/officeart/2005/8/layout/orgChart1"/>
    <dgm:cxn modelId="{9E2ACA32-507C-4DE6-831C-E179EE63D4B4}" type="presParOf" srcId="{ABDD7B06-7A11-4675-9165-64A6454DF5CA}" destId="{059F1620-A234-4A24-948F-CD7B758159F9}" srcOrd="2" destOrd="0" presId="urn:microsoft.com/office/officeart/2005/8/layout/orgChart1"/>
  </dgm:cxnLst>
  <dgm:bg>
    <a:effectLst>
      <a:outerShdw blurRad="114300" dist="50800" dir="5400000" sx="112000" sy="112000" algn="ctr" rotWithShape="0">
        <a:schemeClr val="tx2"/>
      </a:outerShdw>
    </a:effect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6947289-4F58-4C45-9C8E-09BD41395E1B}">
      <dsp:nvSpPr>
        <dsp:cNvPr id="0" name=""/>
        <dsp:cNvSpPr/>
      </dsp:nvSpPr>
      <dsp:spPr>
        <a:xfrm>
          <a:off x="6139937" y="3917082"/>
          <a:ext cx="91440" cy="1483632"/>
        </a:xfrm>
        <a:custGeom>
          <a:avLst/>
          <a:gdLst/>
          <a:ahLst/>
          <a:cxnLst/>
          <a:rect l="0" t="0" r="0" b="0"/>
          <a:pathLst>
            <a:path>
              <a:moveTo>
                <a:pt x="96639" y="0"/>
              </a:moveTo>
              <a:lnTo>
                <a:pt x="96639" y="1483632"/>
              </a:lnTo>
              <a:lnTo>
                <a:pt x="45720" y="148363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DF02E33B-11ED-4FDF-B511-A1E70C992A45}">
      <dsp:nvSpPr>
        <dsp:cNvPr id="0" name=""/>
        <dsp:cNvSpPr/>
      </dsp:nvSpPr>
      <dsp:spPr>
        <a:xfrm>
          <a:off x="6126970" y="3917082"/>
          <a:ext cx="109606" cy="572607"/>
        </a:xfrm>
        <a:custGeom>
          <a:avLst/>
          <a:gdLst/>
          <a:ahLst/>
          <a:cxnLst/>
          <a:rect l="0" t="0" r="0" b="0"/>
          <a:pathLst>
            <a:path>
              <a:moveTo>
                <a:pt x="109606" y="0"/>
              </a:moveTo>
              <a:lnTo>
                <a:pt x="109606" y="572607"/>
              </a:lnTo>
              <a:lnTo>
                <a:pt x="0" y="572607"/>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3471796-8B26-4BAD-89FB-61E1EBBB3B60}">
      <dsp:nvSpPr>
        <dsp:cNvPr id="0" name=""/>
        <dsp:cNvSpPr/>
      </dsp:nvSpPr>
      <dsp:spPr>
        <a:xfrm>
          <a:off x="3412474" y="2456495"/>
          <a:ext cx="2302230" cy="859420"/>
        </a:xfrm>
        <a:custGeom>
          <a:avLst/>
          <a:gdLst/>
          <a:ahLst/>
          <a:cxnLst/>
          <a:rect l="0" t="0" r="0" b="0"/>
          <a:pathLst>
            <a:path>
              <a:moveTo>
                <a:pt x="0" y="0"/>
              </a:moveTo>
              <a:lnTo>
                <a:pt x="0" y="782326"/>
              </a:lnTo>
              <a:lnTo>
                <a:pt x="2302230" y="782326"/>
              </a:lnTo>
              <a:lnTo>
                <a:pt x="2302230" y="859420"/>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D1AF66D-7EA3-49F6-852C-4BBD989D22EA}">
      <dsp:nvSpPr>
        <dsp:cNvPr id="0" name=""/>
        <dsp:cNvSpPr/>
      </dsp:nvSpPr>
      <dsp:spPr>
        <a:xfrm>
          <a:off x="519156" y="3891982"/>
          <a:ext cx="111176" cy="3383432"/>
        </a:xfrm>
        <a:custGeom>
          <a:avLst/>
          <a:gdLst/>
          <a:ahLst/>
          <a:cxnLst/>
          <a:rect l="0" t="0" r="0" b="0"/>
          <a:pathLst>
            <a:path>
              <a:moveTo>
                <a:pt x="0" y="0"/>
              </a:moveTo>
              <a:lnTo>
                <a:pt x="0" y="3383432"/>
              </a:lnTo>
              <a:lnTo>
                <a:pt x="111176" y="338343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23BBEC7-8476-485C-9E57-0C7AC5BD4494}">
      <dsp:nvSpPr>
        <dsp:cNvPr id="0" name=""/>
        <dsp:cNvSpPr/>
      </dsp:nvSpPr>
      <dsp:spPr>
        <a:xfrm>
          <a:off x="519156" y="3891982"/>
          <a:ext cx="127865" cy="2663535"/>
        </a:xfrm>
        <a:custGeom>
          <a:avLst/>
          <a:gdLst/>
          <a:ahLst/>
          <a:cxnLst/>
          <a:rect l="0" t="0" r="0" b="0"/>
          <a:pathLst>
            <a:path>
              <a:moveTo>
                <a:pt x="0" y="0"/>
              </a:moveTo>
              <a:lnTo>
                <a:pt x="0" y="2663535"/>
              </a:lnTo>
              <a:lnTo>
                <a:pt x="127865" y="266353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9140110-72D3-400B-BC72-0500E48B2209}">
      <dsp:nvSpPr>
        <dsp:cNvPr id="0" name=""/>
        <dsp:cNvSpPr/>
      </dsp:nvSpPr>
      <dsp:spPr>
        <a:xfrm>
          <a:off x="519156" y="3891982"/>
          <a:ext cx="136859" cy="1959918"/>
        </a:xfrm>
        <a:custGeom>
          <a:avLst/>
          <a:gdLst/>
          <a:ahLst/>
          <a:cxnLst/>
          <a:rect l="0" t="0" r="0" b="0"/>
          <a:pathLst>
            <a:path>
              <a:moveTo>
                <a:pt x="0" y="0"/>
              </a:moveTo>
              <a:lnTo>
                <a:pt x="0" y="1959918"/>
              </a:lnTo>
              <a:lnTo>
                <a:pt x="136859" y="1959918"/>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FFCA30C-8BCB-4C52-B298-64EAB2AD95CA}">
      <dsp:nvSpPr>
        <dsp:cNvPr id="0" name=""/>
        <dsp:cNvSpPr/>
      </dsp:nvSpPr>
      <dsp:spPr>
        <a:xfrm>
          <a:off x="519156" y="3891982"/>
          <a:ext cx="136859" cy="1265299"/>
        </a:xfrm>
        <a:custGeom>
          <a:avLst/>
          <a:gdLst/>
          <a:ahLst/>
          <a:cxnLst/>
          <a:rect l="0" t="0" r="0" b="0"/>
          <a:pathLst>
            <a:path>
              <a:moveTo>
                <a:pt x="0" y="0"/>
              </a:moveTo>
              <a:lnTo>
                <a:pt x="0" y="1265299"/>
              </a:lnTo>
              <a:lnTo>
                <a:pt x="136859" y="1265299"/>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CC0F2DD6-3A60-44EB-AAC6-D0CD2F5AE69E}">
      <dsp:nvSpPr>
        <dsp:cNvPr id="0" name=""/>
        <dsp:cNvSpPr/>
      </dsp:nvSpPr>
      <dsp:spPr>
        <a:xfrm>
          <a:off x="519156" y="3891982"/>
          <a:ext cx="136859" cy="563936"/>
        </a:xfrm>
        <a:custGeom>
          <a:avLst/>
          <a:gdLst/>
          <a:ahLst/>
          <a:cxnLst/>
          <a:rect l="0" t="0" r="0" b="0"/>
          <a:pathLst>
            <a:path>
              <a:moveTo>
                <a:pt x="0" y="0"/>
              </a:moveTo>
              <a:lnTo>
                <a:pt x="0" y="563936"/>
              </a:lnTo>
              <a:lnTo>
                <a:pt x="136859" y="56393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981BC85-130B-4D0A-BD9F-DC85462B713C}">
      <dsp:nvSpPr>
        <dsp:cNvPr id="0" name=""/>
        <dsp:cNvSpPr/>
      </dsp:nvSpPr>
      <dsp:spPr>
        <a:xfrm>
          <a:off x="1052596" y="2456495"/>
          <a:ext cx="2359878" cy="860841"/>
        </a:xfrm>
        <a:custGeom>
          <a:avLst/>
          <a:gdLst/>
          <a:ahLst/>
          <a:cxnLst/>
          <a:rect l="0" t="0" r="0" b="0"/>
          <a:pathLst>
            <a:path>
              <a:moveTo>
                <a:pt x="2359878" y="0"/>
              </a:moveTo>
              <a:lnTo>
                <a:pt x="2359878" y="783747"/>
              </a:lnTo>
              <a:lnTo>
                <a:pt x="0" y="783747"/>
              </a:lnTo>
              <a:lnTo>
                <a:pt x="0" y="860841"/>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13862EC-D3E1-45D9-B5A3-C453406EE715}">
      <dsp:nvSpPr>
        <dsp:cNvPr id="0" name=""/>
        <dsp:cNvSpPr/>
      </dsp:nvSpPr>
      <dsp:spPr>
        <a:xfrm>
          <a:off x="2657264" y="2456495"/>
          <a:ext cx="755210" cy="4331265"/>
        </a:xfrm>
        <a:custGeom>
          <a:avLst/>
          <a:gdLst/>
          <a:ahLst/>
          <a:cxnLst/>
          <a:rect l="0" t="0" r="0" b="0"/>
          <a:pathLst>
            <a:path>
              <a:moveTo>
                <a:pt x="755210" y="0"/>
              </a:moveTo>
              <a:lnTo>
                <a:pt x="755210" y="4254171"/>
              </a:lnTo>
              <a:lnTo>
                <a:pt x="0" y="4254171"/>
              </a:lnTo>
              <a:lnTo>
                <a:pt x="0" y="4331265"/>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51D4207B-8C4D-4CC4-A326-AC69DB5F6A54}">
      <dsp:nvSpPr>
        <dsp:cNvPr id="0" name=""/>
        <dsp:cNvSpPr/>
      </dsp:nvSpPr>
      <dsp:spPr>
        <a:xfrm>
          <a:off x="3412474" y="2456495"/>
          <a:ext cx="2055972" cy="4332454"/>
        </a:xfrm>
        <a:custGeom>
          <a:avLst/>
          <a:gdLst/>
          <a:ahLst/>
          <a:cxnLst/>
          <a:rect l="0" t="0" r="0" b="0"/>
          <a:pathLst>
            <a:path>
              <a:moveTo>
                <a:pt x="0" y="0"/>
              </a:moveTo>
              <a:lnTo>
                <a:pt x="0" y="4255360"/>
              </a:lnTo>
              <a:lnTo>
                <a:pt x="2055972" y="4255360"/>
              </a:lnTo>
              <a:lnTo>
                <a:pt x="2055972" y="4332454"/>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F52F1857-48BD-46D1-9F76-8D8805C50CFD}">
      <dsp:nvSpPr>
        <dsp:cNvPr id="0" name=""/>
        <dsp:cNvSpPr/>
      </dsp:nvSpPr>
      <dsp:spPr>
        <a:xfrm>
          <a:off x="2036352" y="4033328"/>
          <a:ext cx="184496" cy="517832"/>
        </a:xfrm>
        <a:custGeom>
          <a:avLst/>
          <a:gdLst/>
          <a:ahLst/>
          <a:cxnLst/>
          <a:rect l="0" t="0" r="0" b="0"/>
          <a:pathLst>
            <a:path>
              <a:moveTo>
                <a:pt x="0" y="0"/>
              </a:moveTo>
              <a:lnTo>
                <a:pt x="0" y="517832"/>
              </a:lnTo>
              <a:lnTo>
                <a:pt x="184496" y="517832"/>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25FDDBA2-F7AA-446B-A0EC-6A07BA1BC570}">
      <dsp:nvSpPr>
        <dsp:cNvPr id="0" name=""/>
        <dsp:cNvSpPr/>
      </dsp:nvSpPr>
      <dsp:spPr>
        <a:xfrm>
          <a:off x="2497173" y="2456495"/>
          <a:ext cx="915301" cy="1003556"/>
        </a:xfrm>
        <a:custGeom>
          <a:avLst/>
          <a:gdLst/>
          <a:ahLst/>
          <a:cxnLst/>
          <a:rect l="0" t="0" r="0" b="0"/>
          <a:pathLst>
            <a:path>
              <a:moveTo>
                <a:pt x="915301" y="0"/>
              </a:moveTo>
              <a:lnTo>
                <a:pt x="915301" y="926462"/>
              </a:lnTo>
              <a:lnTo>
                <a:pt x="0" y="926462"/>
              </a:lnTo>
              <a:lnTo>
                <a:pt x="0" y="1003556"/>
              </a:lnTo>
            </a:path>
          </a:pathLst>
        </a:custGeom>
        <a:noFill/>
        <a:ln w="25400" cap="flat" cmpd="sng" algn="ctr">
          <a:solidFill>
            <a:schemeClr val="accent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177EF16-B428-416B-8C67-54410568B969}">
      <dsp:nvSpPr>
        <dsp:cNvPr id="0" name=""/>
        <dsp:cNvSpPr/>
      </dsp:nvSpPr>
      <dsp:spPr>
        <a:xfrm>
          <a:off x="3366754" y="1466011"/>
          <a:ext cx="91440" cy="327766"/>
        </a:xfrm>
        <a:custGeom>
          <a:avLst/>
          <a:gdLst/>
          <a:ahLst/>
          <a:cxnLst/>
          <a:rect l="0" t="0" r="0" b="0"/>
          <a:pathLst>
            <a:path>
              <a:moveTo>
                <a:pt x="45720" y="0"/>
              </a:moveTo>
              <a:lnTo>
                <a:pt x="45720" y="327766"/>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3D4B86B3-5DF9-4DF6-A895-CEE82E7B8A88}">
      <dsp:nvSpPr>
        <dsp:cNvPr id="0" name=""/>
        <dsp:cNvSpPr/>
      </dsp:nvSpPr>
      <dsp:spPr>
        <a:xfrm>
          <a:off x="2749757" y="803294"/>
          <a:ext cx="1325434" cy="662717"/>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latin typeface="Times New Roman" pitchFamily="18" charset="0"/>
              <a:ea typeface="Verdana" pitchFamily="34" charset="0"/>
              <a:cs typeface="Times New Roman" pitchFamily="18" charset="0"/>
            </a:rPr>
            <a:t>УПРАВА ДРУШТВА</a:t>
          </a:r>
          <a:endParaRPr lang="en-US" sz="1100" b="1" kern="1200">
            <a:latin typeface="Times New Roman" pitchFamily="18" charset="0"/>
            <a:ea typeface="Verdana" pitchFamily="34" charset="0"/>
            <a:cs typeface="Times New Roman" pitchFamily="18" charset="0"/>
          </a:endParaRPr>
        </a:p>
      </dsp:txBody>
      <dsp:txXfrm>
        <a:off x="2782108" y="835645"/>
        <a:ext cx="1260732" cy="598015"/>
      </dsp:txXfrm>
    </dsp:sp>
    <dsp:sp modelId="{2F964DCE-1437-4CEF-A26C-E852C9B1EDBC}">
      <dsp:nvSpPr>
        <dsp:cNvPr id="0" name=""/>
        <dsp:cNvSpPr/>
      </dsp:nvSpPr>
      <dsp:spPr>
        <a:xfrm>
          <a:off x="2915436" y="1793778"/>
          <a:ext cx="994077" cy="662717"/>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985" tIns="6985" rIns="6985" bIns="6985" numCol="1" spcCol="1270" anchor="ctr" anchorCtr="0">
          <a:noAutofit/>
        </a:bodyPr>
        <a:lstStyle/>
        <a:p>
          <a:pPr lvl="0" algn="ctr" defTabSz="488950">
            <a:lnSpc>
              <a:spcPct val="90000"/>
            </a:lnSpc>
            <a:spcBef>
              <a:spcPct val="0"/>
            </a:spcBef>
            <a:spcAft>
              <a:spcPct val="35000"/>
            </a:spcAft>
          </a:pPr>
          <a:r>
            <a:rPr lang="sr-Cyrl-RS" sz="1100" b="1" kern="1200">
              <a:latin typeface="Times New Roman" pitchFamily="18" charset="0"/>
              <a:ea typeface="Verdana" pitchFamily="34" charset="0"/>
              <a:cs typeface="Times New Roman" pitchFamily="18" charset="0"/>
            </a:rPr>
            <a:t>ДИРЕКТОР</a:t>
          </a:r>
          <a:endParaRPr lang="en-US" sz="1100" b="1" kern="1200">
            <a:latin typeface="Times New Roman" pitchFamily="18" charset="0"/>
            <a:ea typeface="Verdana" pitchFamily="34" charset="0"/>
            <a:cs typeface="Times New Roman" pitchFamily="18" charset="0"/>
          </a:endParaRPr>
        </a:p>
      </dsp:txBody>
      <dsp:txXfrm>
        <a:off x="2947787" y="1826129"/>
        <a:ext cx="929375" cy="598015"/>
      </dsp:txXfrm>
    </dsp:sp>
    <dsp:sp modelId="{E1654C8B-9032-4840-861C-AE6B4D66C6A8}">
      <dsp:nvSpPr>
        <dsp:cNvPr id="0" name=""/>
        <dsp:cNvSpPr/>
      </dsp:nvSpPr>
      <dsp:spPr>
        <a:xfrm>
          <a:off x="1921146" y="3460051"/>
          <a:ext cx="1152053" cy="573277"/>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BA" sz="900" kern="1200">
              <a:latin typeface="Times New Roman" pitchFamily="18" charset="0"/>
              <a:ea typeface="Verdana" pitchFamily="34" charset="0"/>
              <a:cs typeface="Times New Roman" pitchFamily="18" charset="0"/>
            </a:rPr>
            <a:t>ИЗВРШНИ ДИРЕКТОР ЗА </a:t>
          </a:r>
          <a:r>
            <a:rPr lang="sr-Cyrl-RS" sz="900" kern="1200">
              <a:latin typeface="Times New Roman" pitchFamily="18" charset="0"/>
              <a:ea typeface="Verdana" pitchFamily="34" charset="0"/>
              <a:cs typeface="Times New Roman" pitchFamily="18" charset="0"/>
            </a:rPr>
            <a:t>ПРАВНЕ И ОПШТЕ ПОСЛОВЕ</a:t>
          </a:r>
          <a:endParaRPr lang="en-US" sz="900" kern="1200">
            <a:latin typeface="Times New Roman" pitchFamily="18" charset="0"/>
            <a:ea typeface="Verdana" pitchFamily="34" charset="0"/>
            <a:cs typeface="Times New Roman" pitchFamily="18" charset="0"/>
          </a:endParaRPr>
        </a:p>
      </dsp:txBody>
      <dsp:txXfrm>
        <a:off x="1949131" y="3488036"/>
        <a:ext cx="1096083" cy="517307"/>
      </dsp:txXfrm>
    </dsp:sp>
    <dsp:sp modelId="{80731574-452A-4CFA-9B96-39BA8CD6859C}">
      <dsp:nvSpPr>
        <dsp:cNvPr id="0" name=""/>
        <dsp:cNvSpPr/>
      </dsp:nvSpPr>
      <dsp:spPr>
        <a:xfrm>
          <a:off x="2220848" y="4174957"/>
          <a:ext cx="863627" cy="752406"/>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BA" sz="900" kern="1200">
              <a:latin typeface="Times New Roman" pitchFamily="18" charset="0"/>
              <a:ea typeface="Verdana" pitchFamily="34" charset="0"/>
              <a:cs typeface="Times New Roman" pitchFamily="18" charset="0"/>
            </a:rPr>
            <a:t>СЕКТОР ЗА ПРАВНЕ И ОПШТЕ ПОСЛОВЕ</a:t>
          </a:r>
          <a:endParaRPr lang="en-US" sz="900" kern="1200">
            <a:latin typeface="Times New Roman" pitchFamily="18" charset="0"/>
            <a:ea typeface="Verdana" pitchFamily="34" charset="0"/>
            <a:cs typeface="Times New Roman" pitchFamily="18" charset="0"/>
          </a:endParaRPr>
        </a:p>
      </dsp:txBody>
      <dsp:txXfrm>
        <a:off x="2257577" y="4211686"/>
        <a:ext cx="790169" cy="678948"/>
      </dsp:txXfrm>
    </dsp:sp>
    <dsp:sp modelId="{21C67B58-90F5-4D25-AF61-250F9B797AC3}">
      <dsp:nvSpPr>
        <dsp:cNvPr id="0" name=""/>
        <dsp:cNvSpPr/>
      </dsp:nvSpPr>
      <dsp:spPr>
        <a:xfrm>
          <a:off x="4872505" y="6788949"/>
          <a:ext cx="1191885" cy="773644"/>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itchFamily="18" charset="0"/>
              <a:ea typeface="Verdana" pitchFamily="34" charset="0"/>
              <a:cs typeface="Times New Roman" pitchFamily="18" charset="0"/>
            </a:rPr>
            <a:t>ОДЈЕЉЕЊЕ ЗА ИНТЕРНУ КОНТРОЛУ, ПЛАН И АНАЛИЗУ</a:t>
          </a:r>
        </a:p>
      </dsp:txBody>
      <dsp:txXfrm>
        <a:off x="4910270" y="6826714"/>
        <a:ext cx="1116355" cy="698114"/>
      </dsp:txXfrm>
    </dsp:sp>
    <dsp:sp modelId="{19E1FA1A-35CE-4659-86E3-2C5D91A4E3BE}">
      <dsp:nvSpPr>
        <dsp:cNvPr id="0" name=""/>
        <dsp:cNvSpPr/>
      </dsp:nvSpPr>
      <dsp:spPr>
        <a:xfrm>
          <a:off x="2088058" y="6787760"/>
          <a:ext cx="1138411" cy="762153"/>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itchFamily="18" charset="0"/>
              <a:ea typeface="Verdana" pitchFamily="34" charset="0"/>
              <a:cs typeface="Times New Roman" pitchFamily="18" charset="0"/>
            </a:rPr>
            <a:t>ОДЈЕЉЕЊЕ ЗА ИНФОРМАЦИОНЕ ТЕХНОЛОГИЈЕ     </a:t>
          </a:r>
          <a:endParaRPr lang="en-US" sz="900" kern="1200">
            <a:latin typeface="Times New Roman" pitchFamily="18" charset="0"/>
            <a:ea typeface="Verdana" pitchFamily="34" charset="0"/>
            <a:cs typeface="Times New Roman" pitchFamily="18" charset="0"/>
          </a:endParaRPr>
        </a:p>
      </dsp:txBody>
      <dsp:txXfrm>
        <a:off x="2125262" y="6824964"/>
        <a:ext cx="1064003" cy="687745"/>
      </dsp:txXfrm>
    </dsp:sp>
    <dsp:sp modelId="{C0AAA59D-8D60-4AD2-AA02-0B7F66FE59AE}">
      <dsp:nvSpPr>
        <dsp:cNvPr id="0" name=""/>
        <dsp:cNvSpPr/>
      </dsp:nvSpPr>
      <dsp:spPr>
        <a:xfrm>
          <a:off x="385796" y="3317336"/>
          <a:ext cx="1333598" cy="574646"/>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itchFamily="18" charset="0"/>
              <a:ea typeface="Verdana" pitchFamily="34" charset="0"/>
              <a:cs typeface="Times New Roman" pitchFamily="18" charset="0"/>
            </a:rPr>
            <a:t>ИЗВРШНИ ДИРЕКТОР ЗА ТЕХНИЧКЕ ПОСЛОВЕ</a:t>
          </a:r>
          <a:endParaRPr lang="en-US" sz="900" kern="1200">
            <a:latin typeface="Times New Roman" pitchFamily="18" charset="0"/>
            <a:ea typeface="Verdana" pitchFamily="34" charset="0"/>
            <a:cs typeface="Times New Roman" pitchFamily="18" charset="0"/>
          </a:endParaRPr>
        </a:p>
      </dsp:txBody>
      <dsp:txXfrm>
        <a:off x="413847" y="3345387"/>
        <a:ext cx="1277496" cy="518544"/>
      </dsp:txXfrm>
    </dsp:sp>
    <dsp:sp modelId="{3062A5BE-E86B-411B-99F4-C6DCEE6AC066}">
      <dsp:nvSpPr>
        <dsp:cNvPr id="0" name=""/>
        <dsp:cNvSpPr/>
      </dsp:nvSpPr>
      <dsp:spPr>
        <a:xfrm>
          <a:off x="656016" y="4181327"/>
          <a:ext cx="1048777" cy="549183"/>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itchFamily="18" charset="0"/>
              <a:ea typeface="Verdana" pitchFamily="34" charset="0"/>
              <a:cs typeface="Times New Roman" pitchFamily="18" charset="0"/>
            </a:rPr>
            <a:t>СЕКТОР ПРОИЗВОДЊЕ И ДИСТРИБУЦИЈЕ ВОДЕ</a:t>
          </a:r>
          <a:endParaRPr lang="en-US" sz="900" kern="1200">
            <a:latin typeface="Times New Roman" pitchFamily="18" charset="0"/>
            <a:ea typeface="Verdana" pitchFamily="34" charset="0"/>
            <a:cs typeface="Times New Roman" pitchFamily="18" charset="0"/>
          </a:endParaRPr>
        </a:p>
      </dsp:txBody>
      <dsp:txXfrm>
        <a:off x="682824" y="4208135"/>
        <a:ext cx="995161" cy="495567"/>
      </dsp:txXfrm>
    </dsp:sp>
    <dsp:sp modelId="{ABF9EEEA-25A6-41D4-9895-41935464A56D}">
      <dsp:nvSpPr>
        <dsp:cNvPr id="0" name=""/>
        <dsp:cNvSpPr/>
      </dsp:nvSpPr>
      <dsp:spPr>
        <a:xfrm>
          <a:off x="656016" y="4889430"/>
          <a:ext cx="1030825" cy="535703"/>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itchFamily="18" charset="0"/>
              <a:ea typeface="Verdana" pitchFamily="34" charset="0"/>
              <a:cs typeface="Times New Roman" pitchFamily="18" charset="0"/>
            </a:rPr>
            <a:t>СЕКТОР ОДРЖАВАЊА</a:t>
          </a:r>
          <a:endParaRPr lang="en-US" sz="900" kern="1200">
            <a:latin typeface="Times New Roman" pitchFamily="18" charset="0"/>
            <a:ea typeface="Verdana" pitchFamily="34" charset="0"/>
            <a:cs typeface="Times New Roman" pitchFamily="18" charset="0"/>
          </a:endParaRPr>
        </a:p>
      </dsp:txBody>
      <dsp:txXfrm>
        <a:off x="682166" y="4915580"/>
        <a:ext cx="978525" cy="483403"/>
      </dsp:txXfrm>
    </dsp:sp>
    <dsp:sp modelId="{C6E16425-6621-4F7F-9315-4651E082D19A}">
      <dsp:nvSpPr>
        <dsp:cNvPr id="0" name=""/>
        <dsp:cNvSpPr/>
      </dsp:nvSpPr>
      <dsp:spPr>
        <a:xfrm>
          <a:off x="656016" y="5584049"/>
          <a:ext cx="1030825" cy="535703"/>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itchFamily="18" charset="0"/>
              <a:ea typeface="Verdana" pitchFamily="34" charset="0"/>
              <a:cs typeface="Times New Roman" pitchFamily="18" charset="0"/>
            </a:rPr>
            <a:t>СЕКТОР РАЗВОЈА</a:t>
          </a:r>
          <a:endParaRPr lang="en-US" sz="900" kern="1200">
            <a:latin typeface="Times New Roman" pitchFamily="18" charset="0"/>
            <a:ea typeface="Verdana" pitchFamily="34" charset="0"/>
            <a:cs typeface="Times New Roman" pitchFamily="18" charset="0"/>
          </a:endParaRPr>
        </a:p>
      </dsp:txBody>
      <dsp:txXfrm>
        <a:off x="682166" y="5610199"/>
        <a:ext cx="978525" cy="483403"/>
      </dsp:txXfrm>
    </dsp:sp>
    <dsp:sp modelId="{F17FD36E-D55D-4EEC-AE20-0B9E1E983C16}">
      <dsp:nvSpPr>
        <dsp:cNvPr id="0" name=""/>
        <dsp:cNvSpPr/>
      </dsp:nvSpPr>
      <dsp:spPr>
        <a:xfrm>
          <a:off x="647021" y="6287667"/>
          <a:ext cx="1050576" cy="535703"/>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itchFamily="18" charset="0"/>
              <a:ea typeface="Verdana" pitchFamily="34" charset="0"/>
              <a:cs typeface="Times New Roman" pitchFamily="18" charset="0"/>
            </a:rPr>
            <a:t>СЕКТОР КВАЛИТЕТА ВОДЕ И ЕКОЛОГИЈЕ</a:t>
          </a:r>
          <a:endParaRPr lang="en-US" sz="900" kern="1200">
            <a:latin typeface="Times New Roman" pitchFamily="18" charset="0"/>
            <a:ea typeface="Verdana" pitchFamily="34" charset="0"/>
            <a:cs typeface="Times New Roman" pitchFamily="18" charset="0"/>
          </a:endParaRPr>
        </a:p>
      </dsp:txBody>
      <dsp:txXfrm>
        <a:off x="673171" y="6313817"/>
        <a:ext cx="998276" cy="483403"/>
      </dsp:txXfrm>
    </dsp:sp>
    <dsp:sp modelId="{1D54A7E3-47B2-45F5-8DC3-7ECFA3BE0BEA}">
      <dsp:nvSpPr>
        <dsp:cNvPr id="0" name=""/>
        <dsp:cNvSpPr/>
      </dsp:nvSpPr>
      <dsp:spPr>
        <a:xfrm>
          <a:off x="630332" y="6989801"/>
          <a:ext cx="1070150" cy="571228"/>
        </a:xfrm>
        <a:prstGeom prst="roundRect">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anose="02020603050405020304" pitchFamily="18" charset="0"/>
              <a:cs typeface="Times New Roman" panose="02020603050405020304" pitchFamily="18" charset="0"/>
            </a:rPr>
            <a:t>ОДЈЕЉЕЊЕ СЕОСКИ ВОДОВОДИ</a:t>
          </a:r>
        </a:p>
      </dsp:txBody>
      <dsp:txXfrm>
        <a:off x="658217" y="7017686"/>
        <a:ext cx="1014380" cy="515458"/>
      </dsp:txXfrm>
    </dsp:sp>
    <dsp:sp modelId="{DBF4C15E-5513-4B88-9629-AB73685546E0}">
      <dsp:nvSpPr>
        <dsp:cNvPr id="0" name=""/>
        <dsp:cNvSpPr/>
      </dsp:nvSpPr>
      <dsp:spPr>
        <a:xfrm>
          <a:off x="5062367" y="3315915"/>
          <a:ext cx="1304677" cy="601166"/>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itchFamily="18" charset="0"/>
              <a:ea typeface="Verdana" pitchFamily="34" charset="0"/>
              <a:cs typeface="Times New Roman" pitchFamily="18" charset="0"/>
            </a:rPr>
            <a:t>ИЗВРШНИ ДИРЕКТОР ЗА ЕКОНОМСКЕ ПОСЛОВЕ</a:t>
          </a:r>
          <a:endParaRPr lang="en-US" sz="900" kern="1200">
            <a:latin typeface="Times New Roman" pitchFamily="18" charset="0"/>
            <a:ea typeface="Verdana" pitchFamily="34" charset="0"/>
            <a:cs typeface="Times New Roman" pitchFamily="18" charset="0"/>
          </a:endParaRPr>
        </a:p>
      </dsp:txBody>
      <dsp:txXfrm>
        <a:off x="5091713" y="3345261"/>
        <a:ext cx="1245985" cy="542474"/>
      </dsp:txXfrm>
    </dsp:sp>
    <dsp:sp modelId="{9E004991-F3DF-48AD-856E-11F6EA88893F}">
      <dsp:nvSpPr>
        <dsp:cNvPr id="0" name=""/>
        <dsp:cNvSpPr/>
      </dsp:nvSpPr>
      <dsp:spPr>
        <a:xfrm>
          <a:off x="5074470" y="4153345"/>
          <a:ext cx="1052500" cy="672687"/>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itchFamily="18" charset="0"/>
              <a:ea typeface="Verdana" pitchFamily="34" charset="0"/>
              <a:cs typeface="Times New Roman" pitchFamily="18" charset="0"/>
            </a:rPr>
            <a:t>СЕКТОР ЗА ФИНАНСИЈСКЕ ПОСЛОВЕ</a:t>
          </a:r>
          <a:endParaRPr lang="en-US" sz="900" kern="1200">
            <a:latin typeface="Times New Roman" pitchFamily="18" charset="0"/>
            <a:ea typeface="Verdana" pitchFamily="34" charset="0"/>
            <a:cs typeface="Times New Roman" pitchFamily="18" charset="0"/>
          </a:endParaRPr>
        </a:p>
      </dsp:txBody>
      <dsp:txXfrm>
        <a:off x="5107307" y="4186182"/>
        <a:ext cx="986826" cy="607013"/>
      </dsp:txXfrm>
    </dsp:sp>
    <dsp:sp modelId="{86B5796A-9C60-48F8-BB62-080F38EB19B6}">
      <dsp:nvSpPr>
        <dsp:cNvPr id="0" name=""/>
        <dsp:cNvSpPr/>
      </dsp:nvSpPr>
      <dsp:spPr>
        <a:xfrm>
          <a:off x="5099860" y="5060633"/>
          <a:ext cx="1085797" cy="680162"/>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5715" tIns="5715" rIns="5715" bIns="5715" numCol="1" spcCol="1270" anchor="ctr" anchorCtr="0">
          <a:noAutofit/>
        </a:bodyPr>
        <a:lstStyle/>
        <a:p>
          <a:pPr lvl="0" algn="ctr" defTabSz="400050">
            <a:lnSpc>
              <a:spcPct val="90000"/>
            </a:lnSpc>
            <a:spcBef>
              <a:spcPct val="0"/>
            </a:spcBef>
            <a:spcAft>
              <a:spcPct val="35000"/>
            </a:spcAft>
          </a:pPr>
          <a:r>
            <a:rPr lang="sr-Cyrl-RS" sz="900" kern="1200">
              <a:latin typeface="Times New Roman" pitchFamily="18" charset="0"/>
              <a:ea typeface="Verdana" pitchFamily="34" charset="0"/>
              <a:cs typeface="Times New Roman" pitchFamily="18" charset="0"/>
            </a:rPr>
            <a:t>СЕКТОР ЗА КОМЕРЦИЈАЛНЕ ПОСЛОВЕ</a:t>
          </a:r>
          <a:endParaRPr lang="en-US" sz="900" kern="1200">
            <a:latin typeface="Times New Roman" pitchFamily="18" charset="0"/>
            <a:ea typeface="Verdana" pitchFamily="34" charset="0"/>
            <a:cs typeface="Times New Roman" pitchFamily="18" charset="0"/>
          </a:endParaRPr>
        </a:p>
      </dsp:txBody>
      <dsp:txXfrm>
        <a:off x="5133062" y="5093835"/>
        <a:ext cx="1019393" cy="613758"/>
      </dsp:txXfrm>
    </dsp:sp>
    <dsp:sp modelId="{4C688BD8-1193-43FC-9B78-C9DA7FDD87FB}">
      <dsp:nvSpPr>
        <dsp:cNvPr id="0" name=""/>
        <dsp:cNvSpPr/>
      </dsp:nvSpPr>
      <dsp:spPr>
        <a:xfrm>
          <a:off x="3483103" y="6784474"/>
          <a:ext cx="1074152" cy="800799"/>
        </a:xfrm>
        <a:prstGeom prst="flowChartAlternateProcess">
          <a:avLst/>
        </a:prstGeom>
        <a:gradFill rotWithShape="0">
          <a:gsLst>
            <a:gs pos="0">
              <a:schemeClr val="lt1">
                <a:hueOff val="0"/>
                <a:satOff val="0"/>
                <a:lumOff val="0"/>
                <a:alphaOff val="0"/>
                <a:shade val="51000"/>
                <a:satMod val="130000"/>
              </a:schemeClr>
            </a:gs>
            <a:gs pos="80000">
              <a:schemeClr val="lt1">
                <a:hueOff val="0"/>
                <a:satOff val="0"/>
                <a:lumOff val="0"/>
                <a:alphaOff val="0"/>
                <a:shade val="93000"/>
                <a:satMod val="130000"/>
              </a:schemeClr>
            </a:gs>
            <a:gs pos="100000">
              <a:schemeClr val="l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sr-Cyrl-RS" sz="1000" kern="1200">
              <a:latin typeface="Times New Roman" pitchFamily="18" charset="0"/>
              <a:ea typeface="Verdana" pitchFamily="34" charset="0"/>
              <a:cs typeface="Times New Roman" pitchFamily="18" charset="0"/>
            </a:rPr>
            <a:t>ОДЈЕЉЕЊЕ ЗА ИНТЕРНУ РЕВИЗИЈУ</a:t>
          </a:r>
        </a:p>
      </dsp:txBody>
      <dsp:txXfrm>
        <a:off x="3522194" y="6823565"/>
        <a:ext cx="995970" cy="722617"/>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E3CBA0-A700-49DB-8E70-C370A7D329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14006</Words>
  <Characters>79839</Characters>
  <Application>Microsoft Office Word</Application>
  <DocSecurity>0</DocSecurity>
  <Lines>665</Lines>
  <Paragraphs>187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93658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dc:creator>
  <cp:lastModifiedBy>vodovod</cp:lastModifiedBy>
  <cp:revision>2</cp:revision>
  <cp:lastPrinted>2021-05-10T06:58:00Z</cp:lastPrinted>
  <dcterms:created xsi:type="dcterms:W3CDTF">2021-05-13T11:04:00Z</dcterms:created>
  <dcterms:modified xsi:type="dcterms:W3CDTF">2021-05-13T11:04:00Z</dcterms:modified>
</cp:coreProperties>
</file>